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36D5" w14:textId="77777777" w:rsidR="00C21492" w:rsidRPr="00C21492" w:rsidRDefault="00C21492" w:rsidP="00C21492">
      <w:pPr>
        <w:spacing w:after="160" w:line="240" w:lineRule="atLeast"/>
        <w:jc w:val="center"/>
        <w:rPr>
          <w:rFonts w:ascii="Times New Roman" w:eastAsia="Calibri" w:hAnsi="Times New Roman" w:cs="Times New Roman"/>
          <w:sz w:val="24"/>
          <w:szCs w:val="24"/>
          <w:lang w:val="es-MX"/>
        </w:rPr>
      </w:pPr>
      <w:r w:rsidRPr="00C21492">
        <w:rPr>
          <w:rFonts w:ascii="Calibri" w:eastAsia="Calibri" w:hAnsi="Calibri" w:cs="Times New Roman"/>
          <w:noProof/>
          <w:lang w:val="es-MX" w:eastAsia="es-MX"/>
        </w:rPr>
        <w:drawing>
          <wp:anchor distT="0" distB="0" distL="114300" distR="114300" simplePos="0" relativeHeight="251659264" behindDoc="1" locked="0" layoutInCell="1" allowOverlap="1" wp14:anchorId="1248BB04" wp14:editId="0B3B44D9">
            <wp:simplePos x="0" y="0"/>
            <wp:positionH relativeFrom="page">
              <wp:posOffset>2667635</wp:posOffset>
            </wp:positionH>
            <wp:positionV relativeFrom="paragraph">
              <wp:posOffset>-425450</wp:posOffset>
            </wp:positionV>
            <wp:extent cx="2266950" cy="1959610"/>
            <wp:effectExtent l="0" t="0" r="0" b="0"/>
            <wp:wrapNone/>
            <wp:docPr id="1" name="Imagen 4"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Museo Presidentes on Twitter: &quot;23 agosto 1973.Gobernador de #Coahuila  Eulalio Gutiérrez Treviño establece la Escuela Normal de Educación  Preescolar… &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1959610"/>
                    </a:xfrm>
                    <a:prstGeom prst="rect">
                      <a:avLst/>
                    </a:prstGeom>
                    <a:noFill/>
                  </pic:spPr>
                </pic:pic>
              </a:graphicData>
            </a:graphic>
            <wp14:sizeRelH relativeFrom="margin">
              <wp14:pctWidth>0</wp14:pctWidth>
            </wp14:sizeRelH>
            <wp14:sizeRelV relativeFrom="margin">
              <wp14:pctHeight>0</wp14:pctHeight>
            </wp14:sizeRelV>
          </wp:anchor>
        </w:drawing>
      </w:r>
    </w:p>
    <w:p w14:paraId="78864A44" w14:textId="77777777" w:rsidR="00C21492" w:rsidRPr="00C21492" w:rsidRDefault="00C21492" w:rsidP="00C21492">
      <w:pPr>
        <w:spacing w:after="160" w:line="240" w:lineRule="atLeast"/>
        <w:jc w:val="center"/>
        <w:rPr>
          <w:rFonts w:ascii="Times New Roman" w:eastAsia="Calibri" w:hAnsi="Times New Roman" w:cs="Times New Roman"/>
          <w:sz w:val="24"/>
          <w:szCs w:val="24"/>
          <w:lang w:val="es-MX"/>
        </w:rPr>
      </w:pPr>
    </w:p>
    <w:p w14:paraId="52DBF815" w14:textId="77777777" w:rsidR="00C21492" w:rsidRPr="00C21492" w:rsidRDefault="00C21492" w:rsidP="00C21492">
      <w:pPr>
        <w:spacing w:after="160" w:line="240" w:lineRule="atLeast"/>
        <w:jc w:val="center"/>
        <w:rPr>
          <w:rFonts w:ascii="Times New Roman" w:eastAsia="Calibri" w:hAnsi="Times New Roman" w:cs="Times New Roman"/>
          <w:sz w:val="24"/>
          <w:szCs w:val="24"/>
          <w:lang w:val="es-MX"/>
        </w:rPr>
      </w:pPr>
    </w:p>
    <w:p w14:paraId="5BC90E53" w14:textId="77777777" w:rsidR="00C21492" w:rsidRPr="00C21492" w:rsidRDefault="00C21492" w:rsidP="00C21492">
      <w:pPr>
        <w:spacing w:after="160" w:line="240" w:lineRule="atLeast"/>
        <w:jc w:val="center"/>
        <w:rPr>
          <w:rFonts w:ascii="Times New Roman" w:eastAsia="Calibri" w:hAnsi="Times New Roman" w:cs="Times New Roman"/>
          <w:sz w:val="24"/>
          <w:szCs w:val="24"/>
          <w:lang w:val="es-MX"/>
        </w:rPr>
      </w:pPr>
    </w:p>
    <w:p w14:paraId="4B37780B" w14:textId="77777777" w:rsidR="00C21492" w:rsidRPr="00C21492" w:rsidRDefault="00C21492" w:rsidP="00C21492">
      <w:pPr>
        <w:spacing w:after="160" w:line="240" w:lineRule="atLeast"/>
        <w:jc w:val="center"/>
        <w:rPr>
          <w:rFonts w:ascii="Times New Roman" w:eastAsia="Calibri" w:hAnsi="Times New Roman" w:cs="Times New Roman"/>
          <w:sz w:val="24"/>
          <w:szCs w:val="24"/>
          <w:lang w:val="es-MX"/>
        </w:rPr>
      </w:pPr>
    </w:p>
    <w:p w14:paraId="2A051B6F" w14:textId="77777777" w:rsidR="00C21492" w:rsidRPr="00C21492" w:rsidRDefault="00C21492" w:rsidP="00C21492">
      <w:pPr>
        <w:spacing w:after="160" w:line="240" w:lineRule="atLeast"/>
        <w:jc w:val="center"/>
        <w:rPr>
          <w:rFonts w:ascii="Times New Roman" w:eastAsia="Calibri" w:hAnsi="Times New Roman" w:cs="Times New Roman"/>
          <w:sz w:val="24"/>
          <w:szCs w:val="24"/>
          <w:lang w:val="es-MX"/>
        </w:rPr>
      </w:pPr>
    </w:p>
    <w:p w14:paraId="20FA3835"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r w:rsidRPr="00C21492">
        <w:rPr>
          <w:rFonts w:ascii="Times New Roman" w:eastAsia="Calibri" w:hAnsi="Times New Roman" w:cs="Times New Roman"/>
          <w:sz w:val="28"/>
          <w:szCs w:val="28"/>
          <w:lang w:val="es-MX"/>
        </w:rPr>
        <w:t>Escuela Normal de Educación Preescolar.</w:t>
      </w:r>
    </w:p>
    <w:p w14:paraId="3A4B1CA6"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p>
    <w:p w14:paraId="6E96EC83"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r w:rsidRPr="00C21492">
        <w:rPr>
          <w:rFonts w:ascii="Times New Roman" w:eastAsia="Calibri" w:hAnsi="Times New Roman" w:cs="Times New Roman"/>
          <w:sz w:val="28"/>
          <w:szCs w:val="28"/>
          <w:lang w:val="es-MX"/>
        </w:rPr>
        <w:t>Licenciatura en Educación Preescolar.</w:t>
      </w:r>
    </w:p>
    <w:p w14:paraId="2EFC401F"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p>
    <w:p w14:paraId="1E34B9B5"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r w:rsidRPr="00C21492">
        <w:rPr>
          <w:rFonts w:ascii="Times New Roman" w:eastAsia="Calibri" w:hAnsi="Times New Roman" w:cs="Times New Roman"/>
          <w:sz w:val="28"/>
          <w:szCs w:val="28"/>
          <w:lang w:val="es-MX"/>
        </w:rPr>
        <w:t>Segundo Semestre.</w:t>
      </w:r>
    </w:p>
    <w:p w14:paraId="67C5236D"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p>
    <w:p w14:paraId="10ED022A"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r w:rsidRPr="00C21492">
        <w:rPr>
          <w:rFonts w:ascii="Times New Roman" w:eastAsia="Calibri" w:hAnsi="Times New Roman" w:cs="Times New Roman"/>
          <w:sz w:val="28"/>
          <w:szCs w:val="28"/>
          <w:lang w:val="es-MX"/>
        </w:rPr>
        <w:t>Ciclo Escolar 2021-2022.</w:t>
      </w:r>
    </w:p>
    <w:p w14:paraId="6F78B882"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p>
    <w:p w14:paraId="054B365C"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r w:rsidRPr="00C21492">
        <w:rPr>
          <w:rFonts w:ascii="Times New Roman" w:eastAsia="Calibri" w:hAnsi="Times New Roman" w:cs="Times New Roman"/>
          <w:sz w:val="28"/>
          <w:szCs w:val="28"/>
          <w:lang w:val="es-MX"/>
        </w:rPr>
        <w:t>Educación socioemocional.</w:t>
      </w:r>
    </w:p>
    <w:p w14:paraId="317126E3"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p>
    <w:p w14:paraId="5CEDA688"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r w:rsidRPr="00C21492">
        <w:rPr>
          <w:rFonts w:ascii="Times New Roman" w:eastAsia="Calibri" w:hAnsi="Times New Roman" w:cs="Times New Roman"/>
          <w:sz w:val="28"/>
          <w:szCs w:val="28"/>
          <w:lang w:val="es-MX"/>
        </w:rPr>
        <w:t>Maestra: Martha Gabriela Ávila Camacho</w:t>
      </w:r>
    </w:p>
    <w:p w14:paraId="241AA7F8"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p>
    <w:p w14:paraId="2DAA9289"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r w:rsidRPr="00C21492">
        <w:rPr>
          <w:rFonts w:ascii="Times New Roman" w:eastAsia="Calibri" w:hAnsi="Times New Roman" w:cs="Times New Roman"/>
          <w:sz w:val="28"/>
          <w:szCs w:val="28"/>
          <w:lang w:val="es-MX"/>
        </w:rPr>
        <w:t>Alumna:</w:t>
      </w:r>
    </w:p>
    <w:p w14:paraId="03C46984"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proofErr w:type="spellStart"/>
      <w:r w:rsidRPr="00C21492">
        <w:rPr>
          <w:rFonts w:ascii="Times New Roman" w:eastAsia="Calibri" w:hAnsi="Times New Roman" w:cs="Times New Roman"/>
          <w:sz w:val="28"/>
          <w:szCs w:val="28"/>
          <w:lang w:val="es-MX"/>
        </w:rPr>
        <w:t>Naela</w:t>
      </w:r>
      <w:proofErr w:type="spellEnd"/>
      <w:r w:rsidRPr="00C21492">
        <w:rPr>
          <w:rFonts w:ascii="Times New Roman" w:eastAsia="Calibri" w:hAnsi="Times New Roman" w:cs="Times New Roman"/>
          <w:sz w:val="28"/>
          <w:szCs w:val="28"/>
          <w:lang w:val="es-MX"/>
        </w:rPr>
        <w:t xml:space="preserve"> Yamileth Alvarado Hernández #3</w:t>
      </w:r>
    </w:p>
    <w:p w14:paraId="211094F8"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r w:rsidRPr="00C21492">
        <w:rPr>
          <w:rFonts w:ascii="Times New Roman" w:eastAsia="Calibri" w:hAnsi="Times New Roman" w:cs="Times New Roman"/>
          <w:sz w:val="28"/>
          <w:szCs w:val="28"/>
          <w:lang w:val="es-MX"/>
        </w:rPr>
        <w:t>1 “A”.</w:t>
      </w:r>
    </w:p>
    <w:p w14:paraId="142FA16C" w14:textId="77777777" w:rsidR="00C21492" w:rsidRPr="00C21492" w:rsidRDefault="00C21492" w:rsidP="00C21492">
      <w:pPr>
        <w:spacing w:after="160" w:line="240" w:lineRule="atLeast"/>
        <w:jc w:val="center"/>
        <w:rPr>
          <w:rFonts w:ascii="Times New Roman" w:eastAsia="Calibri" w:hAnsi="Times New Roman" w:cs="Times New Roman"/>
          <w:sz w:val="28"/>
          <w:szCs w:val="28"/>
          <w:lang w:val="es-MX"/>
        </w:rPr>
      </w:pPr>
    </w:p>
    <w:p w14:paraId="02506FF9" w14:textId="77777777" w:rsidR="00C21492" w:rsidRPr="00C21492" w:rsidRDefault="006242E9" w:rsidP="00C21492">
      <w:pPr>
        <w:spacing w:after="160" w:line="254" w:lineRule="auto"/>
        <w:jc w:val="center"/>
        <w:rPr>
          <w:rFonts w:ascii="Times New Roman" w:eastAsia="Calibri" w:hAnsi="Times New Roman" w:cs="Times New Roman"/>
          <w:sz w:val="28"/>
          <w:szCs w:val="28"/>
          <w:lang w:val="es-MX"/>
        </w:rPr>
      </w:pPr>
      <w:r>
        <w:rPr>
          <w:rFonts w:ascii="Times New Roman" w:eastAsia="Calibri" w:hAnsi="Times New Roman" w:cs="Times New Roman"/>
          <w:b/>
          <w:bCs/>
          <w:color w:val="000000"/>
          <w:sz w:val="28"/>
          <w:szCs w:val="28"/>
          <w:shd w:val="clear" w:color="auto" w:fill="FFFFFF"/>
          <w:lang w:val="es-MX"/>
        </w:rPr>
        <w:t>Evidencia unidad ll</w:t>
      </w:r>
    </w:p>
    <w:p w14:paraId="62E45EB9" w14:textId="77777777" w:rsidR="00C21492" w:rsidRPr="00C21492" w:rsidRDefault="00C21492" w:rsidP="00C21492">
      <w:pPr>
        <w:spacing w:after="160" w:line="254" w:lineRule="auto"/>
        <w:rPr>
          <w:rFonts w:ascii="Times New Roman" w:eastAsia="Calibri" w:hAnsi="Times New Roman" w:cs="Times New Roman"/>
          <w:sz w:val="28"/>
          <w:szCs w:val="28"/>
          <w:lang w:val="es-MX"/>
        </w:rPr>
      </w:pPr>
      <w:r w:rsidRPr="00C21492">
        <w:rPr>
          <w:rFonts w:ascii="Times New Roman" w:eastAsia="Calibri" w:hAnsi="Times New Roman" w:cs="Times New Roman"/>
          <w:sz w:val="28"/>
          <w:szCs w:val="28"/>
          <w:lang w:val="es-MX"/>
        </w:rPr>
        <w:t xml:space="preserve">Saltillo, Coahuila de Zaragoza                                               </w:t>
      </w:r>
      <w:r w:rsidR="006242E9">
        <w:rPr>
          <w:rFonts w:ascii="Times New Roman" w:eastAsia="Calibri" w:hAnsi="Times New Roman" w:cs="Times New Roman"/>
          <w:sz w:val="28"/>
          <w:szCs w:val="28"/>
          <w:lang w:val="es-MX"/>
        </w:rPr>
        <w:t>Noviembre</w:t>
      </w:r>
      <w:r w:rsidRPr="00C21492">
        <w:rPr>
          <w:rFonts w:ascii="Times New Roman" w:eastAsia="Calibri" w:hAnsi="Times New Roman" w:cs="Times New Roman"/>
          <w:sz w:val="28"/>
          <w:szCs w:val="28"/>
          <w:lang w:val="es-MX"/>
        </w:rPr>
        <w:t>, 2022.</w:t>
      </w:r>
    </w:p>
    <w:p w14:paraId="6E12D30C" w14:textId="77777777" w:rsidR="00546027" w:rsidRDefault="00546027"/>
    <w:p w14:paraId="63375D28" w14:textId="77777777" w:rsidR="00C21492" w:rsidRDefault="00C21492"/>
    <w:p w14:paraId="5DFDB3A7" w14:textId="77777777" w:rsidR="00C21492" w:rsidRDefault="00C21492"/>
    <w:p w14:paraId="68E1EBA0" w14:textId="77777777" w:rsidR="00C21492" w:rsidRDefault="00C21492"/>
    <w:p w14:paraId="3E1950C9" w14:textId="77777777" w:rsidR="00C21492" w:rsidRDefault="00C21492"/>
    <w:p w14:paraId="6C3D0BEE" w14:textId="77777777" w:rsidR="00640AC7" w:rsidRPr="00640AC7" w:rsidRDefault="00640AC7" w:rsidP="00640AC7">
      <w:pPr>
        <w:jc w:val="center"/>
        <w:rPr>
          <w:rFonts w:ascii="Times New Roman" w:hAnsi="Times New Roman" w:cs="Times New Roman"/>
          <w:b/>
          <w:sz w:val="24"/>
        </w:rPr>
      </w:pPr>
      <w:r w:rsidRPr="00640AC7">
        <w:rPr>
          <w:rFonts w:ascii="Times New Roman" w:hAnsi="Times New Roman" w:cs="Times New Roman"/>
          <w:b/>
          <w:sz w:val="24"/>
        </w:rPr>
        <w:lastRenderedPageBreak/>
        <w:t>Informe</w:t>
      </w:r>
    </w:p>
    <w:p w14:paraId="7CFF8C4A" w14:textId="77777777" w:rsidR="00C21492" w:rsidRPr="00640AC7" w:rsidRDefault="0019203E">
      <w:pPr>
        <w:rPr>
          <w:rFonts w:ascii="Times New Roman" w:hAnsi="Times New Roman" w:cs="Times New Roman"/>
          <w:sz w:val="24"/>
        </w:rPr>
      </w:pPr>
      <w:r w:rsidRPr="00640AC7">
        <w:rPr>
          <w:rFonts w:ascii="Times New Roman" w:hAnsi="Times New Roman" w:cs="Times New Roman"/>
          <w:sz w:val="24"/>
        </w:rPr>
        <w:t xml:space="preserve">La primera jornada de observación y ayudantía se llevó a cabo los días 3, 4 y 5 de octubre en el Jardín de Niños Valle de las Flores en la colonia Valle de las Flores #25290 en Saltillo Coahuila. </w:t>
      </w:r>
    </w:p>
    <w:p w14:paraId="72B5E333" w14:textId="77777777" w:rsidR="00E5338E" w:rsidRPr="00640AC7" w:rsidRDefault="00073DD4">
      <w:pPr>
        <w:rPr>
          <w:rFonts w:ascii="Times New Roman" w:hAnsi="Times New Roman" w:cs="Times New Roman"/>
          <w:sz w:val="24"/>
        </w:rPr>
      </w:pPr>
      <w:r>
        <w:rPr>
          <w:rFonts w:ascii="Times New Roman" w:hAnsi="Times New Roman" w:cs="Times New Roman"/>
          <w:color w:val="FF0000"/>
          <w:sz w:val="24"/>
        </w:rPr>
        <w:t xml:space="preserve">Señala que los resultados que se mencionan son con base en la observación con apoyo en una rúbrica diseñada específicamente para reconocer cómo se promueve un aula con un </w:t>
      </w:r>
      <w:proofErr w:type="spellStart"/>
      <w:r>
        <w:rPr>
          <w:rFonts w:ascii="Times New Roman" w:hAnsi="Times New Roman" w:cs="Times New Roman"/>
          <w:color w:val="FF0000"/>
          <w:sz w:val="24"/>
        </w:rPr>
        <w:t>biuen</w:t>
      </w:r>
      <w:proofErr w:type="spellEnd"/>
      <w:r>
        <w:rPr>
          <w:rFonts w:ascii="Times New Roman" w:hAnsi="Times New Roman" w:cs="Times New Roman"/>
          <w:color w:val="FF0000"/>
          <w:sz w:val="24"/>
        </w:rPr>
        <w:t xml:space="preserve"> clima socioemocional</w:t>
      </w:r>
      <w:bookmarkStart w:id="0" w:name="_GoBack"/>
      <w:bookmarkEnd w:id="0"/>
      <w:r>
        <w:rPr>
          <w:rFonts w:ascii="Times New Roman" w:hAnsi="Times New Roman" w:cs="Times New Roman"/>
          <w:color w:val="FF0000"/>
          <w:sz w:val="24"/>
        </w:rPr>
        <w:t xml:space="preserve">. </w:t>
      </w:r>
      <w:r w:rsidR="0019203E" w:rsidRPr="00640AC7">
        <w:rPr>
          <w:rFonts w:ascii="Times New Roman" w:hAnsi="Times New Roman" w:cs="Times New Roman"/>
          <w:sz w:val="24"/>
        </w:rPr>
        <w:t>Durante los tres días me lleve muchas experiencias nuevas y sobre todo mucho aprendizaje, puedo decir que el clima en el aula es bueno ya que se logra percibir un ambiente de apoyo, respeto, paciencia, armonía y compañerismo de alumno-alumna, profesor-alumno y alumno-profesor. Todos tienen la oportunidad de hablar, ser escuchados y escuchar. Existe una participación activa y colaborativa entre todos los miembros del grupo. También pue notar que la docente lleva a cabo el uso de estrategias de desarrollo socioemocional de manera buena ya que en todo momento utiliza actividades que propician el desarrollo emocional y social</w:t>
      </w:r>
      <w:r w:rsidR="00E5338E" w:rsidRPr="00640AC7">
        <w:rPr>
          <w:rFonts w:ascii="Times New Roman" w:hAnsi="Times New Roman" w:cs="Times New Roman"/>
          <w:sz w:val="24"/>
        </w:rPr>
        <w:t xml:space="preserve"> </w:t>
      </w:r>
      <w:r w:rsidR="0019203E" w:rsidRPr="00640AC7">
        <w:rPr>
          <w:rFonts w:ascii="Times New Roman" w:hAnsi="Times New Roman" w:cs="Times New Roman"/>
          <w:sz w:val="24"/>
        </w:rPr>
        <w:t xml:space="preserve">para </w:t>
      </w:r>
      <w:r w:rsidR="00E5338E" w:rsidRPr="00640AC7">
        <w:rPr>
          <w:rFonts w:ascii="Times New Roman" w:hAnsi="Times New Roman" w:cs="Times New Roman"/>
          <w:sz w:val="24"/>
        </w:rPr>
        <w:t>considerar</w:t>
      </w:r>
      <w:r w:rsidR="0019203E" w:rsidRPr="00640AC7">
        <w:rPr>
          <w:rFonts w:ascii="Times New Roman" w:hAnsi="Times New Roman" w:cs="Times New Roman"/>
          <w:sz w:val="24"/>
        </w:rPr>
        <w:t xml:space="preserve"> el bienestar</w:t>
      </w:r>
      <w:r w:rsidR="00E5338E" w:rsidRPr="00640AC7">
        <w:rPr>
          <w:rFonts w:ascii="Times New Roman" w:hAnsi="Times New Roman" w:cs="Times New Roman"/>
          <w:sz w:val="24"/>
        </w:rPr>
        <w:t xml:space="preserve"> dentro de las clases. La docente de igual manera maneja distintas actividades que permiten intercambiar puntos de vista, sentimientos y valores. El lenguaje emocional que manejan los alumnos es bueno ya que todos se expresan con seguridad y defienden sus ideas ante sus compañeros, colaboran unos con otros en distintas actividades de grupo, proponen ideas y respetan las ideas de sus demás compañeros.</w:t>
      </w:r>
    </w:p>
    <w:p w14:paraId="46DA0028" w14:textId="77777777" w:rsidR="00E5338E" w:rsidRPr="00640AC7" w:rsidRDefault="00E5338E">
      <w:pPr>
        <w:rPr>
          <w:rFonts w:ascii="Times New Roman" w:hAnsi="Times New Roman" w:cs="Times New Roman"/>
          <w:sz w:val="24"/>
        </w:rPr>
      </w:pPr>
      <w:r w:rsidRPr="00073DD4">
        <w:rPr>
          <w:rFonts w:ascii="Times New Roman" w:hAnsi="Times New Roman" w:cs="Times New Roman"/>
          <w:sz w:val="24"/>
          <w:highlight w:val="yellow"/>
        </w:rPr>
        <w:t>L a</w:t>
      </w:r>
      <w:r w:rsidRPr="00640AC7">
        <w:rPr>
          <w:rFonts w:ascii="Times New Roman" w:hAnsi="Times New Roman" w:cs="Times New Roman"/>
          <w:sz w:val="24"/>
        </w:rPr>
        <w:t xml:space="preserve"> </w:t>
      </w:r>
      <w:r w:rsidR="005D2949" w:rsidRPr="00640AC7">
        <w:rPr>
          <w:rFonts w:ascii="Times New Roman" w:hAnsi="Times New Roman" w:cs="Times New Roman"/>
          <w:sz w:val="24"/>
        </w:rPr>
        <w:t>interacción</w:t>
      </w:r>
      <w:r w:rsidRPr="00640AC7">
        <w:rPr>
          <w:rFonts w:ascii="Times New Roman" w:hAnsi="Times New Roman" w:cs="Times New Roman"/>
          <w:sz w:val="24"/>
        </w:rPr>
        <w:t xml:space="preserve"> de la educadora con los alumnos es igualmente buena </w:t>
      </w:r>
      <w:r w:rsidR="0056438D" w:rsidRPr="00640AC7">
        <w:rPr>
          <w:rFonts w:ascii="Times New Roman" w:hAnsi="Times New Roman" w:cs="Times New Roman"/>
          <w:sz w:val="24"/>
        </w:rPr>
        <w:t>porque la educadora</w:t>
      </w:r>
      <w:r w:rsidR="005D2949" w:rsidRPr="00640AC7">
        <w:rPr>
          <w:rFonts w:ascii="Times New Roman" w:hAnsi="Times New Roman" w:cs="Times New Roman"/>
          <w:sz w:val="24"/>
        </w:rPr>
        <w:t xml:space="preserve"> es respetuosa, genera confianza, es paciente, tolerante y comprensiva. Es una guía o modelo para sus alumnos, es decir, es congruente con lo que dice y lo que hace. Cuando habla, mira a los ojos a los niños. Busca promover el compañerismo y la colaboración. La interacción propiciada entre los alumnos es buena ya que la docente crea y propicia espacios dentro del aula en donde los alumnos tengan interacciones intercambiando intereses, conocimientos, costumbres y sus formas de pensar con facilidad, entre otros aspectos, durante la jornada de clases favoreci</w:t>
      </w:r>
      <w:r w:rsidR="005D2949" w:rsidRPr="00073DD4">
        <w:rPr>
          <w:rFonts w:ascii="Times New Roman" w:hAnsi="Times New Roman" w:cs="Times New Roman"/>
          <w:sz w:val="24"/>
          <w:highlight w:val="yellow"/>
        </w:rPr>
        <w:t>endo</w:t>
      </w:r>
      <w:r w:rsidR="005D2949" w:rsidRPr="00640AC7">
        <w:rPr>
          <w:rFonts w:ascii="Times New Roman" w:hAnsi="Times New Roman" w:cs="Times New Roman"/>
          <w:sz w:val="24"/>
        </w:rPr>
        <w:t xml:space="preserve"> el aprendizaje y un ambiente en donde exista el respeto y la comunicación. Utiliza organizaciones del grupo diferente como equipos o pequeños grupos donde se propicia la interacción entre ellos.   </w:t>
      </w:r>
    </w:p>
    <w:p w14:paraId="3444D646" w14:textId="77777777" w:rsidR="005D2949" w:rsidRDefault="00675F7B">
      <w:pPr>
        <w:rPr>
          <w:rFonts w:ascii="Times New Roman" w:hAnsi="Times New Roman" w:cs="Times New Roman"/>
          <w:sz w:val="24"/>
        </w:rPr>
      </w:pPr>
      <w:r w:rsidRPr="00640AC7">
        <w:rPr>
          <w:rFonts w:ascii="Times New Roman" w:hAnsi="Times New Roman" w:cs="Times New Roman"/>
          <w:sz w:val="24"/>
        </w:rPr>
        <w:t xml:space="preserve">Las estrategias de la </w:t>
      </w:r>
      <w:commentRangeStart w:id="1"/>
      <w:r w:rsidR="00640AC7" w:rsidRPr="00640AC7">
        <w:rPr>
          <w:rFonts w:ascii="Times New Roman" w:hAnsi="Times New Roman" w:cs="Times New Roman"/>
          <w:sz w:val="24"/>
        </w:rPr>
        <w:t>resolución</w:t>
      </w:r>
      <w:commentRangeEnd w:id="1"/>
      <w:r w:rsidR="00073DD4">
        <w:rPr>
          <w:rStyle w:val="Refdecomentario"/>
        </w:rPr>
        <w:commentReference w:id="1"/>
      </w:r>
      <w:r w:rsidR="00640AC7" w:rsidRPr="00640AC7">
        <w:rPr>
          <w:rFonts w:ascii="Times New Roman" w:hAnsi="Times New Roman" w:cs="Times New Roman"/>
          <w:sz w:val="24"/>
        </w:rPr>
        <w:t xml:space="preserve"> de conflictos es regular porque la docente en ocasiones propicia estrategias para reforzar el buen comportamiento de los alumnos y fomenta el dialogo y la tolerancia para mejorar las habilidades comunicativas de los alumnos. A veces llega a crea y propicia espacios de dialogo para la resolución de conflictos entre los alumnos. En ocasiones escucha y llega a ser mediadora en los conflictos de los alumnos; así mismo las estrategias de la regulación de las emociones son buenas porque la educadora reconoce la importancia de que los niños expresen sus emociones, tengan dominio sobre estas, así como fomenta el uso estrategias en donde los niños pueden reconocer sus emociones y aprender a regularlas. La maestra y es mediadora al momento de presentarse problemas de regulación de las emociones</w:t>
      </w:r>
      <w:r w:rsidR="006242E9">
        <w:rPr>
          <w:rFonts w:ascii="Times New Roman" w:hAnsi="Times New Roman" w:cs="Times New Roman"/>
          <w:sz w:val="24"/>
        </w:rPr>
        <w:t>.</w:t>
      </w:r>
    </w:p>
    <w:p w14:paraId="4FDD09CE" w14:textId="77777777" w:rsidR="006242E9" w:rsidRDefault="006242E9">
      <w:pPr>
        <w:rPr>
          <w:rFonts w:ascii="Times New Roman" w:hAnsi="Times New Roman" w:cs="Times New Roman"/>
          <w:sz w:val="24"/>
        </w:rPr>
      </w:pPr>
    </w:p>
    <w:p w14:paraId="6DCDFD86" w14:textId="77777777" w:rsidR="006242E9" w:rsidRDefault="006242E9">
      <w:pPr>
        <w:rPr>
          <w:rFonts w:ascii="Times New Roman" w:hAnsi="Times New Roman" w:cs="Times New Roman"/>
          <w:sz w:val="24"/>
        </w:rPr>
      </w:pPr>
    </w:p>
    <w:p w14:paraId="1283E7C8" w14:textId="77777777" w:rsidR="006242E9" w:rsidRDefault="006242E9">
      <w:pPr>
        <w:rPr>
          <w:rFonts w:ascii="Times New Roman" w:hAnsi="Times New Roman" w:cs="Times New Roman"/>
          <w:sz w:val="24"/>
        </w:rPr>
      </w:pPr>
    </w:p>
    <w:p w14:paraId="695F9EEC" w14:textId="77777777" w:rsidR="006242E9" w:rsidRPr="006242E9" w:rsidRDefault="006242E9" w:rsidP="006242E9">
      <w:pPr>
        <w:rPr>
          <w:rFonts w:ascii="Times New Roman" w:hAnsi="Times New Roman" w:cs="Times New Roman"/>
          <w:sz w:val="24"/>
        </w:rPr>
      </w:pPr>
      <w:r>
        <w:rPr>
          <w:rFonts w:ascii="Times New Roman" w:hAnsi="Times New Roman" w:cs="Times New Roman"/>
          <w:sz w:val="24"/>
        </w:rPr>
        <w:t>La segunda</w:t>
      </w:r>
      <w:r w:rsidRPr="006242E9">
        <w:rPr>
          <w:rFonts w:ascii="Times New Roman" w:hAnsi="Times New Roman" w:cs="Times New Roman"/>
          <w:sz w:val="24"/>
        </w:rPr>
        <w:t xml:space="preserve"> jornada de observación y ayud</w:t>
      </w:r>
      <w:r>
        <w:rPr>
          <w:rFonts w:ascii="Times New Roman" w:hAnsi="Times New Roman" w:cs="Times New Roman"/>
          <w:sz w:val="24"/>
        </w:rPr>
        <w:t>antía se llevó a cabo los días 1, 3 y 4</w:t>
      </w:r>
      <w:r w:rsidRPr="006242E9">
        <w:rPr>
          <w:rFonts w:ascii="Times New Roman" w:hAnsi="Times New Roman" w:cs="Times New Roman"/>
          <w:sz w:val="24"/>
        </w:rPr>
        <w:t xml:space="preserve"> de octubre </w:t>
      </w:r>
      <w:r>
        <w:rPr>
          <w:rFonts w:ascii="Times New Roman" w:hAnsi="Times New Roman" w:cs="Times New Roman"/>
          <w:sz w:val="24"/>
        </w:rPr>
        <w:t xml:space="preserve">del presente año </w:t>
      </w:r>
      <w:r w:rsidRPr="006242E9">
        <w:rPr>
          <w:rFonts w:ascii="Times New Roman" w:hAnsi="Times New Roman" w:cs="Times New Roman"/>
          <w:sz w:val="24"/>
        </w:rPr>
        <w:t xml:space="preserve">en el Jardín de Niños Valle de las Flores en la colonia Valle de las Flores #25290 en Saltillo Coahuila. </w:t>
      </w:r>
    </w:p>
    <w:p w14:paraId="1460B794" w14:textId="77777777" w:rsidR="006242E9" w:rsidRPr="006242E9" w:rsidRDefault="006242E9" w:rsidP="006242E9">
      <w:pPr>
        <w:rPr>
          <w:rFonts w:ascii="Times New Roman" w:hAnsi="Times New Roman" w:cs="Times New Roman"/>
          <w:sz w:val="24"/>
        </w:rPr>
      </w:pPr>
      <w:r w:rsidRPr="006242E9">
        <w:rPr>
          <w:rFonts w:ascii="Times New Roman" w:hAnsi="Times New Roman" w:cs="Times New Roman"/>
          <w:sz w:val="24"/>
        </w:rPr>
        <w:t>Durante los tres días</w:t>
      </w:r>
      <w:r>
        <w:rPr>
          <w:rFonts w:ascii="Times New Roman" w:hAnsi="Times New Roman" w:cs="Times New Roman"/>
          <w:sz w:val="24"/>
        </w:rPr>
        <w:t xml:space="preserve"> me tuve que quedar en un grupo que no era </w:t>
      </w:r>
      <w:r w:rsidR="003465C4">
        <w:rPr>
          <w:rFonts w:ascii="Times New Roman" w:hAnsi="Times New Roman" w:cs="Times New Roman"/>
          <w:sz w:val="24"/>
        </w:rPr>
        <w:t>mío</w:t>
      </w:r>
      <w:r>
        <w:rPr>
          <w:rFonts w:ascii="Times New Roman" w:hAnsi="Times New Roman" w:cs="Times New Roman"/>
          <w:sz w:val="24"/>
        </w:rPr>
        <w:t xml:space="preserve"> puesto que mi </w:t>
      </w:r>
      <w:r w:rsidR="003465C4">
        <w:rPr>
          <w:rFonts w:ascii="Times New Roman" w:hAnsi="Times New Roman" w:cs="Times New Roman"/>
          <w:sz w:val="24"/>
        </w:rPr>
        <w:t>maestra</w:t>
      </w:r>
      <w:r>
        <w:rPr>
          <w:rFonts w:ascii="Times New Roman" w:hAnsi="Times New Roman" w:cs="Times New Roman"/>
          <w:sz w:val="24"/>
        </w:rPr>
        <w:t xml:space="preserve"> no asistió a la </w:t>
      </w:r>
      <w:r w:rsidR="003465C4">
        <w:rPr>
          <w:rFonts w:ascii="Times New Roman" w:hAnsi="Times New Roman" w:cs="Times New Roman"/>
          <w:sz w:val="24"/>
        </w:rPr>
        <w:t>escuela y tuve que compartir salón con una de mis compañeras de practica E</w:t>
      </w:r>
      <w:r w:rsidRPr="006242E9">
        <w:rPr>
          <w:rFonts w:ascii="Times New Roman" w:hAnsi="Times New Roman" w:cs="Times New Roman"/>
          <w:sz w:val="24"/>
        </w:rPr>
        <w:t>l clima en el aula es bueno</w:t>
      </w:r>
      <w:r w:rsidR="003465C4">
        <w:rPr>
          <w:rFonts w:ascii="Times New Roman" w:hAnsi="Times New Roman" w:cs="Times New Roman"/>
          <w:sz w:val="24"/>
        </w:rPr>
        <w:t xml:space="preserve"> y me parece que es el correcto</w:t>
      </w:r>
      <w:r w:rsidRPr="006242E9">
        <w:rPr>
          <w:rFonts w:ascii="Times New Roman" w:hAnsi="Times New Roman" w:cs="Times New Roman"/>
          <w:sz w:val="24"/>
        </w:rPr>
        <w:t xml:space="preserve"> ya que se logra percibir un ambiente de apoyo, respeto, paciencia, armonía y compañerismo de alumno-alumna, profesor-alumno y alumno-profesor. Todos tienen la oportunidad de hablar, ser escuchados y escuchar. Existe una participación activa y colaborativa entre todos los miembros del grupo. También pu</w:t>
      </w:r>
      <w:r w:rsidR="003465C4">
        <w:rPr>
          <w:rFonts w:ascii="Times New Roman" w:hAnsi="Times New Roman" w:cs="Times New Roman"/>
          <w:sz w:val="24"/>
        </w:rPr>
        <w:t>d</w:t>
      </w:r>
      <w:r w:rsidRPr="006242E9">
        <w:rPr>
          <w:rFonts w:ascii="Times New Roman" w:hAnsi="Times New Roman" w:cs="Times New Roman"/>
          <w:sz w:val="24"/>
        </w:rPr>
        <w:t>e notar que la docente lleva a cabo el uso de estrategias de desarrollo socioemocional de manera buena ya que en todo momento utiliza actividades que propician el desarrollo emocional y social para considerar el bienestar dentro de las clases. La docente de igual manera maneja distintas actividades que permiten intercambiar puntos de vista, sentimientos y valores. El lenguaje emocional que manejan los alumnos es bueno</w:t>
      </w:r>
      <w:r w:rsidR="003465C4">
        <w:rPr>
          <w:rFonts w:ascii="Times New Roman" w:hAnsi="Times New Roman" w:cs="Times New Roman"/>
          <w:sz w:val="24"/>
        </w:rPr>
        <w:t xml:space="preserve"> pero no está controlado ya que hay muchos casos en el que una de las alumnas llora y hace berrinche cuando no de hace lo que ella quiere, los niños </w:t>
      </w:r>
      <w:r w:rsidRPr="006242E9">
        <w:rPr>
          <w:rFonts w:ascii="Times New Roman" w:hAnsi="Times New Roman" w:cs="Times New Roman"/>
          <w:sz w:val="24"/>
        </w:rPr>
        <w:t>colaboran unos con otros en distintas actividades de grupo, proponen ideas y respetan las ideas de sus demás compañeros.</w:t>
      </w:r>
    </w:p>
    <w:p w14:paraId="5D6F5532" w14:textId="77777777" w:rsidR="006242E9" w:rsidRPr="006242E9" w:rsidRDefault="003465C4" w:rsidP="006242E9">
      <w:pPr>
        <w:rPr>
          <w:rFonts w:ascii="Times New Roman" w:hAnsi="Times New Roman" w:cs="Times New Roman"/>
          <w:sz w:val="24"/>
        </w:rPr>
      </w:pPr>
      <w:r>
        <w:rPr>
          <w:rFonts w:ascii="Times New Roman" w:hAnsi="Times New Roman" w:cs="Times New Roman"/>
          <w:sz w:val="24"/>
        </w:rPr>
        <w:t>L</w:t>
      </w:r>
      <w:r w:rsidR="006242E9" w:rsidRPr="006242E9">
        <w:rPr>
          <w:rFonts w:ascii="Times New Roman" w:hAnsi="Times New Roman" w:cs="Times New Roman"/>
          <w:sz w:val="24"/>
        </w:rPr>
        <w:t xml:space="preserve">a interacción de la educadora con los alumnos es igualmente buena porque la educadora es respetuosa, genera confianza, es paciente, tolerante y comprensiva. Es una guía o modelo para sus alumnos, es decir, es congruente con lo que dice y lo que hace. Cuando habla, mira a los ojos a los niños. Busca promover el compañerismo y la colaboración. La interacción propiciada entre los alumnos es buena ya que la docente crea y propicia espacios dentro del aula en donde los alumnos tengan interacciones intercambiando intereses, conocimientos, costumbres y sus formas de pensar con facilidad, entre otros aspectos, durante la jornada de clases favoreciendo el aprendizaje y un ambiente en donde exista el respeto y la comunicación. Utiliza organizaciones del grupo diferente como equipos o pequeños grupos donde se propicia la interacción entre ellos.   </w:t>
      </w:r>
    </w:p>
    <w:p w14:paraId="1324545B" w14:textId="77777777" w:rsidR="006242E9" w:rsidRPr="006242E9" w:rsidRDefault="006242E9" w:rsidP="006242E9">
      <w:pPr>
        <w:rPr>
          <w:rFonts w:ascii="Times New Roman" w:hAnsi="Times New Roman" w:cs="Times New Roman"/>
          <w:sz w:val="24"/>
        </w:rPr>
      </w:pPr>
      <w:r w:rsidRPr="006242E9">
        <w:rPr>
          <w:rFonts w:ascii="Times New Roman" w:hAnsi="Times New Roman" w:cs="Times New Roman"/>
          <w:sz w:val="24"/>
        </w:rPr>
        <w:t>Las estrategias de la resolución de conflictos es regular porque la docente en ocasiones propicia estrategias para reforzar el buen comportamiento de los alumnos y fomenta el dialogo y la tolerancia para mejorar las habilidades comunicativas de los alumnos. A veces llega a crea y propicia espacios de dialogo para la resolución de conflictos entre los alumnos. En ocasiones escucha y llega a ser mediadora en los conflictos de los alumnos; así mismo las estrategias de la regulación de las emociones son buenas porque la educadora reconoce la importancia de que los niños expresen sus emociones, tengan dominio sobre estas, así como fomenta el uso estrategias en donde los niños pueden reconocer sus emociones y aprender a regularlas. La maestra y es mediadora al momento de presentarse problemas de regulación de las emociones.</w:t>
      </w:r>
    </w:p>
    <w:p w14:paraId="73C4DDD4" w14:textId="77777777" w:rsidR="006242E9" w:rsidRPr="00073DD4" w:rsidRDefault="00073DD4">
      <w:pPr>
        <w:rPr>
          <w:rFonts w:ascii="Times New Roman" w:hAnsi="Times New Roman" w:cs="Times New Roman"/>
          <w:color w:val="FF0000"/>
          <w:sz w:val="24"/>
        </w:rPr>
      </w:pPr>
      <w:r>
        <w:rPr>
          <w:rFonts w:ascii="Times New Roman" w:hAnsi="Times New Roman" w:cs="Times New Roman"/>
          <w:color w:val="FF0000"/>
          <w:sz w:val="24"/>
        </w:rPr>
        <w:t>ADJUNTA LA RÚBRICA COMO EVIDENCIA DE LO OBSERVADO</w:t>
      </w:r>
    </w:p>
    <w:p w14:paraId="627F05C0" w14:textId="77777777" w:rsidR="003465C4" w:rsidRDefault="003465C4">
      <w:pPr>
        <w:rPr>
          <w:rFonts w:ascii="Times New Roman" w:hAnsi="Times New Roman" w:cs="Times New Roman"/>
          <w:sz w:val="24"/>
        </w:rPr>
      </w:pPr>
    </w:p>
    <w:p w14:paraId="3E0C7AC8" w14:textId="77777777" w:rsidR="003465C4" w:rsidRDefault="003465C4">
      <w:pPr>
        <w:rPr>
          <w:rFonts w:ascii="Times New Roman" w:hAnsi="Times New Roman" w:cs="Times New Roman"/>
          <w:sz w:val="24"/>
        </w:rPr>
      </w:pPr>
    </w:p>
    <w:tbl>
      <w:tblPr>
        <w:tblW w:w="8054" w:type="dxa"/>
        <w:jc w:val="center"/>
        <w:tblCellMar>
          <w:left w:w="70" w:type="dxa"/>
          <w:right w:w="70" w:type="dxa"/>
        </w:tblCellMar>
        <w:tblLook w:val="04A0" w:firstRow="1" w:lastRow="0" w:firstColumn="1" w:lastColumn="0" w:noHBand="0" w:noVBand="1"/>
      </w:tblPr>
      <w:tblGrid>
        <w:gridCol w:w="1583"/>
        <w:gridCol w:w="1320"/>
        <w:gridCol w:w="1345"/>
        <w:gridCol w:w="1344"/>
        <w:gridCol w:w="1182"/>
        <w:gridCol w:w="1280"/>
      </w:tblGrid>
      <w:tr w:rsidR="003465C4" w:rsidRPr="00073DD4" w14:paraId="45C9AF90" w14:textId="77777777" w:rsidTr="003465C4">
        <w:trPr>
          <w:trHeight w:val="515"/>
          <w:jc w:val="center"/>
        </w:trPr>
        <w:tc>
          <w:tcPr>
            <w:tcW w:w="8054"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FCF10EF" w14:textId="77777777" w:rsidR="003465C4" w:rsidRPr="00073DD4" w:rsidRDefault="003465C4" w:rsidP="003465C4">
            <w:pPr>
              <w:spacing w:after="0" w:line="240" w:lineRule="auto"/>
              <w:jc w:val="center"/>
              <w:rPr>
                <w:rFonts w:ascii="Arial" w:eastAsia="Times New Roman" w:hAnsi="Arial" w:cs="Arial"/>
                <w:b/>
                <w:bCs/>
                <w:color w:val="366092"/>
                <w:sz w:val="18"/>
                <w:szCs w:val="24"/>
                <w:lang w:val="es-MX" w:eastAsia="es-MX"/>
              </w:rPr>
            </w:pPr>
            <w:r w:rsidRPr="00073DD4">
              <w:rPr>
                <w:rFonts w:ascii="Arial" w:eastAsia="Times New Roman" w:hAnsi="Arial" w:cs="Arial"/>
                <w:b/>
                <w:bCs/>
                <w:color w:val="365F91" w:themeColor="accent1" w:themeShade="BF"/>
                <w:sz w:val="18"/>
                <w:szCs w:val="24"/>
                <w:lang w:val="es-MX" w:eastAsia="es-MX"/>
              </w:rPr>
              <w:t>RÚBRICA DE INFORME DE OBSERVACIÓN</w:t>
            </w:r>
            <w:r w:rsidRPr="00073DD4">
              <w:rPr>
                <w:rFonts w:ascii="Arial" w:eastAsia="Times New Roman" w:hAnsi="Arial" w:cs="Arial"/>
                <w:b/>
                <w:color w:val="365F91" w:themeColor="accent1" w:themeShade="BF"/>
                <w:sz w:val="18"/>
                <w:szCs w:val="24"/>
                <w:lang w:val="es-MX" w:eastAsia="es-MX"/>
              </w:rPr>
              <w:t xml:space="preserve"> (Evidencia Unidad 2)</w:t>
            </w:r>
          </w:p>
        </w:tc>
      </w:tr>
      <w:tr w:rsidR="003465C4" w:rsidRPr="00073DD4" w14:paraId="559E4507" w14:textId="77777777" w:rsidTr="003465C4">
        <w:trPr>
          <w:trHeight w:val="952"/>
          <w:jc w:val="center"/>
        </w:trPr>
        <w:tc>
          <w:tcPr>
            <w:tcW w:w="80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5610233" w14:textId="77777777" w:rsidR="003465C4" w:rsidRPr="00073DD4" w:rsidRDefault="003465C4" w:rsidP="003465C4">
            <w:pPr>
              <w:autoSpaceDE w:val="0"/>
              <w:autoSpaceDN w:val="0"/>
              <w:adjustRightInd w:val="0"/>
              <w:spacing w:after="0" w:line="240" w:lineRule="auto"/>
              <w:rPr>
                <w:rFonts w:ascii="Calibri" w:eastAsia="Times New Roman" w:hAnsi="Calibri" w:cs="Times New Roman"/>
                <w:color w:val="366092"/>
                <w:sz w:val="18"/>
                <w:szCs w:val="20"/>
                <w:lang w:val="es-MX" w:eastAsia="es-MX"/>
              </w:rPr>
            </w:pPr>
            <w:r w:rsidRPr="00073DD4">
              <w:rPr>
                <w:rFonts w:ascii="Calibri" w:eastAsia="Times New Roman" w:hAnsi="Calibri" w:cs="Times New Roman"/>
                <w:b/>
                <w:bCs/>
                <w:color w:val="366092"/>
                <w:sz w:val="18"/>
                <w:szCs w:val="20"/>
                <w:lang w:val="es-MX" w:eastAsia="es-MX"/>
              </w:rPr>
              <w:t>Competencia:</w:t>
            </w:r>
            <w:r w:rsidRPr="00073DD4">
              <w:rPr>
                <w:rFonts w:ascii="Times New Roman" w:eastAsia="Times New Roman" w:hAnsi="Times New Roman" w:cs="Times New Roman"/>
                <w:i/>
                <w:sz w:val="18"/>
                <w:szCs w:val="20"/>
                <w:lang w:val="es-MX" w:eastAsia="es-MX"/>
              </w:rPr>
              <w:t xml:space="preserve"> </w:t>
            </w:r>
            <w:r w:rsidRPr="00073DD4">
              <w:rPr>
                <w:rFonts w:ascii="Calibri" w:eastAsia="Times New Roman" w:hAnsi="Calibri" w:cs="Times New Roman"/>
                <w:bCs/>
                <w:i/>
                <w:sz w:val="18"/>
                <w:szCs w:val="20"/>
                <w:lang w:val="es-MX" w:eastAsia="es-MX"/>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3465C4" w:rsidRPr="00073DD4" w14:paraId="0F4A1C34" w14:textId="77777777" w:rsidTr="003465C4">
        <w:trPr>
          <w:trHeight w:val="420"/>
          <w:jc w:val="center"/>
        </w:trPr>
        <w:tc>
          <w:tcPr>
            <w:tcW w:w="8054"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3CB09F7" w14:textId="77777777" w:rsidR="003465C4" w:rsidRPr="00073DD4" w:rsidRDefault="003465C4" w:rsidP="003465C4">
            <w:pPr>
              <w:autoSpaceDE w:val="0"/>
              <w:autoSpaceDN w:val="0"/>
              <w:adjustRightInd w:val="0"/>
              <w:spacing w:after="0" w:line="240" w:lineRule="auto"/>
              <w:rPr>
                <w:rFonts w:ascii="Calibri" w:eastAsia="Times New Roman" w:hAnsi="Calibri" w:cs="Times New Roman"/>
                <w:color w:val="366092"/>
                <w:sz w:val="18"/>
                <w:szCs w:val="20"/>
                <w:lang w:val="es-MX" w:eastAsia="es-MX"/>
              </w:rPr>
            </w:pPr>
            <w:r w:rsidRPr="00073DD4">
              <w:rPr>
                <w:rFonts w:ascii="Calibri" w:eastAsia="Times New Roman" w:hAnsi="Calibri" w:cs="Times New Roman"/>
                <w:b/>
                <w:bCs/>
                <w:color w:val="366092"/>
                <w:sz w:val="18"/>
                <w:szCs w:val="20"/>
                <w:lang w:val="es-MX" w:eastAsia="es-MX"/>
              </w:rPr>
              <w:t xml:space="preserve">Problema: </w:t>
            </w:r>
            <w:r w:rsidRPr="00073DD4">
              <w:rPr>
                <w:rFonts w:ascii="Calibri" w:eastAsia="Times New Roman" w:hAnsi="Calibri" w:cs="Times New Roman"/>
                <w:bCs/>
                <w:i/>
                <w:sz w:val="18"/>
                <w:szCs w:val="20"/>
                <w:lang w:val="es-MX" w:eastAsia="es-MX"/>
              </w:rPr>
              <w:t>la falta de 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3465C4" w:rsidRPr="00073DD4" w14:paraId="3A7BA6EB" w14:textId="77777777" w:rsidTr="003465C4">
        <w:trPr>
          <w:trHeight w:val="522"/>
          <w:jc w:val="center"/>
        </w:trPr>
        <w:tc>
          <w:tcPr>
            <w:tcW w:w="1583" w:type="dxa"/>
            <w:tcBorders>
              <w:top w:val="nil"/>
              <w:left w:val="single" w:sz="4" w:space="0" w:color="auto"/>
              <w:bottom w:val="single" w:sz="4" w:space="0" w:color="auto"/>
              <w:right w:val="single" w:sz="4" w:space="0" w:color="auto"/>
            </w:tcBorders>
            <w:shd w:val="clear" w:color="000000" w:fill="F2F2F2"/>
            <w:noWrap/>
            <w:vAlign w:val="center"/>
            <w:hideMark/>
          </w:tcPr>
          <w:p w14:paraId="2928B7B5" w14:textId="77777777" w:rsidR="003465C4" w:rsidRPr="00073DD4" w:rsidRDefault="003465C4" w:rsidP="003465C4">
            <w:pPr>
              <w:spacing w:after="0" w:line="240" w:lineRule="auto"/>
              <w:jc w:val="center"/>
              <w:rPr>
                <w:rFonts w:ascii="Calibri" w:eastAsia="Times New Roman" w:hAnsi="Calibri" w:cs="Times New Roman"/>
                <w:b/>
                <w:bCs/>
                <w:color w:val="366092"/>
                <w:sz w:val="18"/>
                <w:szCs w:val="20"/>
                <w:lang w:val="es-MX" w:eastAsia="es-MX"/>
              </w:rPr>
            </w:pPr>
            <w:r w:rsidRPr="00073DD4">
              <w:rPr>
                <w:rFonts w:ascii="Calibri" w:eastAsia="Times New Roman" w:hAnsi="Calibri" w:cs="Times New Roman"/>
                <w:b/>
                <w:bCs/>
                <w:color w:val="366092"/>
                <w:sz w:val="18"/>
                <w:szCs w:val="20"/>
                <w:lang w:val="es-MX" w:eastAsia="es-MX"/>
              </w:rPr>
              <w:t>Referente</w:t>
            </w:r>
          </w:p>
        </w:tc>
        <w:tc>
          <w:tcPr>
            <w:tcW w:w="1320" w:type="dxa"/>
            <w:tcBorders>
              <w:top w:val="nil"/>
              <w:left w:val="nil"/>
              <w:bottom w:val="single" w:sz="4" w:space="0" w:color="auto"/>
              <w:right w:val="single" w:sz="4" w:space="0" w:color="auto"/>
            </w:tcBorders>
            <w:shd w:val="clear" w:color="000000" w:fill="F2F2F2"/>
            <w:noWrap/>
            <w:vAlign w:val="center"/>
            <w:hideMark/>
          </w:tcPr>
          <w:p w14:paraId="1A1C52CE" w14:textId="77777777" w:rsidR="003465C4" w:rsidRPr="00073DD4" w:rsidRDefault="003465C4" w:rsidP="003465C4">
            <w:pPr>
              <w:spacing w:after="0" w:line="240" w:lineRule="auto"/>
              <w:jc w:val="center"/>
              <w:rPr>
                <w:rFonts w:ascii="Calibri" w:eastAsia="Times New Roman" w:hAnsi="Calibri" w:cs="Times New Roman"/>
                <w:b/>
                <w:bCs/>
                <w:color w:val="366092"/>
                <w:sz w:val="18"/>
                <w:szCs w:val="20"/>
                <w:lang w:val="es-MX" w:eastAsia="es-MX"/>
              </w:rPr>
            </w:pPr>
            <w:r w:rsidRPr="00073DD4">
              <w:rPr>
                <w:rFonts w:ascii="Calibri" w:eastAsia="Times New Roman" w:hAnsi="Calibri" w:cs="Times New Roman"/>
                <w:b/>
                <w:bCs/>
                <w:color w:val="366092"/>
                <w:sz w:val="18"/>
                <w:szCs w:val="20"/>
                <w:lang w:val="es-MX" w:eastAsia="es-MX"/>
              </w:rPr>
              <w:t>Básico</w:t>
            </w:r>
          </w:p>
        </w:tc>
        <w:tc>
          <w:tcPr>
            <w:tcW w:w="1345" w:type="dxa"/>
            <w:tcBorders>
              <w:top w:val="nil"/>
              <w:left w:val="nil"/>
              <w:bottom w:val="single" w:sz="4" w:space="0" w:color="auto"/>
              <w:right w:val="single" w:sz="4" w:space="0" w:color="auto"/>
            </w:tcBorders>
            <w:shd w:val="clear" w:color="000000" w:fill="F2F2F2"/>
            <w:noWrap/>
            <w:vAlign w:val="center"/>
            <w:hideMark/>
          </w:tcPr>
          <w:p w14:paraId="4BA15737" w14:textId="77777777" w:rsidR="003465C4" w:rsidRPr="00073DD4" w:rsidRDefault="003465C4" w:rsidP="003465C4">
            <w:pPr>
              <w:spacing w:after="0" w:line="240" w:lineRule="auto"/>
              <w:jc w:val="center"/>
              <w:rPr>
                <w:rFonts w:ascii="Calibri" w:eastAsia="Times New Roman" w:hAnsi="Calibri" w:cs="Times New Roman"/>
                <w:b/>
                <w:bCs/>
                <w:color w:val="366092"/>
                <w:sz w:val="18"/>
                <w:szCs w:val="20"/>
                <w:lang w:val="es-MX" w:eastAsia="es-MX"/>
              </w:rPr>
            </w:pPr>
            <w:r w:rsidRPr="00073DD4">
              <w:rPr>
                <w:rFonts w:ascii="Calibri" w:eastAsia="Times New Roman" w:hAnsi="Calibri" w:cs="Times New Roman"/>
                <w:b/>
                <w:bCs/>
                <w:color w:val="366092"/>
                <w:sz w:val="18"/>
                <w:szCs w:val="20"/>
                <w:lang w:val="es-MX" w:eastAsia="es-MX"/>
              </w:rPr>
              <w:t>Regular</w:t>
            </w:r>
          </w:p>
        </w:tc>
        <w:tc>
          <w:tcPr>
            <w:tcW w:w="1344" w:type="dxa"/>
            <w:tcBorders>
              <w:top w:val="nil"/>
              <w:left w:val="nil"/>
              <w:bottom w:val="single" w:sz="4" w:space="0" w:color="auto"/>
              <w:right w:val="single" w:sz="4" w:space="0" w:color="auto"/>
            </w:tcBorders>
            <w:shd w:val="clear" w:color="000000" w:fill="F2F2F2"/>
            <w:noWrap/>
            <w:vAlign w:val="center"/>
            <w:hideMark/>
          </w:tcPr>
          <w:p w14:paraId="079BC388" w14:textId="77777777" w:rsidR="003465C4" w:rsidRPr="00073DD4" w:rsidRDefault="003465C4" w:rsidP="003465C4">
            <w:pPr>
              <w:spacing w:after="0" w:line="240" w:lineRule="auto"/>
              <w:jc w:val="center"/>
              <w:rPr>
                <w:rFonts w:ascii="Calibri" w:eastAsia="Times New Roman" w:hAnsi="Calibri" w:cs="Times New Roman"/>
                <w:b/>
                <w:bCs/>
                <w:color w:val="366092"/>
                <w:sz w:val="18"/>
                <w:szCs w:val="20"/>
                <w:lang w:val="es-MX" w:eastAsia="es-MX"/>
              </w:rPr>
            </w:pPr>
            <w:r w:rsidRPr="00073DD4">
              <w:rPr>
                <w:rFonts w:ascii="Calibri" w:eastAsia="Times New Roman" w:hAnsi="Calibri" w:cs="Times New Roman"/>
                <w:b/>
                <w:bCs/>
                <w:color w:val="366092"/>
                <w:sz w:val="18"/>
                <w:szCs w:val="20"/>
                <w:lang w:val="es-MX" w:eastAsia="es-MX"/>
              </w:rPr>
              <w:t>Suficiente</w:t>
            </w:r>
          </w:p>
        </w:tc>
        <w:tc>
          <w:tcPr>
            <w:tcW w:w="1182" w:type="dxa"/>
            <w:tcBorders>
              <w:top w:val="nil"/>
              <w:left w:val="nil"/>
              <w:bottom w:val="single" w:sz="4" w:space="0" w:color="auto"/>
              <w:right w:val="single" w:sz="4" w:space="0" w:color="auto"/>
            </w:tcBorders>
            <w:shd w:val="clear" w:color="000000" w:fill="F2F2F2"/>
            <w:noWrap/>
            <w:vAlign w:val="center"/>
            <w:hideMark/>
          </w:tcPr>
          <w:p w14:paraId="7DA8F71E" w14:textId="77777777" w:rsidR="003465C4" w:rsidRPr="00073DD4" w:rsidRDefault="003465C4" w:rsidP="003465C4">
            <w:pPr>
              <w:spacing w:after="0" w:line="240" w:lineRule="auto"/>
              <w:jc w:val="center"/>
              <w:rPr>
                <w:rFonts w:ascii="Calibri" w:eastAsia="Times New Roman" w:hAnsi="Calibri" w:cs="Times New Roman"/>
                <w:b/>
                <w:bCs/>
                <w:color w:val="366092"/>
                <w:sz w:val="18"/>
                <w:szCs w:val="20"/>
                <w:lang w:val="es-MX" w:eastAsia="es-MX"/>
              </w:rPr>
            </w:pPr>
            <w:r w:rsidRPr="00073DD4">
              <w:rPr>
                <w:rFonts w:ascii="Calibri" w:eastAsia="Times New Roman" w:hAnsi="Calibri" w:cs="Times New Roman"/>
                <w:b/>
                <w:bCs/>
                <w:color w:val="366092"/>
                <w:sz w:val="18"/>
                <w:szCs w:val="20"/>
                <w:lang w:val="es-MX" w:eastAsia="es-MX"/>
              </w:rPr>
              <w:t>Satisfactorio</w:t>
            </w:r>
          </w:p>
        </w:tc>
        <w:tc>
          <w:tcPr>
            <w:tcW w:w="1277" w:type="dxa"/>
            <w:tcBorders>
              <w:top w:val="nil"/>
              <w:left w:val="nil"/>
              <w:bottom w:val="single" w:sz="4" w:space="0" w:color="auto"/>
              <w:right w:val="single" w:sz="4" w:space="0" w:color="auto"/>
            </w:tcBorders>
            <w:shd w:val="clear" w:color="000000" w:fill="F2F2F2"/>
            <w:noWrap/>
            <w:vAlign w:val="center"/>
            <w:hideMark/>
          </w:tcPr>
          <w:p w14:paraId="561D3B60" w14:textId="77777777" w:rsidR="003465C4" w:rsidRPr="00073DD4" w:rsidRDefault="003465C4" w:rsidP="003465C4">
            <w:pPr>
              <w:spacing w:after="0" w:line="240" w:lineRule="auto"/>
              <w:jc w:val="center"/>
              <w:rPr>
                <w:rFonts w:ascii="Calibri" w:eastAsia="Times New Roman" w:hAnsi="Calibri" w:cs="Times New Roman"/>
                <w:b/>
                <w:bCs/>
                <w:color w:val="366092"/>
                <w:sz w:val="18"/>
                <w:szCs w:val="20"/>
                <w:lang w:val="es-MX" w:eastAsia="es-MX"/>
              </w:rPr>
            </w:pPr>
            <w:r w:rsidRPr="00073DD4">
              <w:rPr>
                <w:rFonts w:ascii="Calibri" w:eastAsia="Times New Roman" w:hAnsi="Calibri" w:cs="Times New Roman"/>
                <w:b/>
                <w:bCs/>
                <w:color w:val="366092"/>
                <w:sz w:val="18"/>
                <w:szCs w:val="20"/>
                <w:lang w:val="es-MX" w:eastAsia="es-MX"/>
              </w:rPr>
              <w:t>Competente</w:t>
            </w:r>
          </w:p>
        </w:tc>
      </w:tr>
      <w:tr w:rsidR="003465C4" w:rsidRPr="00073DD4" w14:paraId="3D9A0C88" w14:textId="77777777" w:rsidTr="003465C4">
        <w:trPr>
          <w:trHeight w:val="486"/>
          <w:jc w:val="center"/>
        </w:trPr>
        <w:tc>
          <w:tcPr>
            <w:tcW w:w="1583" w:type="dxa"/>
            <w:tcBorders>
              <w:top w:val="single" w:sz="4" w:space="0" w:color="auto"/>
              <w:left w:val="single" w:sz="4" w:space="0" w:color="auto"/>
              <w:bottom w:val="single" w:sz="4" w:space="0" w:color="auto"/>
              <w:right w:val="single" w:sz="4" w:space="0" w:color="auto"/>
            </w:tcBorders>
            <w:shd w:val="clear" w:color="auto" w:fill="auto"/>
            <w:noWrap/>
            <w:hideMark/>
          </w:tcPr>
          <w:p w14:paraId="34BF656E" w14:textId="77777777" w:rsidR="003465C4" w:rsidRPr="00073DD4" w:rsidRDefault="003465C4" w:rsidP="003465C4">
            <w:pPr>
              <w:spacing w:after="0" w:line="240" w:lineRule="auto"/>
              <w:rPr>
                <w:rFonts w:ascii="Calibri" w:eastAsia="Times New Roman" w:hAnsi="Calibri" w:cs="Times New Roman"/>
                <w:b/>
                <w:bCs/>
                <w:color w:val="366092"/>
                <w:sz w:val="18"/>
                <w:szCs w:val="20"/>
                <w:lang w:val="es-MX" w:eastAsia="es-MX"/>
              </w:rPr>
            </w:pPr>
            <w:r w:rsidRPr="00073DD4">
              <w:rPr>
                <w:rFonts w:ascii="Calibri" w:eastAsia="Times New Roman" w:hAnsi="Calibri" w:cs="Times New Roman"/>
                <w:b/>
                <w:bCs/>
                <w:color w:val="366092"/>
                <w:sz w:val="18"/>
                <w:szCs w:val="20"/>
                <w:lang w:val="es-MX" w:eastAsia="es-MX"/>
              </w:rPr>
              <w:t xml:space="preserve">Evidencia: </w:t>
            </w:r>
            <w:r w:rsidRPr="00073DD4">
              <w:rPr>
                <w:rFonts w:ascii="Calibri" w:eastAsia="Times New Roman" w:hAnsi="Calibri" w:cs="Times New Roman"/>
                <w:bCs/>
                <w:i/>
                <w:sz w:val="18"/>
                <w:szCs w:val="20"/>
                <w:lang w:val="es-MX" w:eastAsia="es-MX"/>
              </w:rPr>
              <w:t xml:space="preserve">informe del estado socioemocional del ambiente áulico </w:t>
            </w:r>
          </w:p>
        </w:tc>
        <w:tc>
          <w:tcPr>
            <w:tcW w:w="1320" w:type="dxa"/>
            <w:vMerge w:val="restart"/>
            <w:tcBorders>
              <w:top w:val="nil"/>
              <w:left w:val="single" w:sz="4" w:space="0" w:color="auto"/>
              <w:bottom w:val="single" w:sz="4" w:space="0" w:color="000000"/>
              <w:right w:val="single" w:sz="4" w:space="0" w:color="auto"/>
            </w:tcBorders>
            <w:shd w:val="clear" w:color="auto" w:fill="auto"/>
          </w:tcPr>
          <w:p w14:paraId="2DA3018E"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Describe tres o menos de los aspectos observados (10)</w:t>
            </w:r>
          </w:p>
          <w:p w14:paraId="617F8132"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738C487B"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Evalúa omitiendo señalar los niveles de desempeño (0)</w:t>
            </w:r>
          </w:p>
          <w:p w14:paraId="67C59769"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224E7362"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Fundamenta la evaluación sin los descriptores que incluía en la rúbrica corregida (0).</w:t>
            </w:r>
          </w:p>
          <w:p w14:paraId="36AD4115"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2FA68B3C"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 xml:space="preserve">Hay redacción confusa e ideas que no se logran articular; falta de secuencia lógica (0) </w:t>
            </w:r>
          </w:p>
          <w:p w14:paraId="23385703"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436EDC3D"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Se perciben 9 a 10 faltas de ortografía (2)</w:t>
            </w:r>
          </w:p>
          <w:p w14:paraId="0F03FB50"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tc>
        <w:tc>
          <w:tcPr>
            <w:tcW w:w="1345" w:type="dxa"/>
            <w:vMerge w:val="restart"/>
            <w:tcBorders>
              <w:top w:val="nil"/>
              <w:left w:val="single" w:sz="4" w:space="0" w:color="auto"/>
              <w:bottom w:val="single" w:sz="4" w:space="0" w:color="000000"/>
              <w:right w:val="single" w:sz="4" w:space="0" w:color="auto"/>
            </w:tcBorders>
            <w:shd w:val="clear" w:color="auto" w:fill="auto"/>
          </w:tcPr>
          <w:p w14:paraId="26CCD5CD"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Describe cuatro de los aspectos observados (20)</w:t>
            </w:r>
          </w:p>
          <w:p w14:paraId="1B32D39F"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07ED2C71"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30CEAEF0"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Evalúa haciendo uso de los niveles de desempeño solo en cuatro aspectos (4)</w:t>
            </w:r>
          </w:p>
          <w:p w14:paraId="0419F665"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730E45EC"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Fundamenta la evaluación solo con un descriptor que incluía en la rúbrica corregida (4).</w:t>
            </w:r>
          </w:p>
          <w:p w14:paraId="059D68A6"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02C449CD"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Hay dificultad para entender las ideas y la secuencia no es lógica en todos los casos (4)</w:t>
            </w:r>
          </w:p>
          <w:p w14:paraId="3F4FF85E"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79F7FF25"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Se perciben 6 a 8 faltas de ortografía (4)</w:t>
            </w:r>
          </w:p>
          <w:p w14:paraId="3A042CD9"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tc>
        <w:tc>
          <w:tcPr>
            <w:tcW w:w="1344" w:type="dxa"/>
            <w:vMerge w:val="restart"/>
            <w:tcBorders>
              <w:top w:val="nil"/>
              <w:left w:val="single" w:sz="4" w:space="0" w:color="auto"/>
              <w:bottom w:val="single" w:sz="4" w:space="0" w:color="000000"/>
              <w:right w:val="single" w:sz="4" w:space="0" w:color="auto"/>
            </w:tcBorders>
            <w:shd w:val="clear" w:color="auto" w:fill="auto"/>
          </w:tcPr>
          <w:p w14:paraId="4D3944CB"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Describe cinco de los aspectos observados (30)</w:t>
            </w:r>
          </w:p>
          <w:p w14:paraId="2910EFEC"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09D0F1DA"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Evalúa haciendo uso de los niveles de desempeño solo en cinco aspectos (8)</w:t>
            </w:r>
          </w:p>
          <w:p w14:paraId="2FDAE5C1" w14:textId="77777777" w:rsidR="003465C4" w:rsidRPr="00073DD4" w:rsidRDefault="003465C4" w:rsidP="003465C4">
            <w:pPr>
              <w:autoSpaceDE w:val="0"/>
              <w:autoSpaceDN w:val="0"/>
              <w:adjustRightInd w:val="0"/>
              <w:spacing w:after="0" w:line="240" w:lineRule="auto"/>
              <w:rPr>
                <w:rFonts w:ascii="Times New Roman" w:eastAsia="Times New Roman" w:hAnsi="Times New Roman" w:cs="Montserrat"/>
                <w:i/>
                <w:sz w:val="18"/>
                <w:szCs w:val="20"/>
                <w:lang w:val="es-MX" w:eastAsia="es-MX"/>
              </w:rPr>
            </w:pPr>
          </w:p>
          <w:p w14:paraId="7BACE15F"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Fundamenta la evaluación con algunos de los descriptores que incluía en la rúbrica corregida (8).</w:t>
            </w:r>
          </w:p>
          <w:p w14:paraId="324EE58F" w14:textId="77777777" w:rsidR="003465C4" w:rsidRPr="00073DD4" w:rsidRDefault="003465C4" w:rsidP="003465C4">
            <w:pPr>
              <w:autoSpaceDE w:val="0"/>
              <w:autoSpaceDN w:val="0"/>
              <w:adjustRightInd w:val="0"/>
              <w:spacing w:after="0" w:line="240" w:lineRule="auto"/>
              <w:rPr>
                <w:rFonts w:ascii="Times New Roman" w:eastAsia="Times New Roman" w:hAnsi="Times New Roman" w:cs="Montserrat"/>
                <w:i/>
                <w:sz w:val="18"/>
                <w:szCs w:val="20"/>
                <w:lang w:val="es-MX" w:eastAsia="es-MX"/>
              </w:rPr>
            </w:pPr>
          </w:p>
          <w:p w14:paraId="17C97618"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Se logran comprender las ideas y hay secuencia en las ideas (8)</w:t>
            </w:r>
          </w:p>
          <w:p w14:paraId="26C433B6"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5000A169"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Se perciben 3 a 5 faltas de ortografía (6)</w:t>
            </w:r>
          </w:p>
          <w:p w14:paraId="433D203F" w14:textId="77777777" w:rsidR="003465C4" w:rsidRPr="00073DD4" w:rsidRDefault="003465C4" w:rsidP="003465C4">
            <w:pPr>
              <w:autoSpaceDE w:val="0"/>
              <w:autoSpaceDN w:val="0"/>
              <w:adjustRightInd w:val="0"/>
              <w:spacing w:after="0" w:line="240" w:lineRule="auto"/>
              <w:rPr>
                <w:rFonts w:ascii="Times New Roman" w:eastAsia="Times New Roman" w:hAnsi="Times New Roman" w:cs="Montserrat"/>
                <w:i/>
                <w:sz w:val="18"/>
                <w:szCs w:val="20"/>
                <w:lang w:val="es-MX" w:eastAsia="es-MX"/>
              </w:rPr>
            </w:pPr>
          </w:p>
        </w:tc>
        <w:tc>
          <w:tcPr>
            <w:tcW w:w="1182" w:type="dxa"/>
            <w:vMerge w:val="restart"/>
            <w:tcBorders>
              <w:top w:val="nil"/>
              <w:left w:val="single" w:sz="4" w:space="0" w:color="auto"/>
              <w:bottom w:val="single" w:sz="4" w:space="0" w:color="000000"/>
              <w:right w:val="single" w:sz="4" w:space="0" w:color="auto"/>
            </w:tcBorders>
            <w:shd w:val="clear" w:color="auto" w:fill="auto"/>
          </w:tcPr>
          <w:p w14:paraId="1B0AE855"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Describe seis de los aspectos observados (40)</w:t>
            </w:r>
          </w:p>
          <w:p w14:paraId="0C7FB762"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1AAAEE6A"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Evalúa haciendo uso de los niveles de desempeño solo en seis aspectos (12)</w:t>
            </w:r>
          </w:p>
          <w:p w14:paraId="2A891ABF"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68D3DABD"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Fundamenta la evaluación con los descriptores que incluía en la rúbrica corregida –falta algún descriptor (12).</w:t>
            </w:r>
          </w:p>
          <w:p w14:paraId="227B7E32"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76A50F77"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Introduce e hila ideas de manera casi armónica y coherente cada aspecto desarrollado (10)</w:t>
            </w:r>
          </w:p>
          <w:p w14:paraId="354F3720"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3B0299DF"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Se perciben 1 o 2 faltas de ortografía (8)</w:t>
            </w:r>
          </w:p>
          <w:p w14:paraId="6DD5D248"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tc>
        <w:tc>
          <w:tcPr>
            <w:tcW w:w="1277" w:type="dxa"/>
            <w:vMerge w:val="restart"/>
            <w:tcBorders>
              <w:top w:val="nil"/>
              <w:left w:val="single" w:sz="4" w:space="0" w:color="auto"/>
              <w:bottom w:val="single" w:sz="4" w:space="0" w:color="000000"/>
              <w:right w:val="single" w:sz="4" w:space="0" w:color="auto"/>
            </w:tcBorders>
            <w:shd w:val="clear" w:color="auto" w:fill="auto"/>
          </w:tcPr>
          <w:p w14:paraId="3EF0FEEE"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Describe cada uno de los siete aspectos observados (50)</w:t>
            </w:r>
          </w:p>
          <w:p w14:paraId="3E70C428"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07220841"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Evalúa haciendo uso de los niveles de desempeño (15)</w:t>
            </w:r>
          </w:p>
          <w:p w14:paraId="3FA3514C"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7772A679"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Fundamenta la evaluación con los descriptores que incluía en la rúbrica corregida (15).</w:t>
            </w:r>
          </w:p>
          <w:p w14:paraId="0469764F"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5CEC5C09"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Introduce e hila ideas de manera armónica y coherente cada aspecto desarrollado (10)</w:t>
            </w:r>
          </w:p>
          <w:p w14:paraId="7293ACF8"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265F8EEC"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Se percibe buena ortografía (10)</w:t>
            </w:r>
          </w:p>
          <w:p w14:paraId="3AFAABB5"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tc>
      </w:tr>
      <w:tr w:rsidR="003465C4" w:rsidRPr="00073DD4" w14:paraId="52079F10" w14:textId="77777777" w:rsidTr="003465C4">
        <w:trPr>
          <w:trHeight w:val="253"/>
          <w:jc w:val="center"/>
        </w:trPr>
        <w:tc>
          <w:tcPr>
            <w:tcW w:w="1583" w:type="dxa"/>
            <w:tcBorders>
              <w:top w:val="single" w:sz="4" w:space="0" w:color="auto"/>
              <w:left w:val="single" w:sz="4" w:space="0" w:color="auto"/>
              <w:bottom w:val="nil"/>
              <w:right w:val="single" w:sz="4" w:space="0" w:color="auto"/>
            </w:tcBorders>
            <w:shd w:val="clear" w:color="auto" w:fill="auto"/>
            <w:noWrap/>
            <w:hideMark/>
          </w:tcPr>
          <w:p w14:paraId="59DF85B6" w14:textId="77777777" w:rsidR="003465C4" w:rsidRPr="00073DD4" w:rsidRDefault="003465C4" w:rsidP="003465C4">
            <w:pPr>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b/>
                <w:bCs/>
                <w:color w:val="366092"/>
                <w:sz w:val="18"/>
                <w:szCs w:val="20"/>
                <w:lang w:val="es-MX" w:eastAsia="es-MX"/>
              </w:rPr>
              <w:t>Criterio:</w:t>
            </w:r>
          </w:p>
          <w:p w14:paraId="6F197BD1"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Describe cada uno de los siete aspectos observados (50)</w:t>
            </w:r>
          </w:p>
          <w:p w14:paraId="3FB005ED"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5EE01875"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Evalúa haciendo uso de los niveles de desempeño (15)</w:t>
            </w:r>
          </w:p>
          <w:p w14:paraId="561725A8"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510C801D"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Fundamenta la evaluación con los descriptores que incluía en la rúbrica corregida (15).</w:t>
            </w:r>
          </w:p>
          <w:p w14:paraId="679BA975"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59C0CDEF"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Introduce e hila ideas de manera armónica y coherente cada aspecto desarrollado (10)</w:t>
            </w:r>
          </w:p>
          <w:p w14:paraId="54A94142"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7C396F58"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r w:rsidRPr="00073DD4">
              <w:rPr>
                <w:rFonts w:ascii="Calibri" w:eastAsia="Times New Roman" w:hAnsi="Calibri" w:cs="Times New Roman"/>
                <w:i/>
                <w:iCs/>
                <w:color w:val="000000"/>
                <w:sz w:val="18"/>
                <w:szCs w:val="20"/>
                <w:lang w:val="es-MX" w:eastAsia="es-MX"/>
              </w:rPr>
              <w:t>Se percibe buena ortografía (10)</w:t>
            </w:r>
          </w:p>
          <w:p w14:paraId="4271722A"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15357E04" w14:textId="77777777" w:rsidR="003465C4" w:rsidRPr="00073DD4" w:rsidRDefault="003465C4" w:rsidP="003465C4">
            <w:pPr>
              <w:autoSpaceDE w:val="0"/>
              <w:autoSpaceDN w:val="0"/>
              <w:adjustRightInd w:val="0"/>
              <w:spacing w:after="0" w:line="240" w:lineRule="auto"/>
              <w:rPr>
                <w:rFonts w:ascii="Calibri" w:eastAsia="Times New Roman" w:hAnsi="Calibri" w:cs="Times New Roman"/>
                <w:i/>
                <w:iCs/>
                <w:color w:val="000000"/>
                <w:sz w:val="18"/>
                <w:szCs w:val="20"/>
                <w:lang w:val="es-MX" w:eastAsia="es-MX"/>
              </w:rPr>
            </w:pPr>
          </w:p>
          <w:p w14:paraId="4030213E" w14:textId="77777777" w:rsidR="003465C4" w:rsidRPr="00073DD4" w:rsidRDefault="003465C4" w:rsidP="003465C4">
            <w:pPr>
              <w:autoSpaceDE w:val="0"/>
              <w:autoSpaceDN w:val="0"/>
              <w:adjustRightInd w:val="0"/>
              <w:spacing w:after="0" w:line="240" w:lineRule="auto"/>
              <w:rPr>
                <w:rFonts w:ascii="Times New Roman" w:hAnsi="Times New Roman" w:cs="Times New Roman"/>
                <w:i/>
                <w:sz w:val="18"/>
                <w:szCs w:val="20"/>
                <w:lang w:val="es-MX"/>
              </w:rPr>
            </w:pPr>
          </w:p>
        </w:tc>
        <w:tc>
          <w:tcPr>
            <w:tcW w:w="1320" w:type="dxa"/>
            <w:vMerge/>
            <w:tcBorders>
              <w:top w:val="nil"/>
              <w:left w:val="single" w:sz="4" w:space="0" w:color="auto"/>
              <w:bottom w:val="single" w:sz="4" w:space="0" w:color="000000"/>
              <w:right w:val="single" w:sz="4" w:space="0" w:color="auto"/>
            </w:tcBorders>
            <w:vAlign w:val="center"/>
          </w:tcPr>
          <w:p w14:paraId="11780D6F" w14:textId="77777777" w:rsidR="003465C4" w:rsidRPr="00073DD4" w:rsidRDefault="003465C4" w:rsidP="003465C4">
            <w:pPr>
              <w:spacing w:after="0" w:line="240" w:lineRule="auto"/>
              <w:rPr>
                <w:rFonts w:ascii="Calibri" w:eastAsia="Times New Roman" w:hAnsi="Calibri" w:cs="Times New Roman"/>
                <w:i/>
                <w:iCs/>
                <w:color w:val="000000"/>
                <w:sz w:val="18"/>
                <w:szCs w:val="20"/>
                <w:lang w:val="es-MX" w:eastAsia="es-MX"/>
              </w:rPr>
            </w:pPr>
          </w:p>
        </w:tc>
        <w:tc>
          <w:tcPr>
            <w:tcW w:w="1345" w:type="dxa"/>
            <w:vMerge/>
            <w:tcBorders>
              <w:top w:val="nil"/>
              <w:left w:val="single" w:sz="4" w:space="0" w:color="auto"/>
              <w:bottom w:val="single" w:sz="4" w:space="0" w:color="000000"/>
              <w:right w:val="single" w:sz="4" w:space="0" w:color="auto"/>
            </w:tcBorders>
            <w:vAlign w:val="center"/>
          </w:tcPr>
          <w:p w14:paraId="45A820DC" w14:textId="77777777" w:rsidR="003465C4" w:rsidRPr="00073DD4" w:rsidRDefault="003465C4" w:rsidP="003465C4">
            <w:pPr>
              <w:spacing w:after="0" w:line="240" w:lineRule="auto"/>
              <w:rPr>
                <w:rFonts w:ascii="Calibri" w:eastAsia="Times New Roman" w:hAnsi="Calibri" w:cs="Times New Roman"/>
                <w:i/>
                <w:iCs/>
                <w:color w:val="000000"/>
                <w:sz w:val="18"/>
                <w:szCs w:val="20"/>
                <w:lang w:val="es-MX" w:eastAsia="es-MX"/>
              </w:rPr>
            </w:pPr>
          </w:p>
        </w:tc>
        <w:tc>
          <w:tcPr>
            <w:tcW w:w="1344" w:type="dxa"/>
            <w:vMerge/>
            <w:tcBorders>
              <w:top w:val="nil"/>
              <w:left w:val="single" w:sz="4" w:space="0" w:color="auto"/>
              <w:bottom w:val="single" w:sz="4" w:space="0" w:color="000000"/>
              <w:right w:val="single" w:sz="4" w:space="0" w:color="auto"/>
            </w:tcBorders>
            <w:vAlign w:val="center"/>
          </w:tcPr>
          <w:p w14:paraId="5E0160FA" w14:textId="77777777" w:rsidR="003465C4" w:rsidRPr="00073DD4" w:rsidRDefault="003465C4" w:rsidP="003465C4">
            <w:pPr>
              <w:spacing w:after="0" w:line="240" w:lineRule="auto"/>
              <w:rPr>
                <w:rFonts w:ascii="Calibri" w:eastAsia="Times New Roman" w:hAnsi="Calibri" w:cs="Times New Roman"/>
                <w:i/>
                <w:iCs/>
                <w:color w:val="000000"/>
                <w:sz w:val="18"/>
                <w:szCs w:val="20"/>
                <w:lang w:val="es-MX" w:eastAsia="es-MX"/>
              </w:rPr>
            </w:pPr>
          </w:p>
        </w:tc>
        <w:tc>
          <w:tcPr>
            <w:tcW w:w="1182" w:type="dxa"/>
            <w:vMerge/>
            <w:tcBorders>
              <w:top w:val="nil"/>
              <w:left w:val="single" w:sz="4" w:space="0" w:color="auto"/>
              <w:bottom w:val="single" w:sz="4" w:space="0" w:color="000000"/>
              <w:right w:val="single" w:sz="4" w:space="0" w:color="auto"/>
            </w:tcBorders>
            <w:vAlign w:val="center"/>
          </w:tcPr>
          <w:p w14:paraId="75F2347A" w14:textId="77777777" w:rsidR="003465C4" w:rsidRPr="00073DD4" w:rsidRDefault="003465C4" w:rsidP="003465C4">
            <w:pPr>
              <w:spacing w:after="0" w:line="240" w:lineRule="auto"/>
              <w:rPr>
                <w:rFonts w:ascii="Calibri" w:eastAsia="Times New Roman" w:hAnsi="Calibri" w:cs="Times New Roman"/>
                <w:i/>
                <w:iCs/>
                <w:color w:val="000000"/>
                <w:sz w:val="18"/>
                <w:szCs w:val="20"/>
                <w:lang w:val="es-MX" w:eastAsia="es-MX"/>
              </w:rPr>
            </w:pPr>
          </w:p>
        </w:tc>
        <w:tc>
          <w:tcPr>
            <w:tcW w:w="1277" w:type="dxa"/>
            <w:vMerge/>
            <w:tcBorders>
              <w:top w:val="nil"/>
              <w:left w:val="single" w:sz="4" w:space="0" w:color="auto"/>
              <w:bottom w:val="single" w:sz="4" w:space="0" w:color="000000"/>
              <w:right w:val="single" w:sz="4" w:space="0" w:color="auto"/>
            </w:tcBorders>
            <w:vAlign w:val="center"/>
          </w:tcPr>
          <w:p w14:paraId="67D42E78" w14:textId="77777777" w:rsidR="003465C4" w:rsidRPr="00073DD4" w:rsidRDefault="003465C4" w:rsidP="003465C4">
            <w:pPr>
              <w:spacing w:after="0" w:line="240" w:lineRule="auto"/>
              <w:rPr>
                <w:rFonts w:ascii="Calibri" w:eastAsia="Times New Roman" w:hAnsi="Calibri" w:cs="Times New Roman"/>
                <w:i/>
                <w:iCs/>
                <w:color w:val="000000"/>
                <w:sz w:val="18"/>
                <w:szCs w:val="20"/>
                <w:lang w:val="es-MX" w:eastAsia="es-MX"/>
              </w:rPr>
            </w:pPr>
          </w:p>
        </w:tc>
      </w:tr>
      <w:tr w:rsidR="003465C4" w:rsidRPr="00073DD4" w14:paraId="3920D85D" w14:textId="77777777" w:rsidTr="003465C4">
        <w:trPr>
          <w:trHeight w:val="280"/>
          <w:jc w:val="center"/>
        </w:trPr>
        <w:tc>
          <w:tcPr>
            <w:tcW w:w="1583" w:type="dxa"/>
            <w:tcBorders>
              <w:top w:val="nil"/>
              <w:left w:val="single" w:sz="4" w:space="0" w:color="auto"/>
              <w:bottom w:val="single" w:sz="4" w:space="0" w:color="auto"/>
              <w:right w:val="single" w:sz="4" w:space="0" w:color="auto"/>
            </w:tcBorders>
            <w:shd w:val="clear" w:color="auto" w:fill="auto"/>
            <w:hideMark/>
          </w:tcPr>
          <w:p w14:paraId="096E111E" w14:textId="77777777" w:rsidR="003465C4" w:rsidRPr="00073DD4" w:rsidRDefault="003465C4" w:rsidP="003465C4">
            <w:pPr>
              <w:autoSpaceDE w:val="0"/>
              <w:autoSpaceDN w:val="0"/>
              <w:adjustRightInd w:val="0"/>
              <w:spacing w:after="0" w:line="240" w:lineRule="auto"/>
              <w:rPr>
                <w:rFonts w:ascii="Times New Roman" w:eastAsia="Times New Roman" w:hAnsi="Times New Roman" w:cs="Times New Roman"/>
                <w:i/>
                <w:iCs/>
                <w:sz w:val="18"/>
                <w:szCs w:val="20"/>
                <w:lang w:val="es-MX" w:eastAsia="es-MX"/>
              </w:rPr>
            </w:pPr>
          </w:p>
        </w:tc>
        <w:tc>
          <w:tcPr>
            <w:tcW w:w="1320" w:type="dxa"/>
            <w:vMerge/>
            <w:tcBorders>
              <w:top w:val="nil"/>
              <w:left w:val="single" w:sz="4" w:space="0" w:color="auto"/>
              <w:bottom w:val="single" w:sz="4" w:space="0" w:color="000000"/>
              <w:right w:val="single" w:sz="4" w:space="0" w:color="auto"/>
            </w:tcBorders>
            <w:vAlign w:val="center"/>
          </w:tcPr>
          <w:p w14:paraId="5E935961" w14:textId="77777777" w:rsidR="003465C4" w:rsidRPr="00073DD4" w:rsidRDefault="003465C4" w:rsidP="003465C4">
            <w:pPr>
              <w:spacing w:after="0" w:line="240" w:lineRule="auto"/>
              <w:rPr>
                <w:rFonts w:ascii="Calibri" w:eastAsia="Times New Roman" w:hAnsi="Calibri" w:cs="Times New Roman"/>
                <w:i/>
                <w:iCs/>
                <w:color w:val="000000"/>
                <w:sz w:val="18"/>
                <w:szCs w:val="20"/>
                <w:lang w:val="es-MX" w:eastAsia="es-MX"/>
              </w:rPr>
            </w:pPr>
          </w:p>
        </w:tc>
        <w:tc>
          <w:tcPr>
            <w:tcW w:w="1345" w:type="dxa"/>
            <w:vMerge/>
            <w:tcBorders>
              <w:top w:val="nil"/>
              <w:left w:val="single" w:sz="4" w:space="0" w:color="auto"/>
              <w:bottom w:val="single" w:sz="4" w:space="0" w:color="000000"/>
              <w:right w:val="single" w:sz="4" w:space="0" w:color="auto"/>
            </w:tcBorders>
            <w:vAlign w:val="center"/>
          </w:tcPr>
          <w:p w14:paraId="55D8C1E4" w14:textId="77777777" w:rsidR="003465C4" w:rsidRPr="00073DD4" w:rsidRDefault="003465C4" w:rsidP="003465C4">
            <w:pPr>
              <w:spacing w:after="0" w:line="240" w:lineRule="auto"/>
              <w:rPr>
                <w:rFonts w:ascii="Calibri" w:eastAsia="Times New Roman" w:hAnsi="Calibri" w:cs="Times New Roman"/>
                <w:i/>
                <w:iCs/>
                <w:color w:val="000000"/>
                <w:sz w:val="18"/>
                <w:szCs w:val="20"/>
                <w:lang w:val="es-MX" w:eastAsia="es-MX"/>
              </w:rPr>
            </w:pPr>
          </w:p>
        </w:tc>
        <w:tc>
          <w:tcPr>
            <w:tcW w:w="1344" w:type="dxa"/>
            <w:vMerge/>
            <w:tcBorders>
              <w:top w:val="nil"/>
              <w:left w:val="single" w:sz="4" w:space="0" w:color="auto"/>
              <w:bottom w:val="single" w:sz="4" w:space="0" w:color="000000"/>
              <w:right w:val="single" w:sz="4" w:space="0" w:color="auto"/>
            </w:tcBorders>
            <w:vAlign w:val="center"/>
          </w:tcPr>
          <w:p w14:paraId="779337FE" w14:textId="77777777" w:rsidR="003465C4" w:rsidRPr="00073DD4" w:rsidRDefault="003465C4" w:rsidP="003465C4">
            <w:pPr>
              <w:spacing w:after="0" w:line="240" w:lineRule="auto"/>
              <w:rPr>
                <w:rFonts w:ascii="Calibri" w:eastAsia="Times New Roman" w:hAnsi="Calibri" w:cs="Times New Roman"/>
                <w:i/>
                <w:iCs/>
                <w:color w:val="000000"/>
                <w:sz w:val="18"/>
                <w:szCs w:val="20"/>
                <w:lang w:val="es-MX" w:eastAsia="es-MX"/>
              </w:rPr>
            </w:pPr>
          </w:p>
        </w:tc>
        <w:tc>
          <w:tcPr>
            <w:tcW w:w="1182" w:type="dxa"/>
            <w:vMerge/>
            <w:tcBorders>
              <w:top w:val="nil"/>
              <w:left w:val="single" w:sz="4" w:space="0" w:color="auto"/>
              <w:bottom w:val="single" w:sz="4" w:space="0" w:color="000000"/>
              <w:right w:val="single" w:sz="4" w:space="0" w:color="auto"/>
            </w:tcBorders>
            <w:vAlign w:val="center"/>
          </w:tcPr>
          <w:p w14:paraId="65D80840" w14:textId="77777777" w:rsidR="003465C4" w:rsidRPr="00073DD4" w:rsidRDefault="003465C4" w:rsidP="003465C4">
            <w:pPr>
              <w:spacing w:after="0" w:line="240" w:lineRule="auto"/>
              <w:rPr>
                <w:rFonts w:ascii="Calibri" w:eastAsia="Times New Roman" w:hAnsi="Calibri" w:cs="Times New Roman"/>
                <w:i/>
                <w:iCs/>
                <w:color w:val="000000"/>
                <w:sz w:val="18"/>
                <w:szCs w:val="20"/>
                <w:lang w:val="es-MX" w:eastAsia="es-MX"/>
              </w:rPr>
            </w:pPr>
          </w:p>
        </w:tc>
        <w:tc>
          <w:tcPr>
            <w:tcW w:w="1277" w:type="dxa"/>
            <w:vMerge/>
            <w:tcBorders>
              <w:top w:val="nil"/>
              <w:left w:val="single" w:sz="4" w:space="0" w:color="auto"/>
              <w:bottom w:val="single" w:sz="4" w:space="0" w:color="000000"/>
              <w:right w:val="single" w:sz="4" w:space="0" w:color="auto"/>
            </w:tcBorders>
            <w:vAlign w:val="center"/>
          </w:tcPr>
          <w:p w14:paraId="2BC17E8E" w14:textId="77777777" w:rsidR="003465C4" w:rsidRPr="00073DD4" w:rsidRDefault="003465C4" w:rsidP="003465C4">
            <w:pPr>
              <w:spacing w:after="0" w:line="240" w:lineRule="auto"/>
              <w:rPr>
                <w:rFonts w:ascii="Calibri" w:eastAsia="Times New Roman" w:hAnsi="Calibri" w:cs="Times New Roman"/>
                <w:i/>
                <w:iCs/>
                <w:color w:val="000000"/>
                <w:sz w:val="18"/>
                <w:szCs w:val="20"/>
                <w:lang w:val="es-MX" w:eastAsia="es-MX"/>
              </w:rPr>
            </w:pPr>
          </w:p>
        </w:tc>
      </w:tr>
      <w:tr w:rsidR="003465C4" w:rsidRPr="00073DD4" w14:paraId="49CBDA96" w14:textId="77777777" w:rsidTr="003465C4">
        <w:trPr>
          <w:trHeight w:val="370"/>
          <w:jc w:val="center"/>
        </w:trPr>
        <w:tc>
          <w:tcPr>
            <w:tcW w:w="1583" w:type="dxa"/>
            <w:tcBorders>
              <w:top w:val="nil"/>
              <w:left w:val="single" w:sz="4" w:space="0" w:color="auto"/>
              <w:bottom w:val="single" w:sz="4" w:space="0" w:color="auto"/>
              <w:right w:val="single" w:sz="4" w:space="0" w:color="auto"/>
            </w:tcBorders>
            <w:shd w:val="clear" w:color="000000" w:fill="F2F2F2"/>
            <w:noWrap/>
            <w:vAlign w:val="bottom"/>
            <w:hideMark/>
          </w:tcPr>
          <w:p w14:paraId="3C194C44" w14:textId="77777777" w:rsidR="003465C4" w:rsidRPr="00073DD4" w:rsidRDefault="003465C4" w:rsidP="003465C4">
            <w:pPr>
              <w:spacing w:after="0" w:line="240" w:lineRule="auto"/>
              <w:jc w:val="center"/>
              <w:rPr>
                <w:rFonts w:ascii="Calibri" w:eastAsia="Times New Roman" w:hAnsi="Calibri" w:cs="Times New Roman"/>
                <w:b/>
                <w:bCs/>
                <w:color w:val="366092"/>
                <w:sz w:val="18"/>
                <w:szCs w:val="20"/>
                <w:lang w:val="es-MX" w:eastAsia="es-MX"/>
              </w:rPr>
            </w:pPr>
            <w:r w:rsidRPr="00073DD4">
              <w:rPr>
                <w:rFonts w:ascii="Calibri" w:eastAsia="Times New Roman" w:hAnsi="Calibri" w:cs="Times New Roman"/>
                <w:b/>
                <w:bCs/>
                <w:color w:val="366092"/>
                <w:sz w:val="18"/>
                <w:szCs w:val="20"/>
                <w:lang w:val="es-MX" w:eastAsia="es-MX"/>
              </w:rPr>
              <w:t>Ponderación: 100%</w:t>
            </w:r>
          </w:p>
        </w:tc>
        <w:tc>
          <w:tcPr>
            <w:tcW w:w="1320" w:type="dxa"/>
            <w:tcBorders>
              <w:top w:val="nil"/>
              <w:left w:val="nil"/>
              <w:bottom w:val="single" w:sz="4" w:space="0" w:color="auto"/>
              <w:right w:val="single" w:sz="4" w:space="0" w:color="auto"/>
            </w:tcBorders>
            <w:shd w:val="clear" w:color="000000" w:fill="F2F2F2"/>
            <w:noWrap/>
            <w:vAlign w:val="bottom"/>
            <w:hideMark/>
          </w:tcPr>
          <w:p w14:paraId="318F966F" w14:textId="77777777" w:rsidR="003465C4" w:rsidRPr="00073DD4" w:rsidRDefault="003465C4" w:rsidP="003465C4">
            <w:pPr>
              <w:spacing w:after="0" w:line="240" w:lineRule="auto"/>
              <w:jc w:val="center"/>
              <w:rPr>
                <w:rFonts w:ascii="Calibri" w:eastAsia="Times New Roman" w:hAnsi="Calibri" w:cs="Times New Roman"/>
                <w:b/>
                <w:bCs/>
                <w:color w:val="366092"/>
                <w:sz w:val="18"/>
                <w:szCs w:val="20"/>
                <w:lang w:val="es-MX" w:eastAsia="es-MX"/>
              </w:rPr>
            </w:pPr>
            <w:r w:rsidRPr="00073DD4">
              <w:rPr>
                <w:rFonts w:ascii="Calibri" w:eastAsia="Times New Roman" w:hAnsi="Calibri" w:cs="Times New Roman"/>
                <w:b/>
                <w:bCs/>
                <w:color w:val="366092"/>
                <w:sz w:val="18"/>
                <w:szCs w:val="20"/>
                <w:lang w:val="es-MX" w:eastAsia="es-MX"/>
              </w:rPr>
              <w:t>60%</w:t>
            </w:r>
          </w:p>
        </w:tc>
        <w:tc>
          <w:tcPr>
            <w:tcW w:w="1345" w:type="dxa"/>
            <w:tcBorders>
              <w:top w:val="nil"/>
              <w:left w:val="nil"/>
              <w:bottom w:val="single" w:sz="4" w:space="0" w:color="auto"/>
              <w:right w:val="single" w:sz="4" w:space="0" w:color="auto"/>
            </w:tcBorders>
            <w:shd w:val="clear" w:color="000000" w:fill="F2F2F2"/>
            <w:noWrap/>
            <w:vAlign w:val="bottom"/>
            <w:hideMark/>
          </w:tcPr>
          <w:p w14:paraId="6C8AEFF8" w14:textId="77777777" w:rsidR="003465C4" w:rsidRPr="00073DD4" w:rsidRDefault="003465C4" w:rsidP="003465C4">
            <w:pPr>
              <w:spacing w:after="0" w:line="240" w:lineRule="auto"/>
              <w:jc w:val="center"/>
              <w:rPr>
                <w:rFonts w:ascii="Calibri" w:eastAsia="Times New Roman" w:hAnsi="Calibri" w:cs="Times New Roman"/>
                <w:b/>
                <w:bCs/>
                <w:color w:val="366092"/>
                <w:sz w:val="18"/>
                <w:szCs w:val="20"/>
                <w:lang w:val="es-MX" w:eastAsia="es-MX"/>
              </w:rPr>
            </w:pPr>
            <w:r w:rsidRPr="00073DD4">
              <w:rPr>
                <w:rFonts w:ascii="Calibri" w:eastAsia="Times New Roman" w:hAnsi="Calibri" w:cs="Times New Roman"/>
                <w:b/>
                <w:bCs/>
                <w:color w:val="366092"/>
                <w:sz w:val="18"/>
                <w:szCs w:val="20"/>
                <w:lang w:val="es-MX" w:eastAsia="es-MX"/>
              </w:rPr>
              <w:t>70%</w:t>
            </w:r>
          </w:p>
        </w:tc>
        <w:tc>
          <w:tcPr>
            <w:tcW w:w="1344" w:type="dxa"/>
            <w:tcBorders>
              <w:top w:val="nil"/>
              <w:left w:val="nil"/>
              <w:bottom w:val="single" w:sz="4" w:space="0" w:color="auto"/>
              <w:right w:val="single" w:sz="4" w:space="0" w:color="auto"/>
            </w:tcBorders>
            <w:shd w:val="clear" w:color="000000" w:fill="F2F2F2"/>
            <w:noWrap/>
            <w:vAlign w:val="bottom"/>
            <w:hideMark/>
          </w:tcPr>
          <w:p w14:paraId="29250085" w14:textId="77777777" w:rsidR="003465C4" w:rsidRPr="00073DD4" w:rsidRDefault="003465C4" w:rsidP="003465C4">
            <w:pPr>
              <w:spacing w:after="0" w:line="240" w:lineRule="auto"/>
              <w:jc w:val="center"/>
              <w:rPr>
                <w:rFonts w:ascii="Calibri" w:eastAsia="Times New Roman" w:hAnsi="Calibri" w:cs="Times New Roman"/>
                <w:b/>
                <w:bCs/>
                <w:color w:val="366092"/>
                <w:sz w:val="18"/>
                <w:szCs w:val="20"/>
                <w:lang w:val="es-MX" w:eastAsia="es-MX"/>
              </w:rPr>
            </w:pPr>
            <w:r w:rsidRPr="00073DD4">
              <w:rPr>
                <w:rFonts w:ascii="Calibri" w:eastAsia="Times New Roman" w:hAnsi="Calibri" w:cs="Times New Roman"/>
                <w:b/>
                <w:bCs/>
                <w:color w:val="366092"/>
                <w:sz w:val="18"/>
                <w:szCs w:val="20"/>
                <w:lang w:val="es-MX" w:eastAsia="es-MX"/>
              </w:rPr>
              <w:t>80%</w:t>
            </w:r>
          </w:p>
        </w:tc>
        <w:tc>
          <w:tcPr>
            <w:tcW w:w="1182" w:type="dxa"/>
            <w:tcBorders>
              <w:top w:val="nil"/>
              <w:left w:val="nil"/>
              <w:bottom w:val="single" w:sz="4" w:space="0" w:color="auto"/>
              <w:right w:val="single" w:sz="4" w:space="0" w:color="auto"/>
            </w:tcBorders>
            <w:shd w:val="clear" w:color="000000" w:fill="F2F2F2"/>
            <w:noWrap/>
            <w:vAlign w:val="bottom"/>
            <w:hideMark/>
          </w:tcPr>
          <w:p w14:paraId="0B91B8E0" w14:textId="77777777" w:rsidR="003465C4" w:rsidRPr="00073DD4" w:rsidRDefault="003465C4" w:rsidP="003465C4">
            <w:pPr>
              <w:spacing w:after="0" w:line="240" w:lineRule="auto"/>
              <w:jc w:val="center"/>
              <w:rPr>
                <w:rFonts w:ascii="Calibri" w:eastAsia="Times New Roman" w:hAnsi="Calibri" w:cs="Times New Roman"/>
                <w:b/>
                <w:bCs/>
                <w:color w:val="366092"/>
                <w:sz w:val="18"/>
                <w:szCs w:val="20"/>
                <w:lang w:val="es-MX" w:eastAsia="es-MX"/>
              </w:rPr>
            </w:pPr>
            <w:r w:rsidRPr="00073DD4">
              <w:rPr>
                <w:rFonts w:ascii="Calibri" w:eastAsia="Times New Roman" w:hAnsi="Calibri" w:cs="Times New Roman"/>
                <w:b/>
                <w:bCs/>
                <w:color w:val="366092"/>
                <w:sz w:val="18"/>
                <w:szCs w:val="20"/>
                <w:lang w:val="es-MX" w:eastAsia="es-MX"/>
              </w:rPr>
              <w:t>90%</w:t>
            </w:r>
          </w:p>
        </w:tc>
        <w:tc>
          <w:tcPr>
            <w:tcW w:w="1277" w:type="dxa"/>
            <w:tcBorders>
              <w:top w:val="nil"/>
              <w:left w:val="nil"/>
              <w:bottom w:val="single" w:sz="4" w:space="0" w:color="auto"/>
              <w:right w:val="single" w:sz="4" w:space="0" w:color="auto"/>
            </w:tcBorders>
            <w:shd w:val="clear" w:color="000000" w:fill="F2F2F2"/>
            <w:noWrap/>
            <w:vAlign w:val="bottom"/>
            <w:hideMark/>
          </w:tcPr>
          <w:p w14:paraId="706E1295" w14:textId="77777777" w:rsidR="003465C4" w:rsidRPr="00073DD4" w:rsidRDefault="003465C4" w:rsidP="003465C4">
            <w:pPr>
              <w:spacing w:after="0" w:line="240" w:lineRule="auto"/>
              <w:jc w:val="center"/>
              <w:rPr>
                <w:rFonts w:ascii="Calibri" w:eastAsia="Times New Roman" w:hAnsi="Calibri" w:cs="Times New Roman"/>
                <w:b/>
                <w:bCs/>
                <w:color w:val="366092"/>
                <w:sz w:val="18"/>
                <w:szCs w:val="20"/>
                <w:lang w:val="es-MX" w:eastAsia="es-MX"/>
              </w:rPr>
            </w:pPr>
            <w:r w:rsidRPr="00073DD4">
              <w:rPr>
                <w:rFonts w:ascii="Calibri" w:eastAsia="Times New Roman" w:hAnsi="Calibri" w:cs="Times New Roman"/>
                <w:b/>
                <w:bCs/>
                <w:color w:val="366092"/>
                <w:sz w:val="18"/>
                <w:szCs w:val="20"/>
                <w:lang w:val="es-MX" w:eastAsia="es-MX"/>
              </w:rPr>
              <w:t>100%</w:t>
            </w:r>
          </w:p>
        </w:tc>
      </w:tr>
    </w:tbl>
    <w:p w14:paraId="2C8D7B18" w14:textId="77777777" w:rsidR="003465C4" w:rsidRDefault="003465C4">
      <w:pPr>
        <w:rPr>
          <w:rFonts w:ascii="Times New Roman" w:hAnsi="Times New Roman" w:cs="Times New Roman"/>
          <w:sz w:val="24"/>
        </w:rPr>
      </w:pPr>
    </w:p>
    <w:p w14:paraId="4AB80FF3" w14:textId="77777777" w:rsidR="006242E9" w:rsidRPr="00640AC7" w:rsidRDefault="006242E9">
      <w:pPr>
        <w:rPr>
          <w:rFonts w:ascii="Times New Roman" w:hAnsi="Times New Roman" w:cs="Times New Roman"/>
          <w:sz w:val="24"/>
        </w:rPr>
      </w:pPr>
    </w:p>
    <w:sectPr w:rsidR="006242E9" w:rsidRPr="00640AC7">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NEP" w:date="2022-11-16T13:14:00Z" w:initials="E">
    <w:p w14:paraId="12DCD168" w14:textId="77777777" w:rsidR="00073DD4" w:rsidRDefault="00073DD4">
      <w:pPr>
        <w:pStyle w:val="Textocomentario"/>
      </w:pPr>
      <w:r>
        <w:rPr>
          <w:rStyle w:val="Refdecomentario"/>
        </w:rPr>
        <w:annotationRef/>
      </w:r>
      <w:r>
        <w:t>RESAULTA DE ALGUN AMANERA EL INDICADOR Y EL NIVEL DE DESEMPEÑO ASIGNADO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DCD1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swiss"/>
    <w:notTrueType/>
    <w:pitch w:val="default"/>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EP">
    <w15:presenceInfo w15:providerId="None" w15:userId="EN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oNotDisplayPageBoundaries/>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92"/>
    <w:rsid w:val="000412B7"/>
    <w:rsid w:val="00073DD4"/>
    <w:rsid w:val="0019203E"/>
    <w:rsid w:val="003465C4"/>
    <w:rsid w:val="00546027"/>
    <w:rsid w:val="0056438D"/>
    <w:rsid w:val="005D2949"/>
    <w:rsid w:val="006242E9"/>
    <w:rsid w:val="00640AC7"/>
    <w:rsid w:val="00675F7B"/>
    <w:rsid w:val="00C21492"/>
    <w:rsid w:val="00E533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BDCA"/>
  <w15:docId w15:val="{ED1CBFD7-F997-4C24-B84C-86B8C4E4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 w:type="character" w:styleId="Refdecomentario">
    <w:name w:val="annotation reference"/>
    <w:basedOn w:val="Fuentedeprrafopredeter"/>
    <w:uiPriority w:val="99"/>
    <w:semiHidden/>
    <w:unhideWhenUsed/>
    <w:rsid w:val="00073DD4"/>
    <w:rPr>
      <w:sz w:val="16"/>
      <w:szCs w:val="16"/>
    </w:rPr>
  </w:style>
  <w:style w:type="paragraph" w:styleId="Textocomentario">
    <w:name w:val="annotation text"/>
    <w:basedOn w:val="Normal"/>
    <w:link w:val="TextocomentarioCar"/>
    <w:uiPriority w:val="99"/>
    <w:semiHidden/>
    <w:unhideWhenUsed/>
    <w:rsid w:val="00073D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3DD4"/>
    <w:rPr>
      <w:sz w:val="20"/>
      <w:szCs w:val="20"/>
    </w:rPr>
  </w:style>
  <w:style w:type="paragraph" w:styleId="Asuntodelcomentario">
    <w:name w:val="annotation subject"/>
    <w:basedOn w:val="Textocomentario"/>
    <w:next w:val="Textocomentario"/>
    <w:link w:val="AsuntodelcomentarioCar"/>
    <w:uiPriority w:val="99"/>
    <w:semiHidden/>
    <w:unhideWhenUsed/>
    <w:rsid w:val="00073DD4"/>
    <w:rPr>
      <w:b/>
      <w:bCs/>
    </w:rPr>
  </w:style>
  <w:style w:type="character" w:customStyle="1" w:styleId="AsuntodelcomentarioCar">
    <w:name w:val="Asunto del comentario Car"/>
    <w:basedOn w:val="TextocomentarioCar"/>
    <w:link w:val="Asuntodelcomentario"/>
    <w:uiPriority w:val="99"/>
    <w:semiHidden/>
    <w:rsid w:val="00073DD4"/>
    <w:rPr>
      <w:b/>
      <w:bCs/>
      <w:sz w:val="20"/>
      <w:szCs w:val="20"/>
    </w:rPr>
  </w:style>
  <w:style w:type="paragraph" w:styleId="Textodeglobo">
    <w:name w:val="Balloon Text"/>
    <w:basedOn w:val="Normal"/>
    <w:link w:val="TextodegloboCar"/>
    <w:uiPriority w:val="99"/>
    <w:semiHidden/>
    <w:unhideWhenUsed/>
    <w:rsid w:val="00073D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pn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6</TotalTime>
  <Pages>5</Pages>
  <Words>1543</Words>
  <Characters>8490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pc470</dc:creator>
  <cp:keywords/>
  <dc:description/>
  <cp:lastModifiedBy>ENEP</cp:lastModifiedBy>
  <cp:revision>3</cp:revision>
  <dcterms:created xsi:type="dcterms:W3CDTF">2022-11-16T19:10:00Z</dcterms:created>
  <dcterms:modified xsi:type="dcterms:W3CDTF">2022-11-16T19:16:00Z</dcterms:modified>
</cp:coreProperties>
</file>