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F2406" w14:textId="4742DBE8" w:rsidR="000568A9" w:rsidRPr="00B8281F" w:rsidRDefault="00B8281F" w:rsidP="000568A9">
      <w:pPr>
        <w:jc w:val="center"/>
        <w:rPr>
          <w:sz w:val="40"/>
        </w:rPr>
      </w:pPr>
      <w:r>
        <w:rPr>
          <w:noProof/>
          <w:sz w:val="40"/>
          <w:lang w:eastAsia="es-MX"/>
        </w:rPr>
        <w:drawing>
          <wp:anchor distT="0" distB="0" distL="114300" distR="114300" simplePos="0" relativeHeight="251658240" behindDoc="0" locked="0" layoutInCell="1" allowOverlap="1" wp14:anchorId="6045D7BC" wp14:editId="5C37D33D">
            <wp:simplePos x="0" y="0"/>
            <wp:positionH relativeFrom="column">
              <wp:posOffset>-1126959</wp:posOffset>
            </wp:positionH>
            <wp:positionV relativeFrom="paragraph">
              <wp:posOffset>-82550</wp:posOffset>
            </wp:positionV>
            <wp:extent cx="1900460" cy="1413163"/>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lioteca_digital_db_l_logoenep.gif"/>
                    <pic:cNvPicPr/>
                  </pic:nvPicPr>
                  <pic:blipFill>
                    <a:blip r:embed="rId5">
                      <a:extLst>
                        <a:ext uri="{28A0092B-C50C-407E-A947-70E740481C1C}">
                          <a14:useLocalDpi xmlns:a14="http://schemas.microsoft.com/office/drawing/2010/main" val="0"/>
                        </a:ext>
                      </a:extLst>
                    </a:blip>
                    <a:stretch>
                      <a:fillRect/>
                    </a:stretch>
                  </pic:blipFill>
                  <pic:spPr>
                    <a:xfrm>
                      <a:off x="0" y="0"/>
                      <a:ext cx="1900460" cy="1413163"/>
                    </a:xfrm>
                    <a:prstGeom prst="rect">
                      <a:avLst/>
                    </a:prstGeom>
                  </pic:spPr>
                </pic:pic>
              </a:graphicData>
            </a:graphic>
            <wp14:sizeRelH relativeFrom="margin">
              <wp14:pctWidth>0</wp14:pctWidth>
            </wp14:sizeRelH>
            <wp14:sizeRelV relativeFrom="margin">
              <wp14:pctHeight>0</wp14:pctHeight>
            </wp14:sizeRelV>
          </wp:anchor>
        </w:drawing>
      </w:r>
      <w:r w:rsidR="000568A9" w:rsidRPr="00B8281F">
        <w:rPr>
          <w:sz w:val="40"/>
        </w:rPr>
        <w:t>ESCUELA NORMAL DE EDUCACIÓN PREESCOLAR</w:t>
      </w:r>
    </w:p>
    <w:p w14:paraId="0C773343" w14:textId="77777777" w:rsidR="000568A9" w:rsidRPr="00B8281F" w:rsidRDefault="000568A9" w:rsidP="000568A9">
      <w:pPr>
        <w:jc w:val="center"/>
        <w:rPr>
          <w:sz w:val="40"/>
        </w:rPr>
      </w:pPr>
    </w:p>
    <w:p w14:paraId="100144E6" w14:textId="045D5AF6" w:rsidR="000568A9" w:rsidRPr="00B8281F" w:rsidRDefault="000568A9" w:rsidP="000568A9">
      <w:pPr>
        <w:jc w:val="center"/>
        <w:rPr>
          <w:sz w:val="40"/>
        </w:rPr>
      </w:pPr>
      <w:r w:rsidRPr="00B8281F">
        <w:rPr>
          <w:sz w:val="40"/>
        </w:rPr>
        <w:t>Licenciatura de Educación Preescolar</w:t>
      </w:r>
    </w:p>
    <w:p w14:paraId="29C37736" w14:textId="77777777" w:rsidR="000568A9" w:rsidRPr="00B8281F" w:rsidRDefault="000568A9" w:rsidP="000568A9">
      <w:pPr>
        <w:jc w:val="center"/>
        <w:rPr>
          <w:sz w:val="40"/>
        </w:rPr>
      </w:pPr>
    </w:p>
    <w:p w14:paraId="032C7E3B" w14:textId="53F6450A" w:rsidR="000568A9" w:rsidRPr="00B8281F" w:rsidRDefault="000568A9" w:rsidP="000568A9">
      <w:pPr>
        <w:jc w:val="center"/>
        <w:rPr>
          <w:sz w:val="40"/>
        </w:rPr>
      </w:pPr>
      <w:r w:rsidRPr="00B8281F">
        <w:rPr>
          <w:sz w:val="40"/>
        </w:rPr>
        <w:t>Ciclo escolar 2022-2023</w:t>
      </w:r>
    </w:p>
    <w:p w14:paraId="6DE7CC4A" w14:textId="77777777" w:rsidR="000568A9" w:rsidRPr="00B8281F" w:rsidRDefault="000568A9" w:rsidP="000568A9">
      <w:pPr>
        <w:jc w:val="center"/>
        <w:rPr>
          <w:sz w:val="40"/>
        </w:rPr>
      </w:pPr>
    </w:p>
    <w:p w14:paraId="5EF990C7" w14:textId="4AC11FA5" w:rsidR="000568A9" w:rsidRPr="00B8281F" w:rsidRDefault="000568A9" w:rsidP="000568A9">
      <w:pPr>
        <w:jc w:val="center"/>
        <w:rPr>
          <w:sz w:val="40"/>
        </w:rPr>
      </w:pPr>
      <w:r w:rsidRPr="00B8281F">
        <w:rPr>
          <w:sz w:val="40"/>
        </w:rPr>
        <w:t>Lenguaje y Alfabetización</w:t>
      </w:r>
    </w:p>
    <w:p w14:paraId="2323EF5D" w14:textId="77777777" w:rsidR="000568A9" w:rsidRPr="00B8281F" w:rsidRDefault="000568A9" w:rsidP="000568A9">
      <w:pPr>
        <w:jc w:val="center"/>
        <w:rPr>
          <w:sz w:val="40"/>
        </w:rPr>
      </w:pPr>
    </w:p>
    <w:p w14:paraId="65A84B4B" w14:textId="70951A6E" w:rsidR="000568A9" w:rsidRPr="00B8281F" w:rsidRDefault="000568A9" w:rsidP="000568A9">
      <w:pPr>
        <w:jc w:val="center"/>
        <w:rPr>
          <w:sz w:val="40"/>
        </w:rPr>
      </w:pPr>
      <w:r w:rsidRPr="00B8281F">
        <w:rPr>
          <w:sz w:val="40"/>
        </w:rPr>
        <w:t>Titular: Yara Alejandra Hernández Figueroa.</w:t>
      </w:r>
    </w:p>
    <w:p w14:paraId="5B9F0BF8" w14:textId="77777777" w:rsidR="000568A9" w:rsidRPr="00B8281F" w:rsidRDefault="000568A9" w:rsidP="000568A9">
      <w:pPr>
        <w:jc w:val="center"/>
        <w:rPr>
          <w:sz w:val="40"/>
        </w:rPr>
      </w:pPr>
    </w:p>
    <w:p w14:paraId="33FE6931" w14:textId="77777777" w:rsidR="000568A9" w:rsidRPr="00B8281F" w:rsidRDefault="000568A9" w:rsidP="000568A9">
      <w:pPr>
        <w:jc w:val="center"/>
        <w:rPr>
          <w:sz w:val="40"/>
        </w:rPr>
      </w:pPr>
      <w:r w:rsidRPr="00B8281F">
        <w:rPr>
          <w:sz w:val="40"/>
        </w:rPr>
        <w:t>“Teorías de la alfabetización inicial”</w:t>
      </w:r>
    </w:p>
    <w:p w14:paraId="6CC7919A" w14:textId="77777777" w:rsidR="000568A9" w:rsidRPr="00B8281F" w:rsidRDefault="000568A9" w:rsidP="000568A9">
      <w:pPr>
        <w:jc w:val="center"/>
        <w:rPr>
          <w:sz w:val="40"/>
        </w:rPr>
      </w:pPr>
    </w:p>
    <w:p w14:paraId="23A0F09F" w14:textId="77777777" w:rsidR="00B8281F" w:rsidRPr="00B8281F" w:rsidRDefault="000568A9" w:rsidP="000568A9">
      <w:pPr>
        <w:jc w:val="center"/>
        <w:rPr>
          <w:sz w:val="40"/>
        </w:rPr>
      </w:pPr>
      <w:r w:rsidRPr="00B8281F">
        <w:rPr>
          <w:sz w:val="40"/>
        </w:rPr>
        <w:t>Segundo año.</w:t>
      </w:r>
      <w:r w:rsidRPr="00B8281F">
        <w:rPr>
          <w:sz w:val="40"/>
        </w:rPr>
        <w:tab/>
        <w:t>Sección “A”</w:t>
      </w:r>
    </w:p>
    <w:p w14:paraId="42FEF6A3" w14:textId="77777777" w:rsidR="00B8281F" w:rsidRPr="00B8281F" w:rsidRDefault="00B8281F" w:rsidP="000568A9">
      <w:pPr>
        <w:jc w:val="center"/>
        <w:rPr>
          <w:sz w:val="40"/>
        </w:rPr>
      </w:pPr>
    </w:p>
    <w:p w14:paraId="7B22B406" w14:textId="2AA35EBB" w:rsidR="00B8281F" w:rsidRDefault="00B8281F" w:rsidP="000568A9">
      <w:pPr>
        <w:jc w:val="center"/>
        <w:rPr>
          <w:sz w:val="40"/>
        </w:rPr>
      </w:pPr>
      <w:r w:rsidRPr="00B8281F">
        <w:rPr>
          <w:sz w:val="40"/>
        </w:rPr>
        <w:t>Monserrat Alejandro Sánchez #1</w:t>
      </w:r>
    </w:p>
    <w:p w14:paraId="5875FF7B" w14:textId="349A6B54" w:rsidR="004C5C12" w:rsidRPr="00B8281F" w:rsidRDefault="004C5C12" w:rsidP="000568A9">
      <w:pPr>
        <w:jc w:val="center"/>
        <w:rPr>
          <w:sz w:val="40"/>
        </w:rPr>
      </w:pPr>
      <w:r>
        <w:rPr>
          <w:sz w:val="40"/>
        </w:rPr>
        <w:t>Natalia Monserrat Alonso Moreno #2</w:t>
      </w:r>
    </w:p>
    <w:p w14:paraId="170253B3" w14:textId="77777777" w:rsidR="00B8281F" w:rsidRPr="00B8281F" w:rsidRDefault="00B8281F" w:rsidP="000568A9">
      <w:pPr>
        <w:jc w:val="center"/>
        <w:rPr>
          <w:sz w:val="40"/>
        </w:rPr>
      </w:pPr>
    </w:p>
    <w:p w14:paraId="591B9E47" w14:textId="14DC37DD" w:rsidR="000568A9" w:rsidRDefault="00B8281F" w:rsidP="000568A9">
      <w:pPr>
        <w:jc w:val="center"/>
      </w:pPr>
      <w:r w:rsidRPr="00B8281F">
        <w:rPr>
          <w:sz w:val="40"/>
        </w:rPr>
        <w:t>Saltillo, Coahuila</w:t>
      </w:r>
      <w:r w:rsidRPr="00B8281F">
        <w:rPr>
          <w:sz w:val="40"/>
        </w:rPr>
        <w:tab/>
      </w:r>
      <w:r w:rsidRPr="00B8281F">
        <w:rPr>
          <w:sz w:val="40"/>
        </w:rPr>
        <w:tab/>
      </w:r>
      <w:r w:rsidRPr="00B8281F">
        <w:rPr>
          <w:sz w:val="40"/>
        </w:rPr>
        <w:tab/>
      </w:r>
      <w:r w:rsidRPr="00B8281F">
        <w:rPr>
          <w:sz w:val="40"/>
        </w:rPr>
        <w:tab/>
        <w:t>Septiembre 2022</w:t>
      </w:r>
      <w:r w:rsidR="000568A9">
        <w:br w:type="page"/>
      </w:r>
    </w:p>
    <w:tbl>
      <w:tblPr>
        <w:tblW w:w="0" w:type="auto"/>
        <w:tblLayout w:type="fixed"/>
        <w:tblLook w:val="06A0" w:firstRow="1" w:lastRow="0" w:firstColumn="1" w:lastColumn="0" w:noHBand="1" w:noVBand="1"/>
      </w:tblPr>
      <w:tblGrid>
        <w:gridCol w:w="2685"/>
        <w:gridCol w:w="2325"/>
        <w:gridCol w:w="2220"/>
        <w:gridCol w:w="2235"/>
      </w:tblGrid>
      <w:tr w:rsidR="000568A9" w14:paraId="0637D8F1" w14:textId="77777777" w:rsidTr="00932BC9">
        <w:trPr>
          <w:trHeight w:val="285"/>
        </w:trPr>
        <w:tc>
          <w:tcPr>
            <w:tcW w:w="9465" w:type="dxa"/>
            <w:gridSpan w:val="4"/>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ED7D31" w:themeFill="accent2"/>
          </w:tcPr>
          <w:p w14:paraId="637E7ABF" w14:textId="77777777" w:rsidR="000568A9" w:rsidRDefault="000568A9" w:rsidP="00932BC9">
            <w:pPr>
              <w:jc w:val="center"/>
            </w:pPr>
            <w:r w:rsidRPr="55A149FA">
              <w:rPr>
                <w:rFonts w:ascii="Comic Sans MS" w:eastAsia="Comic Sans MS" w:hAnsi="Comic Sans MS" w:cs="Comic Sans MS"/>
                <w:b/>
                <w:bCs/>
                <w:color w:val="FFFFFF" w:themeColor="background1"/>
                <w:sz w:val="16"/>
                <w:szCs w:val="16"/>
              </w:rPr>
              <w:lastRenderedPageBreak/>
              <w:t>COMPARATIVO DE LS TEORÌAS DE LA ALFABETIZACIÒN INICIAL</w:t>
            </w:r>
          </w:p>
        </w:tc>
      </w:tr>
      <w:tr w:rsidR="000568A9" w14:paraId="34CA6573" w14:textId="77777777" w:rsidTr="00932BC9">
        <w:trPr>
          <w:trHeight w:val="255"/>
        </w:trPr>
        <w:tc>
          <w:tcPr>
            <w:tcW w:w="2685" w:type="dxa"/>
            <w:tcBorders>
              <w:top w:val="single" w:sz="8" w:space="0" w:color="ED7D31" w:themeColor="accent2"/>
              <w:left w:val="single" w:sz="8" w:space="0" w:color="F4B083" w:themeColor="accent2" w:themeTint="99"/>
              <w:bottom w:val="single" w:sz="8" w:space="0" w:color="F4B083" w:themeColor="accent2" w:themeTint="99"/>
              <w:right w:val="single" w:sz="8" w:space="0" w:color="F4B083" w:themeColor="accent2" w:themeTint="99"/>
            </w:tcBorders>
            <w:shd w:val="clear" w:color="auto" w:fill="FBE4D5" w:themeFill="accent2" w:themeFillTint="33"/>
          </w:tcPr>
          <w:p w14:paraId="278A4A14" w14:textId="77777777" w:rsidR="000568A9" w:rsidRDefault="000568A9" w:rsidP="00932BC9">
            <w:pPr>
              <w:jc w:val="both"/>
              <w:rPr>
                <w:rFonts w:ascii="Verdana" w:eastAsia="Verdana" w:hAnsi="Verdana" w:cs="Verdana"/>
                <w:b/>
                <w:bCs/>
                <w:color w:val="000000" w:themeColor="text1"/>
                <w:sz w:val="16"/>
                <w:szCs w:val="16"/>
              </w:rPr>
            </w:pPr>
            <w:r w:rsidRPr="0FF1E3BF">
              <w:rPr>
                <w:rFonts w:ascii="Verdana" w:eastAsia="Verdana" w:hAnsi="Verdana" w:cs="Verdana"/>
                <w:b/>
                <w:bCs/>
                <w:color w:val="000000" w:themeColor="text1"/>
                <w:sz w:val="16"/>
                <w:szCs w:val="16"/>
              </w:rPr>
              <w:t>Características Teoría</w:t>
            </w:r>
          </w:p>
        </w:tc>
        <w:tc>
          <w:tcPr>
            <w:tcW w:w="2325" w:type="dxa"/>
            <w:tcBorders>
              <w:top w:val="nil"/>
              <w:left w:val="single" w:sz="8" w:space="0" w:color="F4B083" w:themeColor="accent2" w:themeTint="99"/>
              <w:bottom w:val="single" w:sz="8" w:space="0" w:color="F4B083" w:themeColor="accent2" w:themeTint="99"/>
              <w:right w:val="single" w:sz="8" w:space="0" w:color="F4B083" w:themeColor="accent2" w:themeTint="99"/>
            </w:tcBorders>
            <w:shd w:val="clear" w:color="auto" w:fill="FBE4D5" w:themeFill="accent2" w:themeFillTint="33"/>
          </w:tcPr>
          <w:p w14:paraId="7F48A167" w14:textId="77777777" w:rsidR="000568A9" w:rsidRDefault="000568A9" w:rsidP="00932BC9">
            <w:pPr>
              <w:jc w:val="center"/>
              <w:rPr>
                <w:rFonts w:ascii="Verdana" w:eastAsia="Verdana" w:hAnsi="Verdana" w:cs="Verdana"/>
                <w:color w:val="000000" w:themeColor="text1"/>
                <w:sz w:val="16"/>
                <w:szCs w:val="16"/>
              </w:rPr>
            </w:pPr>
            <w:r w:rsidRPr="0FF1E3BF">
              <w:rPr>
                <w:rFonts w:ascii="Verdana" w:eastAsia="Verdana" w:hAnsi="Verdana" w:cs="Verdana"/>
                <w:color w:val="000000" w:themeColor="text1"/>
                <w:sz w:val="16"/>
                <w:szCs w:val="16"/>
              </w:rPr>
              <w:t>1 teoría</w:t>
            </w:r>
          </w:p>
        </w:tc>
        <w:tc>
          <w:tcPr>
            <w:tcW w:w="2220" w:type="dxa"/>
            <w:tcBorders>
              <w:top w:val="nil"/>
              <w:left w:val="single" w:sz="8" w:space="0" w:color="F4B083" w:themeColor="accent2" w:themeTint="99"/>
              <w:bottom w:val="single" w:sz="8" w:space="0" w:color="F4B083" w:themeColor="accent2" w:themeTint="99"/>
              <w:right w:val="single" w:sz="8" w:space="0" w:color="F4B083" w:themeColor="accent2" w:themeTint="99"/>
            </w:tcBorders>
            <w:shd w:val="clear" w:color="auto" w:fill="FBE4D5" w:themeFill="accent2" w:themeFillTint="33"/>
          </w:tcPr>
          <w:p w14:paraId="2064D8D7" w14:textId="77777777" w:rsidR="000568A9" w:rsidRDefault="000568A9" w:rsidP="00932BC9">
            <w:pPr>
              <w:jc w:val="center"/>
              <w:rPr>
                <w:rFonts w:ascii="Verdana" w:eastAsia="Verdana" w:hAnsi="Verdana" w:cs="Verdana"/>
                <w:color w:val="000000" w:themeColor="text1"/>
                <w:sz w:val="16"/>
                <w:szCs w:val="16"/>
              </w:rPr>
            </w:pPr>
            <w:r w:rsidRPr="0FF1E3BF">
              <w:rPr>
                <w:rFonts w:ascii="Verdana" w:eastAsia="Verdana" w:hAnsi="Verdana" w:cs="Verdana"/>
                <w:color w:val="000000" w:themeColor="text1"/>
                <w:sz w:val="16"/>
                <w:szCs w:val="16"/>
              </w:rPr>
              <w:t>2 teoría</w:t>
            </w:r>
          </w:p>
        </w:tc>
        <w:tc>
          <w:tcPr>
            <w:tcW w:w="2235" w:type="dxa"/>
            <w:tcBorders>
              <w:top w:val="nil"/>
              <w:left w:val="single" w:sz="8" w:space="0" w:color="F4B083" w:themeColor="accent2" w:themeTint="99"/>
              <w:bottom w:val="single" w:sz="8" w:space="0" w:color="F4B083" w:themeColor="accent2" w:themeTint="99"/>
              <w:right w:val="single" w:sz="8" w:space="0" w:color="F4B083" w:themeColor="accent2" w:themeTint="99"/>
            </w:tcBorders>
            <w:shd w:val="clear" w:color="auto" w:fill="FBE4D5" w:themeFill="accent2" w:themeFillTint="33"/>
          </w:tcPr>
          <w:p w14:paraId="57DF83A6" w14:textId="77777777" w:rsidR="000568A9" w:rsidRDefault="000568A9" w:rsidP="00932BC9">
            <w:pPr>
              <w:jc w:val="center"/>
              <w:rPr>
                <w:rFonts w:ascii="Verdana" w:eastAsia="Verdana" w:hAnsi="Verdana" w:cs="Verdana"/>
                <w:color w:val="000000" w:themeColor="text1"/>
                <w:sz w:val="16"/>
                <w:szCs w:val="16"/>
              </w:rPr>
            </w:pPr>
            <w:r w:rsidRPr="0FF1E3BF">
              <w:rPr>
                <w:rFonts w:ascii="Verdana" w:eastAsia="Verdana" w:hAnsi="Verdana" w:cs="Verdana"/>
                <w:color w:val="000000" w:themeColor="text1"/>
                <w:sz w:val="16"/>
                <w:szCs w:val="16"/>
              </w:rPr>
              <w:t>3 teoría</w:t>
            </w:r>
          </w:p>
        </w:tc>
      </w:tr>
      <w:tr w:rsidR="000568A9" w14:paraId="48E6F82E" w14:textId="77777777" w:rsidTr="00932BC9">
        <w:trPr>
          <w:trHeight w:val="810"/>
        </w:trPr>
        <w:tc>
          <w:tcPr>
            <w:tcW w:w="2685"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tcPr>
          <w:p w14:paraId="53A2C711" w14:textId="77777777" w:rsidR="000568A9" w:rsidRDefault="000568A9" w:rsidP="00932BC9">
            <w:pPr>
              <w:jc w:val="both"/>
              <w:rPr>
                <w:rFonts w:ascii="Verdana" w:eastAsia="Verdana" w:hAnsi="Verdana" w:cs="Verdana"/>
                <w:b/>
                <w:bCs/>
                <w:color w:val="000000" w:themeColor="text1"/>
                <w:sz w:val="16"/>
                <w:szCs w:val="16"/>
              </w:rPr>
            </w:pPr>
            <w:r w:rsidRPr="0FF1E3BF">
              <w:rPr>
                <w:rFonts w:ascii="Verdana" w:eastAsia="Verdana" w:hAnsi="Verdana" w:cs="Verdana"/>
                <w:b/>
                <w:bCs/>
                <w:color w:val="000000" w:themeColor="text1"/>
                <w:sz w:val="16"/>
                <w:szCs w:val="16"/>
              </w:rPr>
              <w:t>Propuesta y metodología</w:t>
            </w:r>
          </w:p>
          <w:p w14:paraId="26BBAC4C" w14:textId="77777777" w:rsidR="000568A9" w:rsidRDefault="000568A9" w:rsidP="00932BC9">
            <w:pPr>
              <w:jc w:val="both"/>
              <w:rPr>
                <w:rFonts w:ascii="Verdana" w:eastAsia="Verdana" w:hAnsi="Verdana" w:cs="Verdana"/>
                <w:b/>
                <w:bCs/>
                <w:color w:val="000000" w:themeColor="text1"/>
                <w:sz w:val="16"/>
                <w:szCs w:val="16"/>
              </w:rPr>
            </w:pPr>
            <w:r w:rsidRPr="0FF1E3BF">
              <w:rPr>
                <w:rFonts w:ascii="Verdana" w:eastAsia="Verdana" w:hAnsi="Verdana" w:cs="Verdana"/>
                <w:b/>
                <w:bCs/>
                <w:color w:val="000000" w:themeColor="text1"/>
                <w:sz w:val="16"/>
                <w:szCs w:val="16"/>
              </w:rPr>
              <w:t>del aprendizaje</w:t>
            </w:r>
          </w:p>
        </w:tc>
        <w:tc>
          <w:tcPr>
            <w:tcW w:w="2325"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tcPr>
          <w:p w14:paraId="08CDA047" w14:textId="2F9A1C37" w:rsidR="000568A9" w:rsidRDefault="000568A9" w:rsidP="00932BC9">
            <w:pPr>
              <w:rPr>
                <w:rFonts w:ascii="Times New Roman" w:eastAsia="Times New Roman" w:hAnsi="Times New Roman" w:cs="Times New Roman"/>
                <w:color w:val="000000" w:themeColor="text1"/>
                <w:sz w:val="18"/>
                <w:szCs w:val="18"/>
              </w:rPr>
            </w:pPr>
            <w:r w:rsidRPr="0FF1E3BF">
              <w:rPr>
                <w:rFonts w:ascii="Times New Roman" w:eastAsia="Times New Roman" w:hAnsi="Times New Roman" w:cs="Times New Roman"/>
                <w:color w:val="000000" w:themeColor="text1"/>
                <w:sz w:val="18"/>
                <w:szCs w:val="18"/>
              </w:rPr>
              <w:t>Métodos de marcha sintética: Alfabético, fónico, silábico</w:t>
            </w:r>
            <w:r w:rsidR="004C5C12">
              <w:rPr>
                <w:rFonts w:ascii="Times New Roman" w:eastAsia="Times New Roman" w:hAnsi="Times New Roman" w:cs="Times New Roman"/>
                <w:color w:val="000000" w:themeColor="text1"/>
                <w:sz w:val="18"/>
                <w:szCs w:val="18"/>
              </w:rPr>
              <w:t xml:space="preserve"> y </w:t>
            </w:r>
            <w:proofErr w:type="spellStart"/>
            <w:r w:rsidR="004C5C12">
              <w:rPr>
                <w:rFonts w:ascii="Times New Roman" w:eastAsia="Times New Roman" w:hAnsi="Times New Roman" w:cs="Times New Roman"/>
                <w:color w:val="000000" w:themeColor="text1"/>
                <w:sz w:val="18"/>
                <w:szCs w:val="18"/>
              </w:rPr>
              <w:t>psicofoné</w:t>
            </w:r>
            <w:r w:rsidRPr="0FF1E3BF">
              <w:rPr>
                <w:rFonts w:ascii="Times New Roman" w:eastAsia="Times New Roman" w:hAnsi="Times New Roman" w:cs="Times New Roman"/>
                <w:color w:val="000000" w:themeColor="text1"/>
                <w:sz w:val="18"/>
                <w:szCs w:val="18"/>
              </w:rPr>
              <w:t>tico</w:t>
            </w:r>
            <w:proofErr w:type="spellEnd"/>
            <w:r w:rsidRPr="0FF1E3BF">
              <w:rPr>
                <w:rFonts w:ascii="Times New Roman" w:eastAsia="Times New Roman" w:hAnsi="Times New Roman" w:cs="Times New Roman"/>
                <w:color w:val="000000" w:themeColor="text1"/>
                <w:sz w:val="18"/>
                <w:szCs w:val="18"/>
              </w:rPr>
              <w:t>.</w:t>
            </w:r>
          </w:p>
          <w:p w14:paraId="538A6DE7" w14:textId="77777777" w:rsidR="000568A9" w:rsidRDefault="000568A9" w:rsidP="00932BC9">
            <w:pPr>
              <w:rPr>
                <w:rFonts w:ascii="Times New Roman" w:eastAsia="Times New Roman" w:hAnsi="Times New Roman" w:cs="Times New Roman"/>
                <w:color w:val="000000" w:themeColor="text1"/>
                <w:sz w:val="18"/>
                <w:szCs w:val="18"/>
              </w:rPr>
            </w:pPr>
          </w:p>
          <w:p w14:paraId="00A713E8" w14:textId="7168989B" w:rsidR="000568A9" w:rsidRDefault="000568A9" w:rsidP="00932BC9">
            <w:pPr>
              <w:rPr>
                <w:rFonts w:ascii="Times New Roman" w:eastAsia="Times New Roman" w:hAnsi="Times New Roman" w:cs="Times New Roman"/>
                <w:color w:val="000000" w:themeColor="text1"/>
                <w:sz w:val="18"/>
                <w:szCs w:val="18"/>
              </w:rPr>
            </w:pPr>
            <w:r w:rsidRPr="0FF1E3BF">
              <w:rPr>
                <w:rFonts w:ascii="Times New Roman" w:eastAsia="Times New Roman" w:hAnsi="Times New Roman" w:cs="Times New Roman"/>
                <w:color w:val="000000" w:themeColor="text1"/>
                <w:sz w:val="18"/>
                <w:szCs w:val="18"/>
              </w:rPr>
              <w:t xml:space="preserve">Métodos de marcha </w:t>
            </w:r>
            <w:r w:rsidR="004C5C12" w:rsidRPr="0FF1E3BF">
              <w:rPr>
                <w:rFonts w:ascii="Times New Roman" w:eastAsia="Times New Roman" w:hAnsi="Times New Roman" w:cs="Times New Roman"/>
                <w:color w:val="000000" w:themeColor="text1"/>
                <w:sz w:val="18"/>
                <w:szCs w:val="18"/>
              </w:rPr>
              <w:t>analítica</w:t>
            </w:r>
            <w:r w:rsidRPr="0FF1E3BF">
              <w:rPr>
                <w:rFonts w:ascii="Times New Roman" w:eastAsia="Times New Roman" w:hAnsi="Times New Roman" w:cs="Times New Roman"/>
                <w:color w:val="000000" w:themeColor="text1"/>
                <w:sz w:val="18"/>
                <w:szCs w:val="18"/>
              </w:rPr>
              <w:t>: palabra, frase, oración, cuento, texto libre y experiencias del lenguaje.</w:t>
            </w:r>
          </w:p>
          <w:p w14:paraId="24B36EB8" w14:textId="77777777" w:rsidR="000568A9" w:rsidRDefault="000568A9" w:rsidP="00932BC9">
            <w:pPr>
              <w:rPr>
                <w:rFonts w:ascii="Times New Roman" w:eastAsia="Times New Roman" w:hAnsi="Times New Roman" w:cs="Times New Roman"/>
                <w:color w:val="000000" w:themeColor="text1"/>
                <w:sz w:val="18"/>
                <w:szCs w:val="18"/>
              </w:rPr>
            </w:pPr>
          </w:p>
        </w:tc>
        <w:tc>
          <w:tcPr>
            <w:tcW w:w="22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tcPr>
          <w:p w14:paraId="12AB4E9B" w14:textId="77777777" w:rsidR="000568A9" w:rsidRDefault="000568A9" w:rsidP="00932BC9">
            <w:pPr>
              <w:rPr>
                <w:rFonts w:ascii="Times New Roman" w:eastAsia="Times New Roman" w:hAnsi="Times New Roman" w:cs="Times New Roman"/>
                <w:color w:val="000000" w:themeColor="text1"/>
                <w:sz w:val="18"/>
                <w:szCs w:val="18"/>
              </w:rPr>
            </w:pPr>
            <w:r w:rsidRPr="0FF1E3BF">
              <w:rPr>
                <w:rFonts w:ascii="Times New Roman" w:eastAsia="Times New Roman" w:hAnsi="Times New Roman" w:cs="Times New Roman"/>
                <w:color w:val="000000" w:themeColor="text1"/>
                <w:sz w:val="18"/>
                <w:szCs w:val="18"/>
              </w:rPr>
              <w:t xml:space="preserve">Enseñanza directa:  </w:t>
            </w:r>
            <w:r w:rsidRPr="0FF1E3BF">
              <w:rPr>
                <w:rFonts w:ascii="Times New Roman" w:eastAsia="Times New Roman" w:hAnsi="Times New Roman" w:cs="Times New Roman"/>
                <w:sz w:val="18"/>
                <w:szCs w:val="18"/>
              </w:rPr>
              <w:t>incluyen la conciencia fonológica, c</w:t>
            </w:r>
            <w:r w:rsidRPr="0FF1E3BF">
              <w:rPr>
                <w:rFonts w:ascii="Times New Roman" w:eastAsia="Times New Roman" w:hAnsi="Times New Roman" w:cs="Times New Roman"/>
                <w:color w:val="000000" w:themeColor="text1"/>
                <w:sz w:val="18"/>
                <w:szCs w:val="18"/>
              </w:rPr>
              <w:t>onsiste en la cap</w:t>
            </w:r>
            <w:bookmarkStart w:id="0" w:name="_GoBack"/>
            <w:bookmarkEnd w:id="0"/>
            <w:r w:rsidRPr="0FF1E3BF">
              <w:rPr>
                <w:rFonts w:ascii="Times New Roman" w:eastAsia="Times New Roman" w:hAnsi="Times New Roman" w:cs="Times New Roman"/>
                <w:color w:val="000000" w:themeColor="text1"/>
                <w:sz w:val="18"/>
                <w:szCs w:val="18"/>
              </w:rPr>
              <w:t>acidad de ser consciente de las unidades en las que se puede dividir el habla.</w:t>
            </w:r>
          </w:p>
          <w:p w14:paraId="50F35368" w14:textId="77777777" w:rsidR="000568A9" w:rsidRDefault="000568A9" w:rsidP="00932BC9">
            <w:pPr>
              <w:rPr>
                <w:rFonts w:ascii="Times New Roman" w:eastAsia="Times New Roman" w:hAnsi="Times New Roman" w:cs="Times New Roman"/>
                <w:sz w:val="18"/>
                <w:szCs w:val="18"/>
              </w:rPr>
            </w:pPr>
            <w:r w:rsidRPr="0FF1E3BF">
              <w:rPr>
                <w:rFonts w:ascii="Times New Roman" w:eastAsia="Times New Roman" w:hAnsi="Times New Roman" w:cs="Times New Roman"/>
                <w:color w:val="000000" w:themeColor="text1"/>
                <w:sz w:val="18"/>
                <w:szCs w:val="18"/>
              </w:rPr>
              <w:t xml:space="preserve">Enseñanza contextualizada y reflexiva; Incluye la </w:t>
            </w:r>
            <w:proofErr w:type="spellStart"/>
            <w:r w:rsidRPr="0FF1E3BF">
              <w:rPr>
                <w:rFonts w:ascii="Times New Roman" w:eastAsia="Times New Roman" w:hAnsi="Times New Roman" w:cs="Times New Roman"/>
                <w:color w:val="000000" w:themeColor="text1"/>
                <w:sz w:val="18"/>
                <w:szCs w:val="18"/>
              </w:rPr>
              <w:t>psicogénesis</w:t>
            </w:r>
            <w:proofErr w:type="spellEnd"/>
            <w:r w:rsidRPr="0FF1E3BF">
              <w:rPr>
                <w:rFonts w:ascii="Times New Roman" w:eastAsia="Times New Roman" w:hAnsi="Times New Roman" w:cs="Times New Roman"/>
                <w:color w:val="000000" w:themeColor="text1"/>
                <w:sz w:val="18"/>
                <w:szCs w:val="18"/>
              </w:rPr>
              <w:t>, e</w:t>
            </w:r>
            <w:r w:rsidRPr="0FF1E3BF">
              <w:rPr>
                <w:rFonts w:ascii="Times New Roman" w:eastAsia="Times New Roman" w:hAnsi="Times New Roman" w:cs="Times New Roman"/>
                <w:sz w:val="18"/>
                <w:szCs w:val="18"/>
              </w:rPr>
              <w:t>xplica cómo los niños pueden comprender progresivamente cuáles son los elementos del sistema de escritura.</w:t>
            </w:r>
          </w:p>
        </w:tc>
        <w:tc>
          <w:tcPr>
            <w:tcW w:w="2235"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tcPr>
          <w:p w14:paraId="21D39CBB" w14:textId="77777777" w:rsidR="000568A9" w:rsidRDefault="000568A9" w:rsidP="00932BC9">
            <w:pPr>
              <w:rPr>
                <w:rFonts w:ascii="Times New Roman" w:eastAsia="Times New Roman" w:hAnsi="Times New Roman" w:cs="Times New Roman"/>
                <w:color w:val="000000" w:themeColor="text1"/>
                <w:sz w:val="18"/>
                <w:szCs w:val="18"/>
              </w:rPr>
            </w:pPr>
            <w:r w:rsidRPr="0FF1E3BF">
              <w:rPr>
                <w:rFonts w:ascii="Times New Roman" w:eastAsia="Times New Roman" w:hAnsi="Times New Roman" w:cs="Times New Roman"/>
                <w:color w:val="000000" w:themeColor="text1"/>
                <w:sz w:val="18"/>
                <w:szCs w:val="18"/>
              </w:rPr>
              <w:t>Métodos para la enseñanza y la escritura:</w:t>
            </w:r>
          </w:p>
          <w:p w14:paraId="4E3068EE" w14:textId="77777777" w:rsidR="000568A9" w:rsidRDefault="000568A9" w:rsidP="00932BC9">
            <w:pPr>
              <w:rPr>
                <w:rFonts w:ascii="Times New Roman" w:eastAsia="Times New Roman" w:hAnsi="Times New Roman" w:cs="Times New Roman"/>
                <w:color w:val="000000" w:themeColor="text1"/>
                <w:sz w:val="18"/>
                <w:szCs w:val="18"/>
              </w:rPr>
            </w:pPr>
            <w:r w:rsidRPr="0FF1E3BF">
              <w:rPr>
                <w:rFonts w:ascii="Times New Roman" w:eastAsia="Times New Roman" w:hAnsi="Times New Roman" w:cs="Times New Roman"/>
                <w:color w:val="000000" w:themeColor="text1"/>
                <w:sz w:val="18"/>
                <w:szCs w:val="18"/>
              </w:rPr>
              <w:t>Método fonético: comienzan presentando una palabra con un significado pleno, después propone el análisis de sus componentes (sílabas, letras y fonemas)</w:t>
            </w:r>
          </w:p>
          <w:p w14:paraId="323658BD" w14:textId="77777777" w:rsidR="000568A9" w:rsidRDefault="000568A9" w:rsidP="00932BC9">
            <w:pPr>
              <w:rPr>
                <w:rFonts w:ascii="Times New Roman" w:eastAsia="Times New Roman" w:hAnsi="Times New Roman" w:cs="Times New Roman"/>
                <w:sz w:val="18"/>
                <w:szCs w:val="18"/>
              </w:rPr>
            </w:pPr>
            <w:r w:rsidRPr="0FF1E3BF">
              <w:rPr>
                <w:rFonts w:ascii="Times New Roman" w:eastAsia="Times New Roman" w:hAnsi="Times New Roman" w:cs="Times New Roman"/>
                <w:color w:val="000000" w:themeColor="text1"/>
                <w:sz w:val="18"/>
                <w:szCs w:val="18"/>
              </w:rPr>
              <w:t xml:space="preserve">Métodos globales: </w:t>
            </w:r>
            <w:r w:rsidRPr="0FF1E3BF">
              <w:rPr>
                <w:rFonts w:ascii="Times New Roman" w:eastAsia="Times New Roman" w:hAnsi="Times New Roman" w:cs="Times New Roman"/>
                <w:sz w:val="18"/>
                <w:szCs w:val="18"/>
              </w:rPr>
              <w:t>buscan partir de los intereses del niño y de su voluntad de leer y escribir mensajes significativos.</w:t>
            </w:r>
          </w:p>
          <w:p w14:paraId="69F7222D" w14:textId="77777777" w:rsidR="000568A9" w:rsidRDefault="000568A9" w:rsidP="00932BC9">
            <w:pPr>
              <w:rPr>
                <w:rFonts w:ascii="Times New Roman" w:eastAsia="Times New Roman" w:hAnsi="Times New Roman" w:cs="Times New Roman"/>
                <w:color w:val="000000" w:themeColor="text1"/>
                <w:sz w:val="18"/>
                <w:szCs w:val="18"/>
              </w:rPr>
            </w:pPr>
          </w:p>
        </w:tc>
      </w:tr>
      <w:tr w:rsidR="000568A9" w14:paraId="3EAE59EE" w14:textId="77777777" w:rsidTr="00932BC9">
        <w:trPr>
          <w:trHeight w:val="645"/>
        </w:trPr>
        <w:tc>
          <w:tcPr>
            <w:tcW w:w="2685"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FBE4D5" w:themeFill="accent2" w:themeFillTint="33"/>
          </w:tcPr>
          <w:p w14:paraId="5FCBE2C3" w14:textId="77777777" w:rsidR="000568A9" w:rsidRDefault="000568A9" w:rsidP="00932BC9">
            <w:pPr>
              <w:jc w:val="both"/>
              <w:rPr>
                <w:rFonts w:ascii="Verdana" w:eastAsia="Verdana" w:hAnsi="Verdana" w:cs="Verdana"/>
                <w:b/>
                <w:bCs/>
                <w:color w:val="000000" w:themeColor="text1"/>
                <w:sz w:val="16"/>
                <w:szCs w:val="16"/>
              </w:rPr>
            </w:pPr>
            <w:r w:rsidRPr="0FF1E3BF">
              <w:rPr>
                <w:rFonts w:ascii="Verdana" w:eastAsia="Verdana" w:hAnsi="Verdana" w:cs="Verdana"/>
                <w:b/>
                <w:bCs/>
                <w:color w:val="000000" w:themeColor="text1"/>
                <w:sz w:val="16"/>
                <w:szCs w:val="16"/>
              </w:rPr>
              <w:t>Corriente teórica a la que se asocia</w:t>
            </w:r>
          </w:p>
          <w:p w14:paraId="2BC73BD1" w14:textId="77777777" w:rsidR="000568A9" w:rsidRDefault="000568A9" w:rsidP="00932BC9">
            <w:pPr>
              <w:jc w:val="both"/>
            </w:pPr>
            <w:r w:rsidRPr="0FF1E3BF">
              <w:rPr>
                <w:rFonts w:ascii="Verdana" w:eastAsia="Verdana" w:hAnsi="Verdana" w:cs="Verdana"/>
                <w:b/>
                <w:bCs/>
                <w:color w:val="000000" w:themeColor="text1"/>
                <w:sz w:val="16"/>
                <w:szCs w:val="16"/>
              </w:rPr>
              <w:t xml:space="preserve"> </w:t>
            </w:r>
          </w:p>
        </w:tc>
        <w:tc>
          <w:tcPr>
            <w:tcW w:w="2325"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FBE4D5" w:themeFill="accent2" w:themeFillTint="33"/>
          </w:tcPr>
          <w:p w14:paraId="154E86C3" w14:textId="77777777" w:rsidR="000568A9" w:rsidRPr="000568A9" w:rsidRDefault="000568A9" w:rsidP="00932BC9">
            <w:pPr>
              <w:rPr>
                <w:rFonts w:ascii="Times New Roman" w:eastAsia="Times New Roman" w:hAnsi="Times New Roman" w:cs="Times New Roman"/>
                <w:sz w:val="18"/>
                <w:szCs w:val="18"/>
              </w:rPr>
            </w:pPr>
            <w:r w:rsidRPr="0FF1E3BF">
              <w:rPr>
                <w:rFonts w:ascii="Times New Roman" w:eastAsia="Times New Roman" w:hAnsi="Times New Roman" w:cs="Times New Roman"/>
                <w:sz w:val="18"/>
                <w:szCs w:val="18"/>
              </w:rPr>
              <w:t>Teoría del esquema: Sugiere resaltar el desarrollo del vocabulario dinámico más que el estático.</w:t>
            </w:r>
          </w:p>
        </w:tc>
        <w:tc>
          <w:tcPr>
            <w:tcW w:w="22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FBE4D5" w:themeFill="accent2" w:themeFillTint="33"/>
          </w:tcPr>
          <w:p w14:paraId="0094A569" w14:textId="77777777" w:rsidR="000568A9" w:rsidRDefault="000568A9" w:rsidP="00932BC9">
            <w:pPr>
              <w:rPr>
                <w:rFonts w:ascii="Times New Roman" w:eastAsia="Times New Roman" w:hAnsi="Times New Roman" w:cs="Times New Roman"/>
                <w:color w:val="000000" w:themeColor="text1"/>
                <w:sz w:val="18"/>
                <w:szCs w:val="18"/>
              </w:rPr>
            </w:pPr>
            <w:r w:rsidRPr="0FF1E3BF">
              <w:rPr>
                <w:rFonts w:ascii="Times New Roman" w:eastAsia="Times New Roman" w:hAnsi="Times New Roman" w:cs="Times New Roman"/>
                <w:color w:val="000000" w:themeColor="text1"/>
                <w:sz w:val="18"/>
                <w:szCs w:val="18"/>
              </w:rPr>
              <w:t xml:space="preserve"> </w:t>
            </w:r>
            <w:proofErr w:type="spellStart"/>
            <w:r w:rsidRPr="0FF1E3BF">
              <w:rPr>
                <w:rFonts w:ascii="Times New Roman" w:eastAsia="Times New Roman" w:hAnsi="Times New Roman" w:cs="Times New Roman"/>
                <w:color w:val="000000" w:themeColor="text1"/>
                <w:sz w:val="18"/>
                <w:szCs w:val="18"/>
              </w:rPr>
              <w:t>Psicogénesis</w:t>
            </w:r>
            <w:proofErr w:type="spellEnd"/>
            <w:r w:rsidRPr="0FF1E3BF">
              <w:rPr>
                <w:rFonts w:ascii="Times New Roman" w:eastAsia="Times New Roman" w:hAnsi="Times New Roman" w:cs="Times New Roman"/>
                <w:color w:val="000000" w:themeColor="text1"/>
                <w:sz w:val="18"/>
                <w:szCs w:val="18"/>
              </w:rPr>
              <w:t>:</w:t>
            </w:r>
          </w:p>
          <w:p w14:paraId="619A53F5" w14:textId="77777777" w:rsidR="000568A9" w:rsidRPr="000568A9" w:rsidRDefault="000568A9" w:rsidP="00932BC9">
            <w:pPr>
              <w:rPr>
                <w:rFonts w:ascii="Times New Roman" w:eastAsia="Times New Roman" w:hAnsi="Times New Roman" w:cs="Times New Roman"/>
                <w:sz w:val="18"/>
                <w:szCs w:val="18"/>
              </w:rPr>
            </w:pPr>
            <w:r w:rsidRPr="0FF1E3BF">
              <w:rPr>
                <w:rFonts w:ascii="Times New Roman" w:eastAsia="Times New Roman" w:hAnsi="Times New Roman" w:cs="Times New Roman"/>
                <w:sz w:val="18"/>
                <w:szCs w:val="18"/>
              </w:rPr>
              <w:t>es explicar cómo los niños pueden comprender progresivamente cuáles son los elementos del sistema de escritura (marcas gráficas) y sus relaciones (cómo se combinan).</w:t>
            </w:r>
          </w:p>
          <w:p w14:paraId="7893BB4A" w14:textId="77777777" w:rsidR="000568A9" w:rsidRPr="000568A9" w:rsidRDefault="000568A9" w:rsidP="00932BC9">
            <w:pPr>
              <w:rPr>
                <w:rFonts w:ascii="Times New Roman" w:eastAsia="Times New Roman" w:hAnsi="Times New Roman" w:cs="Times New Roman"/>
                <w:sz w:val="18"/>
                <w:szCs w:val="18"/>
              </w:rPr>
            </w:pPr>
          </w:p>
          <w:p w14:paraId="5684F0A8" w14:textId="51552EE0" w:rsidR="000568A9" w:rsidRPr="000568A9" w:rsidRDefault="004C5C12" w:rsidP="00932BC9">
            <w:pPr>
              <w:rPr>
                <w:rFonts w:ascii="Times New Roman" w:eastAsia="Times New Roman" w:hAnsi="Times New Roman" w:cs="Times New Roman"/>
                <w:sz w:val="18"/>
                <w:szCs w:val="18"/>
              </w:rPr>
            </w:pPr>
            <w:r w:rsidRPr="0FF1E3BF">
              <w:rPr>
                <w:rFonts w:ascii="Times New Roman" w:eastAsia="Times New Roman" w:hAnsi="Times New Roman" w:cs="Times New Roman"/>
                <w:sz w:val="18"/>
                <w:szCs w:val="18"/>
              </w:rPr>
              <w:t>Constructivismo</w:t>
            </w:r>
            <w:r w:rsidR="000568A9" w:rsidRPr="0FF1E3BF">
              <w:rPr>
                <w:rFonts w:ascii="Times New Roman" w:eastAsia="Times New Roman" w:hAnsi="Times New Roman" w:cs="Times New Roman"/>
                <w:sz w:val="18"/>
                <w:szCs w:val="18"/>
              </w:rPr>
              <w:t xml:space="preserve"> psicogenético: </w:t>
            </w:r>
            <w:r w:rsidR="000568A9" w:rsidRPr="0FF1E3BF">
              <w:rPr>
                <w:rFonts w:ascii="Times New Roman" w:eastAsia="Times New Roman" w:hAnsi="Times New Roman" w:cs="Times New Roman"/>
                <w:color w:val="111111"/>
                <w:sz w:val="18"/>
                <w:szCs w:val="18"/>
              </w:rPr>
              <w:t>el individuo posee conocimiento innato el cual aplica de acuerdo a su percepción y aprendizaje</w:t>
            </w:r>
          </w:p>
        </w:tc>
        <w:tc>
          <w:tcPr>
            <w:tcW w:w="2235"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FBE4D5" w:themeFill="accent2" w:themeFillTint="33"/>
          </w:tcPr>
          <w:p w14:paraId="451130BA" w14:textId="77777777" w:rsidR="000568A9" w:rsidRDefault="000568A9" w:rsidP="00932BC9">
            <w:pPr>
              <w:rPr>
                <w:rFonts w:ascii="Times New Roman" w:eastAsia="Times New Roman" w:hAnsi="Times New Roman" w:cs="Times New Roman"/>
                <w:color w:val="000000" w:themeColor="text1"/>
                <w:sz w:val="18"/>
                <w:szCs w:val="18"/>
              </w:rPr>
            </w:pPr>
            <w:r w:rsidRPr="0FF1E3BF">
              <w:rPr>
                <w:rFonts w:ascii="Times New Roman" w:eastAsia="Times New Roman" w:hAnsi="Times New Roman" w:cs="Times New Roman"/>
                <w:color w:val="000000" w:themeColor="text1"/>
                <w:sz w:val="18"/>
                <w:szCs w:val="18"/>
              </w:rPr>
              <w:t>Teoría psicolingüística: Asume que los niños deben aprender a identificar y manipular fonemas como una condición necesaria para que aprendan a identificar palabras escritas.</w:t>
            </w:r>
          </w:p>
          <w:p w14:paraId="3F87254A" w14:textId="77777777" w:rsidR="000568A9" w:rsidRDefault="000568A9" w:rsidP="00932BC9">
            <w:pPr>
              <w:rPr>
                <w:rFonts w:ascii="Times New Roman" w:eastAsia="Times New Roman" w:hAnsi="Times New Roman" w:cs="Times New Roman"/>
                <w:color w:val="000000" w:themeColor="text1"/>
                <w:sz w:val="18"/>
                <w:szCs w:val="18"/>
              </w:rPr>
            </w:pPr>
            <w:r w:rsidRPr="0FF1E3BF">
              <w:rPr>
                <w:rFonts w:ascii="Times New Roman" w:eastAsia="Times New Roman" w:hAnsi="Times New Roman" w:cs="Times New Roman"/>
                <w:color w:val="000000" w:themeColor="text1"/>
                <w:sz w:val="18"/>
                <w:szCs w:val="18"/>
              </w:rPr>
              <w:t>Se planteó que la escritura de los niños no puede identificarse de un cifrado o una decodificación, ni con la copia de un modelo, puesto que la escritura, más que un ejercicio de motricidad, se consideró una actividad conceptual de los .</w:t>
            </w:r>
          </w:p>
        </w:tc>
      </w:tr>
      <w:tr w:rsidR="000568A9" w14:paraId="2AEFD340" w14:textId="77777777" w:rsidTr="00932BC9">
        <w:trPr>
          <w:trHeight w:val="510"/>
        </w:trPr>
        <w:tc>
          <w:tcPr>
            <w:tcW w:w="2685"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tcPr>
          <w:p w14:paraId="41BCD554" w14:textId="77777777" w:rsidR="000568A9" w:rsidRDefault="000568A9" w:rsidP="00932BC9">
            <w:pPr>
              <w:jc w:val="both"/>
              <w:rPr>
                <w:rFonts w:ascii="Verdana" w:eastAsia="Verdana" w:hAnsi="Verdana" w:cs="Verdana"/>
                <w:b/>
                <w:bCs/>
                <w:color w:val="000000" w:themeColor="text1"/>
                <w:sz w:val="16"/>
                <w:szCs w:val="16"/>
              </w:rPr>
            </w:pPr>
            <w:r w:rsidRPr="0FF1E3BF">
              <w:rPr>
                <w:rFonts w:ascii="Verdana" w:eastAsia="Verdana" w:hAnsi="Verdana" w:cs="Verdana"/>
                <w:b/>
                <w:bCs/>
                <w:color w:val="000000" w:themeColor="text1"/>
                <w:sz w:val="16"/>
                <w:szCs w:val="16"/>
              </w:rPr>
              <w:t>Época</w:t>
            </w:r>
          </w:p>
          <w:p w14:paraId="0450D781" w14:textId="77777777" w:rsidR="000568A9" w:rsidRDefault="000568A9" w:rsidP="00932BC9">
            <w:pPr>
              <w:jc w:val="both"/>
            </w:pPr>
            <w:r w:rsidRPr="0FF1E3BF">
              <w:rPr>
                <w:rFonts w:ascii="Verdana" w:eastAsia="Verdana" w:hAnsi="Verdana" w:cs="Verdana"/>
                <w:b/>
                <w:bCs/>
                <w:color w:val="000000" w:themeColor="text1"/>
                <w:sz w:val="16"/>
                <w:szCs w:val="16"/>
              </w:rPr>
              <w:t xml:space="preserve"> </w:t>
            </w:r>
          </w:p>
        </w:tc>
        <w:tc>
          <w:tcPr>
            <w:tcW w:w="2325"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tcPr>
          <w:p w14:paraId="2C681721" w14:textId="77777777" w:rsidR="000568A9" w:rsidRDefault="000568A9" w:rsidP="00932BC9">
            <w:pPr>
              <w:rPr>
                <w:rFonts w:ascii="Times New Roman" w:eastAsia="Times New Roman" w:hAnsi="Times New Roman" w:cs="Times New Roman"/>
                <w:sz w:val="18"/>
                <w:szCs w:val="18"/>
                <w:lang w:val="en-US"/>
              </w:rPr>
            </w:pPr>
            <w:r w:rsidRPr="0FF1E3BF">
              <w:rPr>
                <w:rFonts w:ascii="Times New Roman" w:eastAsia="Times New Roman" w:hAnsi="Times New Roman" w:cs="Times New Roman"/>
                <w:sz w:val="18"/>
                <w:szCs w:val="18"/>
              </w:rPr>
              <w:t>Siglo XVII</w:t>
            </w:r>
          </w:p>
        </w:tc>
        <w:tc>
          <w:tcPr>
            <w:tcW w:w="22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tcPr>
          <w:p w14:paraId="304C075C" w14:textId="77777777" w:rsidR="000568A9" w:rsidRDefault="000568A9" w:rsidP="00932BC9">
            <w:pPr>
              <w:rPr>
                <w:rFonts w:ascii="Times New Roman" w:eastAsia="Times New Roman" w:hAnsi="Times New Roman" w:cs="Times New Roman"/>
                <w:color w:val="000000" w:themeColor="text1"/>
                <w:sz w:val="18"/>
                <w:szCs w:val="18"/>
              </w:rPr>
            </w:pPr>
            <w:r w:rsidRPr="0FF1E3BF">
              <w:rPr>
                <w:rFonts w:ascii="Times New Roman" w:eastAsia="Times New Roman" w:hAnsi="Times New Roman" w:cs="Times New Roman"/>
                <w:color w:val="000000" w:themeColor="text1"/>
                <w:sz w:val="18"/>
                <w:szCs w:val="18"/>
              </w:rPr>
              <w:t xml:space="preserve"> 1996</w:t>
            </w:r>
          </w:p>
        </w:tc>
        <w:tc>
          <w:tcPr>
            <w:tcW w:w="2235"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tcPr>
          <w:p w14:paraId="6FC31B00" w14:textId="77777777" w:rsidR="000568A9" w:rsidRDefault="000568A9" w:rsidP="00932BC9">
            <w:pPr>
              <w:rPr>
                <w:rFonts w:ascii="Times New Roman" w:eastAsia="Times New Roman" w:hAnsi="Times New Roman" w:cs="Times New Roman"/>
                <w:color w:val="000000" w:themeColor="text1"/>
                <w:sz w:val="18"/>
                <w:szCs w:val="18"/>
              </w:rPr>
            </w:pPr>
            <w:r w:rsidRPr="0FF1E3BF">
              <w:rPr>
                <w:rFonts w:ascii="Times New Roman" w:eastAsia="Times New Roman" w:hAnsi="Times New Roman" w:cs="Times New Roman"/>
                <w:color w:val="000000" w:themeColor="text1"/>
                <w:sz w:val="18"/>
                <w:szCs w:val="18"/>
              </w:rPr>
              <w:t>1981</w:t>
            </w:r>
          </w:p>
        </w:tc>
      </w:tr>
      <w:tr w:rsidR="000568A9" w14:paraId="6C99C56E" w14:textId="77777777" w:rsidTr="00932BC9">
        <w:trPr>
          <w:trHeight w:val="405"/>
        </w:trPr>
        <w:tc>
          <w:tcPr>
            <w:tcW w:w="2685"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FBE4D5" w:themeFill="accent2" w:themeFillTint="33"/>
          </w:tcPr>
          <w:p w14:paraId="4D8808A7" w14:textId="77777777" w:rsidR="000568A9" w:rsidRDefault="000568A9" w:rsidP="00932BC9">
            <w:pPr>
              <w:jc w:val="both"/>
              <w:rPr>
                <w:rFonts w:ascii="Verdana" w:eastAsia="Verdana" w:hAnsi="Verdana" w:cs="Verdana"/>
                <w:b/>
                <w:bCs/>
                <w:color w:val="000000" w:themeColor="text1"/>
                <w:sz w:val="16"/>
                <w:szCs w:val="16"/>
              </w:rPr>
            </w:pPr>
            <w:r w:rsidRPr="0FF1E3BF">
              <w:rPr>
                <w:rFonts w:ascii="Verdana" w:eastAsia="Verdana" w:hAnsi="Verdana" w:cs="Verdana"/>
                <w:b/>
                <w:bCs/>
                <w:color w:val="000000" w:themeColor="text1"/>
                <w:sz w:val="16"/>
                <w:szCs w:val="16"/>
              </w:rPr>
              <w:t>Concepción sobre el sujeto</w:t>
            </w:r>
          </w:p>
          <w:p w14:paraId="76C0D6AA" w14:textId="77777777" w:rsidR="000568A9" w:rsidRDefault="000568A9" w:rsidP="00932BC9">
            <w:pPr>
              <w:jc w:val="both"/>
            </w:pPr>
            <w:r w:rsidRPr="0FF1E3BF">
              <w:rPr>
                <w:rFonts w:ascii="Verdana" w:eastAsia="Verdana" w:hAnsi="Verdana" w:cs="Verdana"/>
                <w:b/>
                <w:bCs/>
                <w:color w:val="000000" w:themeColor="text1"/>
                <w:sz w:val="16"/>
                <w:szCs w:val="16"/>
              </w:rPr>
              <w:t xml:space="preserve"> </w:t>
            </w:r>
          </w:p>
        </w:tc>
        <w:tc>
          <w:tcPr>
            <w:tcW w:w="2325"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FBE4D5" w:themeFill="accent2" w:themeFillTint="33"/>
          </w:tcPr>
          <w:p w14:paraId="5EF83C74" w14:textId="77777777" w:rsidR="000568A9" w:rsidRPr="000568A9" w:rsidRDefault="000568A9" w:rsidP="00932BC9">
            <w:pPr>
              <w:rPr>
                <w:rFonts w:ascii="Times New Roman" w:eastAsia="Times New Roman" w:hAnsi="Times New Roman" w:cs="Times New Roman"/>
                <w:sz w:val="18"/>
                <w:szCs w:val="18"/>
              </w:rPr>
            </w:pPr>
            <w:r w:rsidRPr="0FF1E3BF">
              <w:rPr>
                <w:rFonts w:ascii="Times New Roman" w:eastAsia="Times New Roman" w:hAnsi="Times New Roman" w:cs="Times New Roman"/>
                <w:sz w:val="18"/>
                <w:szCs w:val="18"/>
              </w:rPr>
              <w:t xml:space="preserve">El movimiento del </w:t>
            </w:r>
            <w:proofErr w:type="spellStart"/>
            <w:r w:rsidRPr="0FF1E3BF">
              <w:rPr>
                <w:rFonts w:ascii="Times New Roman" w:eastAsia="Times New Roman" w:hAnsi="Times New Roman" w:cs="Times New Roman"/>
                <w:sz w:val="18"/>
                <w:szCs w:val="18"/>
              </w:rPr>
              <w:t>paidocentrismo</w:t>
            </w:r>
            <w:proofErr w:type="spellEnd"/>
            <w:r w:rsidRPr="0FF1E3BF">
              <w:rPr>
                <w:rFonts w:ascii="Times New Roman" w:eastAsia="Times New Roman" w:hAnsi="Times New Roman" w:cs="Times New Roman"/>
                <w:sz w:val="18"/>
                <w:szCs w:val="18"/>
              </w:rPr>
              <w:t>, quiere decir que la dinámica de la clase está centrada en el alumno y no en el profesor.</w:t>
            </w:r>
          </w:p>
        </w:tc>
        <w:tc>
          <w:tcPr>
            <w:tcW w:w="22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FBE4D5" w:themeFill="accent2" w:themeFillTint="33"/>
          </w:tcPr>
          <w:p w14:paraId="7434225A" w14:textId="77777777" w:rsidR="000568A9" w:rsidRPr="000568A9" w:rsidRDefault="000568A9" w:rsidP="00932BC9">
            <w:pPr>
              <w:rPr>
                <w:rFonts w:ascii="Times New Roman" w:eastAsia="Times New Roman" w:hAnsi="Times New Roman" w:cs="Times New Roman"/>
                <w:sz w:val="18"/>
                <w:szCs w:val="18"/>
              </w:rPr>
            </w:pPr>
            <w:r w:rsidRPr="0FF1E3BF">
              <w:rPr>
                <w:rFonts w:ascii="Times New Roman" w:eastAsia="Times New Roman" w:hAnsi="Times New Roman" w:cs="Times New Roman"/>
                <w:sz w:val="18"/>
                <w:szCs w:val="18"/>
              </w:rPr>
              <w:t>La educación directa concibe la enseñanza como un campo de aplicación de teorías cuyo objeto no es la enseñanza, sino que normalmente hace referencia hacia el saber didáctico.</w:t>
            </w:r>
          </w:p>
          <w:p w14:paraId="0F16CC56" w14:textId="77777777" w:rsidR="000568A9" w:rsidRPr="000568A9" w:rsidRDefault="000568A9" w:rsidP="00932BC9">
            <w:pPr>
              <w:rPr>
                <w:rFonts w:ascii="Times New Roman" w:eastAsia="Times New Roman" w:hAnsi="Times New Roman" w:cs="Times New Roman"/>
                <w:sz w:val="18"/>
                <w:szCs w:val="18"/>
              </w:rPr>
            </w:pPr>
            <w:r w:rsidRPr="0FF1E3BF">
              <w:rPr>
                <w:rFonts w:ascii="Times New Roman" w:eastAsia="Times New Roman" w:hAnsi="Times New Roman" w:cs="Times New Roman"/>
                <w:sz w:val="18"/>
                <w:szCs w:val="18"/>
              </w:rPr>
              <w:t xml:space="preserve">La enseñanza contextualizada considera que la enseñanza y la </w:t>
            </w:r>
            <w:r w:rsidRPr="0FF1E3BF">
              <w:rPr>
                <w:rFonts w:ascii="Times New Roman" w:eastAsia="Times New Roman" w:hAnsi="Times New Roman" w:cs="Times New Roman"/>
                <w:sz w:val="18"/>
                <w:szCs w:val="18"/>
              </w:rPr>
              <w:lastRenderedPageBreak/>
              <w:t>escuela son campos de investigación.</w:t>
            </w:r>
          </w:p>
        </w:tc>
        <w:tc>
          <w:tcPr>
            <w:tcW w:w="2235"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FBE4D5" w:themeFill="accent2" w:themeFillTint="33"/>
          </w:tcPr>
          <w:p w14:paraId="78A9B99C" w14:textId="77777777" w:rsidR="000568A9" w:rsidRDefault="000568A9" w:rsidP="00932BC9">
            <w:pPr>
              <w:rPr>
                <w:rFonts w:ascii="Times New Roman" w:eastAsia="Times New Roman" w:hAnsi="Times New Roman" w:cs="Times New Roman"/>
                <w:color w:val="000000" w:themeColor="text1"/>
                <w:sz w:val="18"/>
                <w:szCs w:val="18"/>
              </w:rPr>
            </w:pPr>
            <w:r w:rsidRPr="0FF1E3BF">
              <w:rPr>
                <w:rFonts w:ascii="Times New Roman" w:eastAsia="Times New Roman" w:hAnsi="Times New Roman" w:cs="Times New Roman"/>
                <w:color w:val="000000" w:themeColor="text1"/>
                <w:sz w:val="18"/>
                <w:szCs w:val="18"/>
              </w:rPr>
              <w:lastRenderedPageBreak/>
              <w:t>Se reconoce al niño como sujeto conductor de conocimiento, que sigue caminos con una lógica propia, independientemente a la información explícita que les proporcionen a los adultos sobre las letras y sus valores sonoros.</w:t>
            </w:r>
          </w:p>
          <w:p w14:paraId="2242829F" w14:textId="77777777" w:rsidR="000568A9" w:rsidRDefault="000568A9" w:rsidP="00932BC9">
            <w:pPr>
              <w:rPr>
                <w:rFonts w:ascii="Times New Roman" w:eastAsia="Times New Roman" w:hAnsi="Times New Roman" w:cs="Times New Roman"/>
                <w:color w:val="000000" w:themeColor="text1"/>
                <w:sz w:val="18"/>
                <w:szCs w:val="18"/>
              </w:rPr>
            </w:pPr>
            <w:r w:rsidRPr="0FF1E3BF">
              <w:rPr>
                <w:rFonts w:ascii="Times New Roman" w:eastAsia="Times New Roman" w:hAnsi="Times New Roman" w:cs="Times New Roman"/>
                <w:color w:val="000000" w:themeColor="text1"/>
                <w:sz w:val="18"/>
                <w:szCs w:val="18"/>
              </w:rPr>
              <w:t xml:space="preserve">Se busca que los niños comiencen a formarse como lectores y escritores, cuya acción está orientada </w:t>
            </w:r>
            <w:r w:rsidRPr="0FF1E3BF">
              <w:rPr>
                <w:rFonts w:ascii="Times New Roman" w:eastAsia="Times New Roman" w:hAnsi="Times New Roman" w:cs="Times New Roman"/>
                <w:color w:val="000000" w:themeColor="text1"/>
                <w:sz w:val="18"/>
                <w:szCs w:val="18"/>
              </w:rPr>
              <w:lastRenderedPageBreak/>
              <w:t xml:space="preserve">por la construcción de significados para cumplir los propósitos comunicativos relevantes. </w:t>
            </w:r>
          </w:p>
        </w:tc>
      </w:tr>
      <w:tr w:rsidR="000568A9" w14:paraId="430C59DF" w14:textId="77777777" w:rsidTr="00932BC9">
        <w:trPr>
          <w:trHeight w:val="765"/>
        </w:trPr>
        <w:tc>
          <w:tcPr>
            <w:tcW w:w="2685"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tcPr>
          <w:p w14:paraId="62380B97" w14:textId="77777777" w:rsidR="000568A9" w:rsidRDefault="000568A9" w:rsidP="00932BC9">
            <w:pPr>
              <w:jc w:val="both"/>
              <w:rPr>
                <w:rFonts w:ascii="Verdana" w:eastAsia="Verdana" w:hAnsi="Verdana" w:cs="Verdana"/>
                <w:b/>
                <w:bCs/>
                <w:color w:val="000000" w:themeColor="text1"/>
                <w:sz w:val="16"/>
                <w:szCs w:val="16"/>
              </w:rPr>
            </w:pPr>
            <w:r w:rsidRPr="0FF1E3BF">
              <w:rPr>
                <w:rFonts w:ascii="Verdana" w:eastAsia="Verdana" w:hAnsi="Verdana" w:cs="Verdana"/>
                <w:b/>
                <w:bCs/>
                <w:color w:val="000000" w:themeColor="text1"/>
                <w:sz w:val="16"/>
                <w:szCs w:val="16"/>
              </w:rPr>
              <w:lastRenderedPageBreak/>
              <w:t>Concepción sobre el</w:t>
            </w:r>
          </w:p>
          <w:p w14:paraId="1B2178CC" w14:textId="77777777" w:rsidR="000568A9" w:rsidRDefault="000568A9" w:rsidP="00932BC9">
            <w:pPr>
              <w:jc w:val="both"/>
            </w:pPr>
            <w:r w:rsidRPr="55A149FA">
              <w:rPr>
                <w:rFonts w:ascii="Verdana" w:eastAsia="Verdana" w:hAnsi="Verdana" w:cs="Verdana"/>
                <w:b/>
                <w:bCs/>
                <w:color w:val="000000" w:themeColor="text1"/>
                <w:sz w:val="16"/>
                <w:szCs w:val="16"/>
              </w:rPr>
              <w:t>lenguaje</w:t>
            </w:r>
          </w:p>
          <w:p w14:paraId="6E23F4E3" w14:textId="77777777" w:rsidR="000568A9" w:rsidRDefault="000568A9" w:rsidP="00932BC9">
            <w:pPr>
              <w:jc w:val="both"/>
            </w:pPr>
            <w:r w:rsidRPr="0FF1E3BF">
              <w:rPr>
                <w:rFonts w:ascii="Verdana" w:eastAsia="Verdana" w:hAnsi="Verdana" w:cs="Verdana"/>
                <w:b/>
                <w:bCs/>
                <w:color w:val="000000" w:themeColor="text1"/>
                <w:sz w:val="16"/>
                <w:szCs w:val="16"/>
              </w:rPr>
              <w:t xml:space="preserve"> </w:t>
            </w:r>
          </w:p>
        </w:tc>
        <w:tc>
          <w:tcPr>
            <w:tcW w:w="2325"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tcPr>
          <w:p w14:paraId="74768CF1" w14:textId="77777777" w:rsidR="000568A9" w:rsidRDefault="000568A9" w:rsidP="00932BC9">
            <w:pPr>
              <w:rPr>
                <w:rFonts w:ascii="Times New Roman" w:eastAsia="Times New Roman" w:hAnsi="Times New Roman" w:cs="Times New Roman"/>
                <w:color w:val="000000" w:themeColor="text1"/>
                <w:sz w:val="18"/>
                <w:szCs w:val="18"/>
              </w:rPr>
            </w:pPr>
            <w:r w:rsidRPr="0FF1E3BF">
              <w:rPr>
                <w:rFonts w:ascii="Times New Roman" w:eastAsia="Times New Roman" w:hAnsi="Times New Roman" w:cs="Times New Roman"/>
                <w:color w:val="000000" w:themeColor="text1"/>
                <w:sz w:val="18"/>
                <w:szCs w:val="18"/>
              </w:rPr>
              <w:t>Competencia lingüística con la cual el niño crea su habla, también le permite comprender espontáneamente el lenguaje escrito. Por eso las experiencias anteriores del lenguaje hablado no son relevantes. Solo se aprende a leer leyendo. La escritura y la lectura no se enseñan, sino que el niño la construye.</w:t>
            </w:r>
          </w:p>
        </w:tc>
        <w:tc>
          <w:tcPr>
            <w:tcW w:w="22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tcPr>
          <w:p w14:paraId="0309E9B9" w14:textId="77777777" w:rsidR="000568A9" w:rsidRPr="000568A9" w:rsidRDefault="000568A9" w:rsidP="00932BC9">
            <w:pPr>
              <w:rPr>
                <w:rFonts w:ascii="Times New Roman" w:eastAsia="Times New Roman" w:hAnsi="Times New Roman" w:cs="Times New Roman"/>
                <w:sz w:val="18"/>
                <w:szCs w:val="18"/>
              </w:rPr>
            </w:pPr>
            <w:r w:rsidRPr="0FF1E3BF">
              <w:rPr>
                <w:rFonts w:ascii="Times New Roman" w:eastAsia="Times New Roman" w:hAnsi="Times New Roman" w:cs="Times New Roman"/>
                <w:color w:val="000000" w:themeColor="text1"/>
                <w:sz w:val="18"/>
                <w:szCs w:val="18"/>
              </w:rPr>
              <w:t xml:space="preserve"> ED: </w:t>
            </w:r>
            <w:r w:rsidRPr="0FF1E3BF">
              <w:rPr>
                <w:rFonts w:ascii="Times New Roman" w:eastAsia="Times New Roman" w:hAnsi="Times New Roman" w:cs="Times New Roman"/>
                <w:sz w:val="18"/>
                <w:szCs w:val="18"/>
              </w:rPr>
              <w:t xml:space="preserve">la identificación de patrones gráficos, la fluidez en la lectura, el reconocimiento de un vocabulario escrito, el </w:t>
            </w:r>
            <w:proofErr w:type="spellStart"/>
            <w:r w:rsidRPr="0FF1E3BF">
              <w:rPr>
                <w:rFonts w:ascii="Times New Roman" w:eastAsia="Times New Roman" w:hAnsi="Times New Roman" w:cs="Times New Roman"/>
                <w:sz w:val="18"/>
                <w:szCs w:val="18"/>
              </w:rPr>
              <w:t>spelling</w:t>
            </w:r>
            <w:proofErr w:type="spellEnd"/>
            <w:r w:rsidRPr="0FF1E3BF">
              <w:rPr>
                <w:rFonts w:ascii="Times New Roman" w:eastAsia="Times New Roman" w:hAnsi="Times New Roman" w:cs="Times New Roman"/>
                <w:sz w:val="18"/>
                <w:szCs w:val="18"/>
              </w:rPr>
              <w:t xml:space="preserve"> (como producción de escrituras letra a letra) y la morfología del vocabulario </w:t>
            </w:r>
          </w:p>
          <w:p w14:paraId="2E580E8A" w14:textId="77777777" w:rsidR="000568A9" w:rsidRPr="000568A9" w:rsidRDefault="000568A9" w:rsidP="00932BC9">
            <w:pPr>
              <w:rPr>
                <w:rFonts w:ascii="Times New Roman" w:eastAsia="Times New Roman" w:hAnsi="Times New Roman" w:cs="Times New Roman"/>
                <w:sz w:val="18"/>
                <w:szCs w:val="18"/>
              </w:rPr>
            </w:pPr>
            <w:r w:rsidRPr="0FF1E3BF">
              <w:rPr>
                <w:rFonts w:ascii="Times New Roman" w:eastAsia="Times New Roman" w:hAnsi="Times New Roman" w:cs="Times New Roman"/>
                <w:sz w:val="18"/>
                <w:szCs w:val="18"/>
              </w:rPr>
              <w:t xml:space="preserve">EC: entiende que leer y escribir son prácticas culturales, cognitivas, lingüísticas discursivas, diversas y en constante transformación. </w:t>
            </w:r>
          </w:p>
        </w:tc>
        <w:tc>
          <w:tcPr>
            <w:tcW w:w="2235"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tcPr>
          <w:p w14:paraId="03327DAF" w14:textId="0342898B" w:rsidR="000568A9" w:rsidRDefault="000568A9" w:rsidP="00932BC9">
            <w:pPr>
              <w:rPr>
                <w:rFonts w:ascii="Times New Roman" w:eastAsia="Times New Roman" w:hAnsi="Times New Roman" w:cs="Times New Roman"/>
                <w:color w:val="000000" w:themeColor="text1"/>
                <w:sz w:val="18"/>
                <w:szCs w:val="18"/>
              </w:rPr>
            </w:pPr>
            <w:r w:rsidRPr="0FF1E3BF">
              <w:rPr>
                <w:rFonts w:ascii="Times New Roman" w:eastAsia="Times New Roman" w:hAnsi="Times New Roman" w:cs="Times New Roman"/>
                <w:color w:val="000000" w:themeColor="text1"/>
                <w:sz w:val="18"/>
                <w:szCs w:val="18"/>
              </w:rPr>
              <w:t>En un principio, distinguen lo escrito de otras representaciones icónicas, y reconocen la linealidad y direccionalidad de la escritura. Más adelante establecen criterios no fonológicos (ajenos al valor sonoro de las letras) para que una combinación de caracteres sea susceptible de decir algo (principios de cantidad mínima o de variedad, entre otros). Después, comienzan a establecer relaciones entre letras y sílabas (una letra para cada sílaba), dando inicio al reconocimiento de los valores sonoros convencionales de las letras. Finalmente, reconocen el principio alfabético de escritura, en el que hay una correspondencia entre letras y fonemas.</w:t>
            </w:r>
          </w:p>
        </w:tc>
      </w:tr>
      <w:tr w:rsidR="000568A9" w14:paraId="72EC02ED" w14:textId="77777777" w:rsidTr="00932BC9">
        <w:trPr>
          <w:trHeight w:val="390"/>
        </w:trPr>
        <w:tc>
          <w:tcPr>
            <w:tcW w:w="2685"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tcPr>
          <w:p w14:paraId="4BE09BCD" w14:textId="77777777" w:rsidR="000568A9" w:rsidRDefault="000568A9" w:rsidP="00932BC9">
            <w:pPr>
              <w:jc w:val="both"/>
              <w:rPr>
                <w:rFonts w:ascii="Verdana" w:eastAsia="Verdana" w:hAnsi="Verdana" w:cs="Verdana"/>
                <w:b/>
                <w:bCs/>
                <w:color w:val="000000" w:themeColor="text1"/>
                <w:sz w:val="16"/>
                <w:szCs w:val="16"/>
              </w:rPr>
            </w:pPr>
            <w:r w:rsidRPr="0FF1E3BF">
              <w:rPr>
                <w:rFonts w:ascii="Verdana" w:eastAsia="Verdana" w:hAnsi="Verdana" w:cs="Verdana"/>
                <w:b/>
                <w:bCs/>
                <w:color w:val="000000" w:themeColor="text1"/>
                <w:sz w:val="16"/>
                <w:szCs w:val="16"/>
              </w:rPr>
              <w:t>Ventajas</w:t>
            </w:r>
          </w:p>
          <w:p w14:paraId="02C5E583" w14:textId="77777777" w:rsidR="000568A9" w:rsidRDefault="000568A9" w:rsidP="00932BC9">
            <w:pPr>
              <w:jc w:val="both"/>
            </w:pPr>
            <w:r w:rsidRPr="0FF1E3BF">
              <w:rPr>
                <w:rFonts w:ascii="Verdana" w:eastAsia="Verdana" w:hAnsi="Verdana" w:cs="Verdana"/>
                <w:b/>
                <w:bCs/>
                <w:color w:val="000000" w:themeColor="text1"/>
                <w:sz w:val="16"/>
                <w:szCs w:val="16"/>
              </w:rPr>
              <w:t xml:space="preserve"> </w:t>
            </w:r>
          </w:p>
        </w:tc>
        <w:tc>
          <w:tcPr>
            <w:tcW w:w="2325"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tcPr>
          <w:p w14:paraId="7D02847D" w14:textId="77777777" w:rsidR="000568A9" w:rsidRDefault="000568A9" w:rsidP="00932BC9">
            <w:pPr>
              <w:rPr>
                <w:rFonts w:ascii="Times New Roman" w:eastAsia="Times New Roman" w:hAnsi="Times New Roman" w:cs="Times New Roman"/>
                <w:color w:val="000000" w:themeColor="text1"/>
                <w:sz w:val="18"/>
                <w:szCs w:val="18"/>
              </w:rPr>
            </w:pPr>
            <w:r w:rsidRPr="0FF1E3BF">
              <w:rPr>
                <w:rFonts w:ascii="Times New Roman" w:eastAsia="Times New Roman" w:hAnsi="Times New Roman" w:cs="Times New Roman"/>
                <w:color w:val="000000" w:themeColor="text1"/>
                <w:sz w:val="18"/>
                <w:szCs w:val="18"/>
              </w:rPr>
              <w:t>Sintético: Conoce nombre del alfabeto y su sonido, favorece la organización de palabras, Se inicia con el orden de presentación de las sílabas, producción más rápida de la palabra y el texto.</w:t>
            </w:r>
          </w:p>
          <w:p w14:paraId="64A1AE90" w14:textId="77777777" w:rsidR="000568A9" w:rsidRDefault="000568A9" w:rsidP="00932BC9">
            <w:pPr>
              <w:rPr>
                <w:rFonts w:ascii="Times New Roman" w:eastAsia="Times New Roman" w:hAnsi="Times New Roman" w:cs="Times New Roman"/>
                <w:color w:val="000000" w:themeColor="text1"/>
                <w:sz w:val="18"/>
                <w:szCs w:val="18"/>
              </w:rPr>
            </w:pPr>
            <w:r w:rsidRPr="0FF1E3BF">
              <w:rPr>
                <w:rFonts w:ascii="Times New Roman" w:eastAsia="Times New Roman" w:hAnsi="Times New Roman" w:cs="Times New Roman"/>
                <w:color w:val="000000" w:themeColor="text1"/>
                <w:sz w:val="18"/>
                <w:szCs w:val="18"/>
              </w:rPr>
              <w:t>Analítico: Hace uso de un grupo de palabras con sentido, promueve el uso de expresiones orales mediante actividades, identifica palabras, establece la correlación entre lo que está escrito y lo que dice verbalmente, encontrando relaciones con palabras, sílabas y fonemas.</w:t>
            </w:r>
          </w:p>
        </w:tc>
        <w:tc>
          <w:tcPr>
            <w:tcW w:w="22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tcPr>
          <w:p w14:paraId="29B2C486" w14:textId="77777777" w:rsidR="000568A9" w:rsidRPr="000568A9" w:rsidRDefault="000568A9" w:rsidP="00932BC9">
            <w:pPr>
              <w:rPr>
                <w:rFonts w:ascii="Times New Roman" w:eastAsia="Times New Roman" w:hAnsi="Times New Roman" w:cs="Times New Roman"/>
                <w:sz w:val="18"/>
                <w:szCs w:val="18"/>
              </w:rPr>
            </w:pPr>
            <w:r w:rsidRPr="0FF1E3BF">
              <w:rPr>
                <w:rFonts w:ascii="Times New Roman" w:eastAsia="Times New Roman" w:hAnsi="Times New Roman" w:cs="Times New Roman"/>
                <w:color w:val="000000" w:themeColor="text1"/>
                <w:sz w:val="18"/>
                <w:szCs w:val="18"/>
              </w:rPr>
              <w:t xml:space="preserve">Enseñanza directa: Leer y escribir incluyen una conciencia </w:t>
            </w:r>
            <w:proofErr w:type="spellStart"/>
            <w:r w:rsidRPr="0FF1E3BF">
              <w:rPr>
                <w:rFonts w:ascii="Times New Roman" w:eastAsia="Times New Roman" w:hAnsi="Times New Roman" w:cs="Times New Roman"/>
                <w:color w:val="000000" w:themeColor="text1"/>
                <w:sz w:val="18"/>
                <w:szCs w:val="18"/>
              </w:rPr>
              <w:t>fonologica</w:t>
            </w:r>
            <w:proofErr w:type="spellEnd"/>
            <w:r w:rsidRPr="0FF1E3BF">
              <w:rPr>
                <w:rFonts w:ascii="Times New Roman" w:eastAsia="Times New Roman" w:hAnsi="Times New Roman" w:cs="Times New Roman"/>
                <w:color w:val="000000" w:themeColor="text1"/>
                <w:sz w:val="18"/>
                <w:szCs w:val="18"/>
              </w:rPr>
              <w:t>, l</w:t>
            </w:r>
            <w:r w:rsidRPr="0FF1E3BF">
              <w:rPr>
                <w:rFonts w:ascii="Times New Roman" w:eastAsia="Times New Roman" w:hAnsi="Times New Roman" w:cs="Times New Roman"/>
                <w:sz w:val="18"/>
                <w:szCs w:val="18"/>
              </w:rPr>
              <w:t>as palabras se identifican y descomponen en sus sonidos poniéndose en relación con las letras, el maestro enfatiza en la pronunciación, el alargamiento y la partición en fonemas.</w:t>
            </w:r>
          </w:p>
          <w:p w14:paraId="4A2A05F9" w14:textId="77777777" w:rsidR="000568A9" w:rsidRPr="000568A9" w:rsidRDefault="000568A9" w:rsidP="00932BC9">
            <w:pPr>
              <w:rPr>
                <w:rFonts w:ascii="Times New Roman" w:eastAsia="Times New Roman" w:hAnsi="Times New Roman" w:cs="Times New Roman"/>
                <w:sz w:val="18"/>
                <w:szCs w:val="18"/>
              </w:rPr>
            </w:pPr>
            <w:r w:rsidRPr="0FF1E3BF">
              <w:rPr>
                <w:rFonts w:ascii="Times New Roman" w:eastAsia="Times New Roman" w:hAnsi="Times New Roman" w:cs="Times New Roman"/>
                <w:color w:val="000000" w:themeColor="text1"/>
                <w:sz w:val="18"/>
                <w:szCs w:val="18"/>
              </w:rPr>
              <w:t xml:space="preserve">Enseñanza contextualizada y reflexiva: Se construyen conocimientos didácticos que sirven para la interacción escolar, se mejora </w:t>
            </w:r>
            <w:r w:rsidRPr="0FF1E3BF">
              <w:rPr>
                <w:rFonts w:ascii="Times New Roman" w:eastAsia="Times New Roman" w:hAnsi="Times New Roman" w:cs="Times New Roman"/>
                <w:sz w:val="18"/>
                <w:szCs w:val="18"/>
              </w:rPr>
              <w:t>el repertorio de marcas conocidas, denominarlas y usarlas para componer escrituras.</w:t>
            </w:r>
          </w:p>
        </w:tc>
        <w:tc>
          <w:tcPr>
            <w:tcW w:w="2235"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tcPr>
          <w:p w14:paraId="4933EB43" w14:textId="77777777" w:rsidR="000568A9" w:rsidRPr="004C5C12" w:rsidRDefault="000568A9" w:rsidP="004C5C12">
            <w:pPr>
              <w:rPr>
                <w:rFonts w:eastAsiaTheme="minorEastAsia"/>
                <w:sz w:val="18"/>
                <w:szCs w:val="18"/>
              </w:rPr>
            </w:pPr>
            <w:r w:rsidRPr="004C5C12">
              <w:rPr>
                <w:rFonts w:ascii="Times New Roman" w:eastAsia="Times New Roman" w:hAnsi="Times New Roman" w:cs="Times New Roman"/>
                <w:sz w:val="18"/>
                <w:szCs w:val="18"/>
              </w:rPr>
              <w:t>Los niños aprenden mediante la aprehensión integral de los objetos de conocimiento.</w:t>
            </w:r>
          </w:p>
          <w:p w14:paraId="67D53FF4" w14:textId="77777777" w:rsidR="000568A9" w:rsidRPr="004C5C12" w:rsidRDefault="000568A9" w:rsidP="004C5C12">
            <w:pPr>
              <w:rPr>
                <w:rFonts w:eastAsiaTheme="minorEastAsia"/>
                <w:sz w:val="18"/>
                <w:szCs w:val="18"/>
              </w:rPr>
            </w:pPr>
            <w:r w:rsidRPr="004C5C12">
              <w:rPr>
                <w:rFonts w:ascii="Times New Roman" w:eastAsia="Times New Roman" w:hAnsi="Times New Roman" w:cs="Times New Roman"/>
                <w:sz w:val="18"/>
                <w:szCs w:val="18"/>
              </w:rPr>
              <w:t>La enseñanza debe respetar la forma de pensar de los niños</w:t>
            </w:r>
          </w:p>
          <w:p w14:paraId="7B0372F1" w14:textId="77777777" w:rsidR="000568A9" w:rsidRPr="004C5C12" w:rsidRDefault="000568A9" w:rsidP="004C5C12">
            <w:pPr>
              <w:rPr>
                <w:rFonts w:eastAsiaTheme="minorEastAsia"/>
                <w:sz w:val="18"/>
                <w:szCs w:val="18"/>
              </w:rPr>
            </w:pPr>
            <w:r w:rsidRPr="004C5C12">
              <w:rPr>
                <w:rFonts w:ascii="Times New Roman" w:eastAsia="Times New Roman" w:hAnsi="Times New Roman" w:cs="Times New Roman"/>
                <w:sz w:val="18"/>
                <w:szCs w:val="18"/>
              </w:rPr>
              <w:t>La escuela debe estar vinculada a la vida social de los alumnos, tanto en sus propósitos como en sus métodos de enseñanza</w:t>
            </w:r>
          </w:p>
          <w:p w14:paraId="4E5D78B1" w14:textId="77777777" w:rsidR="000568A9" w:rsidRPr="004C5C12" w:rsidRDefault="000568A9" w:rsidP="004C5C12">
            <w:pPr>
              <w:rPr>
                <w:sz w:val="18"/>
                <w:szCs w:val="18"/>
              </w:rPr>
            </w:pPr>
            <w:r w:rsidRPr="004C5C12">
              <w:rPr>
                <w:rFonts w:ascii="Times New Roman" w:eastAsia="Times New Roman" w:hAnsi="Times New Roman" w:cs="Times New Roman"/>
                <w:sz w:val="18"/>
                <w:szCs w:val="18"/>
              </w:rPr>
              <w:t>El intercambio de puntos de vista de los niños, así como la negociación, hacen posible el aprendizaje.</w:t>
            </w:r>
          </w:p>
        </w:tc>
      </w:tr>
      <w:tr w:rsidR="000568A9" w14:paraId="7AE77B21" w14:textId="77777777" w:rsidTr="00932BC9">
        <w:trPr>
          <w:trHeight w:val="315"/>
        </w:trPr>
        <w:tc>
          <w:tcPr>
            <w:tcW w:w="2685"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FBE4D5" w:themeFill="accent2" w:themeFillTint="33"/>
          </w:tcPr>
          <w:p w14:paraId="63393C20" w14:textId="77777777" w:rsidR="000568A9" w:rsidRDefault="000568A9" w:rsidP="00932BC9">
            <w:pPr>
              <w:jc w:val="both"/>
              <w:rPr>
                <w:rFonts w:ascii="Verdana" w:eastAsia="Verdana" w:hAnsi="Verdana" w:cs="Verdana"/>
                <w:b/>
                <w:bCs/>
                <w:color w:val="000000" w:themeColor="text1"/>
                <w:sz w:val="16"/>
                <w:szCs w:val="16"/>
              </w:rPr>
            </w:pPr>
            <w:r w:rsidRPr="0FF1E3BF">
              <w:rPr>
                <w:rFonts w:ascii="Verdana" w:eastAsia="Verdana" w:hAnsi="Verdana" w:cs="Verdana"/>
                <w:b/>
                <w:bCs/>
                <w:color w:val="000000" w:themeColor="text1"/>
                <w:sz w:val="16"/>
                <w:szCs w:val="16"/>
              </w:rPr>
              <w:t>Desventajas</w:t>
            </w:r>
          </w:p>
        </w:tc>
        <w:tc>
          <w:tcPr>
            <w:tcW w:w="2325"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FBE4D5" w:themeFill="accent2" w:themeFillTint="33"/>
          </w:tcPr>
          <w:p w14:paraId="25C4858C" w14:textId="77777777" w:rsidR="000568A9" w:rsidRDefault="000568A9" w:rsidP="00932BC9">
            <w:pPr>
              <w:rPr>
                <w:rFonts w:ascii="Times New Roman" w:eastAsia="Times New Roman" w:hAnsi="Times New Roman" w:cs="Times New Roman"/>
                <w:color w:val="000000" w:themeColor="text1"/>
                <w:sz w:val="18"/>
                <w:szCs w:val="18"/>
              </w:rPr>
            </w:pPr>
            <w:r w:rsidRPr="0FF1E3BF">
              <w:rPr>
                <w:rFonts w:ascii="Times New Roman" w:eastAsia="Times New Roman" w:hAnsi="Times New Roman" w:cs="Times New Roman"/>
                <w:color w:val="000000" w:themeColor="text1"/>
                <w:sz w:val="18"/>
                <w:szCs w:val="18"/>
              </w:rPr>
              <w:t xml:space="preserve">Sintético: Tienden a ser largas y tediosas, dificulta la pronunciación de </w:t>
            </w:r>
            <w:r w:rsidRPr="0FF1E3BF">
              <w:rPr>
                <w:rFonts w:ascii="Times New Roman" w:eastAsia="Times New Roman" w:hAnsi="Times New Roman" w:cs="Times New Roman"/>
                <w:color w:val="000000" w:themeColor="text1"/>
                <w:sz w:val="18"/>
                <w:szCs w:val="18"/>
              </w:rPr>
              <w:lastRenderedPageBreak/>
              <w:t>consonantes, los ejercicios son tardados y no se tiene en cuenta la familiaridad del niño con la palabra.</w:t>
            </w:r>
          </w:p>
          <w:p w14:paraId="7F44113D" w14:textId="77777777" w:rsidR="000568A9" w:rsidRDefault="000568A9" w:rsidP="00932BC9">
            <w:pPr>
              <w:rPr>
                <w:rFonts w:ascii="Times New Roman" w:eastAsia="Times New Roman" w:hAnsi="Times New Roman" w:cs="Times New Roman"/>
                <w:color w:val="000000" w:themeColor="text1"/>
                <w:sz w:val="18"/>
                <w:szCs w:val="18"/>
              </w:rPr>
            </w:pPr>
            <w:r w:rsidRPr="0FF1E3BF">
              <w:rPr>
                <w:rFonts w:ascii="Times New Roman" w:eastAsia="Times New Roman" w:hAnsi="Times New Roman" w:cs="Times New Roman"/>
                <w:color w:val="000000" w:themeColor="text1"/>
                <w:sz w:val="18"/>
                <w:szCs w:val="18"/>
              </w:rPr>
              <w:t>Analítico: No lo asocia a las imágenes o cosas, pone acento en la palabra y no en la letra y el sonido, el punto de partida so las oraciones simples.</w:t>
            </w:r>
          </w:p>
        </w:tc>
        <w:tc>
          <w:tcPr>
            <w:tcW w:w="2220"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FBE4D5" w:themeFill="accent2" w:themeFillTint="33"/>
          </w:tcPr>
          <w:p w14:paraId="71565901" w14:textId="77777777" w:rsidR="000568A9" w:rsidRPr="000568A9" w:rsidRDefault="000568A9" w:rsidP="00932BC9">
            <w:pPr>
              <w:rPr>
                <w:rFonts w:ascii="Times New Roman" w:eastAsia="Times New Roman" w:hAnsi="Times New Roman" w:cs="Times New Roman"/>
                <w:sz w:val="18"/>
                <w:szCs w:val="18"/>
              </w:rPr>
            </w:pPr>
            <w:r w:rsidRPr="0FF1E3BF">
              <w:rPr>
                <w:rFonts w:ascii="Times New Roman" w:eastAsia="Times New Roman" w:hAnsi="Times New Roman" w:cs="Times New Roman"/>
                <w:color w:val="000000" w:themeColor="text1"/>
                <w:sz w:val="18"/>
                <w:szCs w:val="18"/>
              </w:rPr>
              <w:lastRenderedPageBreak/>
              <w:t xml:space="preserve">Enseñanza directa: el mayor tiempo de entrenamiento recae sobre </w:t>
            </w:r>
            <w:r w:rsidRPr="0FF1E3BF">
              <w:rPr>
                <w:rFonts w:ascii="Times New Roman" w:eastAsia="Times New Roman" w:hAnsi="Times New Roman" w:cs="Times New Roman"/>
                <w:color w:val="000000" w:themeColor="text1"/>
                <w:sz w:val="18"/>
                <w:szCs w:val="18"/>
              </w:rPr>
              <w:lastRenderedPageBreak/>
              <w:t xml:space="preserve">las unidades </w:t>
            </w:r>
            <w:proofErr w:type="spellStart"/>
            <w:r w:rsidRPr="0FF1E3BF">
              <w:rPr>
                <w:rFonts w:ascii="Times New Roman" w:eastAsia="Times New Roman" w:hAnsi="Times New Roman" w:cs="Times New Roman"/>
                <w:color w:val="000000" w:themeColor="text1"/>
                <w:sz w:val="18"/>
                <w:szCs w:val="18"/>
              </w:rPr>
              <w:t>intrapalabra</w:t>
            </w:r>
            <w:proofErr w:type="spellEnd"/>
            <w:r w:rsidRPr="0FF1E3BF">
              <w:rPr>
                <w:rFonts w:ascii="Times New Roman" w:eastAsia="Times New Roman" w:hAnsi="Times New Roman" w:cs="Times New Roman"/>
                <w:color w:val="000000" w:themeColor="text1"/>
                <w:sz w:val="18"/>
                <w:szCs w:val="18"/>
              </w:rPr>
              <w:t>, n</w:t>
            </w:r>
            <w:r w:rsidRPr="0FF1E3BF">
              <w:rPr>
                <w:rFonts w:ascii="Times New Roman" w:eastAsia="Times New Roman" w:hAnsi="Times New Roman" w:cs="Times New Roman"/>
                <w:sz w:val="18"/>
                <w:szCs w:val="18"/>
              </w:rPr>
              <w:t>o mejora el repertorio de marcas conocidas, denominarlas y usarlas para componer escrituras.</w:t>
            </w:r>
          </w:p>
          <w:p w14:paraId="18A16158" w14:textId="77777777" w:rsidR="000568A9" w:rsidRDefault="000568A9" w:rsidP="00932BC9">
            <w:pPr>
              <w:rPr>
                <w:rFonts w:ascii="Times New Roman" w:eastAsia="Times New Roman" w:hAnsi="Times New Roman" w:cs="Times New Roman"/>
                <w:sz w:val="18"/>
                <w:szCs w:val="18"/>
              </w:rPr>
            </w:pPr>
            <w:r w:rsidRPr="0FF1E3BF">
              <w:rPr>
                <w:rFonts w:ascii="Times New Roman" w:eastAsia="Times New Roman" w:hAnsi="Times New Roman" w:cs="Times New Roman"/>
                <w:color w:val="000000" w:themeColor="text1"/>
                <w:sz w:val="18"/>
                <w:szCs w:val="18"/>
              </w:rPr>
              <w:t xml:space="preserve">Enseñanza contextualizada y reflexiva: el </w:t>
            </w:r>
            <w:r w:rsidRPr="0FF1E3BF">
              <w:rPr>
                <w:rFonts w:ascii="Times New Roman" w:eastAsia="Times New Roman" w:hAnsi="Times New Roman" w:cs="Times New Roman"/>
                <w:sz w:val="18"/>
                <w:szCs w:val="18"/>
              </w:rPr>
              <w:t>nivel de adquisición podría no ser suficiente para la composición de textos, el niño debe dedicarles muchos recursos cognitivos y se dificultaría la elaboración del contenido del texto y se obstaculizaría su composición.</w:t>
            </w:r>
          </w:p>
        </w:tc>
        <w:tc>
          <w:tcPr>
            <w:tcW w:w="2235" w:type="dxa"/>
            <w:tc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tcBorders>
            <w:shd w:val="clear" w:color="auto" w:fill="FBE4D5" w:themeFill="accent2" w:themeFillTint="33"/>
          </w:tcPr>
          <w:p w14:paraId="022028B1" w14:textId="77777777" w:rsidR="000568A9" w:rsidRPr="004C5C12" w:rsidRDefault="000568A9" w:rsidP="004C5C12">
            <w:pPr>
              <w:rPr>
                <w:rFonts w:ascii="Times New Roman" w:eastAsia="Times New Roman" w:hAnsi="Times New Roman" w:cs="Times New Roman"/>
                <w:sz w:val="18"/>
                <w:szCs w:val="18"/>
              </w:rPr>
            </w:pPr>
            <w:r w:rsidRPr="004C5C12">
              <w:rPr>
                <w:rFonts w:ascii="Times New Roman" w:eastAsia="Times New Roman" w:hAnsi="Times New Roman" w:cs="Times New Roman"/>
                <w:sz w:val="18"/>
                <w:szCs w:val="18"/>
              </w:rPr>
              <w:lastRenderedPageBreak/>
              <w:t xml:space="preserve">No es posible establecer una correspondencia uno a </w:t>
            </w:r>
            <w:r w:rsidRPr="004C5C12">
              <w:rPr>
                <w:rFonts w:ascii="Times New Roman" w:eastAsia="Times New Roman" w:hAnsi="Times New Roman" w:cs="Times New Roman"/>
                <w:sz w:val="18"/>
                <w:szCs w:val="18"/>
              </w:rPr>
              <w:lastRenderedPageBreak/>
              <w:t>uno entre las letras y los fonemas.</w:t>
            </w:r>
          </w:p>
          <w:p w14:paraId="26C5B8DD" w14:textId="77777777" w:rsidR="000568A9" w:rsidRPr="004C5C12" w:rsidRDefault="000568A9" w:rsidP="004C5C12">
            <w:pPr>
              <w:rPr>
                <w:rFonts w:ascii="Times New Roman" w:eastAsia="Times New Roman" w:hAnsi="Times New Roman" w:cs="Times New Roman"/>
                <w:sz w:val="18"/>
                <w:szCs w:val="18"/>
              </w:rPr>
            </w:pPr>
            <w:r w:rsidRPr="004C5C12">
              <w:rPr>
                <w:rFonts w:ascii="Times New Roman" w:eastAsia="Times New Roman" w:hAnsi="Times New Roman" w:cs="Times New Roman"/>
                <w:sz w:val="18"/>
                <w:szCs w:val="18"/>
              </w:rPr>
              <w:t>No tienen correspondencia con la lengua oral.</w:t>
            </w:r>
          </w:p>
          <w:p w14:paraId="0A51B05C" w14:textId="77777777" w:rsidR="000568A9" w:rsidRPr="004C5C12" w:rsidRDefault="000568A9" w:rsidP="004C5C12">
            <w:pPr>
              <w:rPr>
                <w:rFonts w:ascii="Times New Roman" w:eastAsia="Times New Roman" w:hAnsi="Times New Roman" w:cs="Times New Roman"/>
                <w:sz w:val="18"/>
                <w:szCs w:val="18"/>
              </w:rPr>
            </w:pPr>
            <w:r w:rsidRPr="004C5C12">
              <w:rPr>
                <w:rFonts w:ascii="Times New Roman" w:eastAsia="Times New Roman" w:hAnsi="Times New Roman" w:cs="Times New Roman"/>
                <w:sz w:val="18"/>
                <w:szCs w:val="18"/>
              </w:rPr>
              <w:t xml:space="preserve">Diversos estudios lingüísticos y psicolingüísticos postulan que la escritura </w:t>
            </w:r>
          </w:p>
        </w:tc>
      </w:tr>
    </w:tbl>
    <w:p w14:paraId="1225E183" w14:textId="77777777" w:rsidR="4CF1ADDF" w:rsidRDefault="4CF1ADDF" w:rsidP="55A149FA"/>
    <w:sectPr w:rsidR="4CF1AD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intelligence2.xml><?xml version="1.0" encoding="utf-8"?>
<int2:intelligence xmlns:int2="http://schemas.microsoft.com/office/intelligence/2020/intelligence">
  <int2:observations>
    <int2:textHash int2:hashCode="08ALtOHt07xg0E" int2:id="yzGuhdxS">
      <int2:state int2:type="LegacyProofing" int2:value="Rejected"/>
    </int2:textHash>
    <int2:textHash int2:hashCode="IV8PbQ59iNh4WC" int2:id="h3hvgPhu">
      <int2:state int2:type="LegacyProofing" int2:value="Rejected"/>
    </int2:textHash>
    <int2:textHash int2:hashCode="0ky01X6iG4LLmm" int2:id="SXDVdkHc">
      <int2:state int2:type="LegacyProofing" int2:value="Rejected"/>
    </int2:textHash>
    <int2:textHash int2:hashCode="UIj4/RifhyRujS" int2:id="XTbPsXpC">
      <int2:state int2:type="LegacyProofing" int2:value="Rejected"/>
    </int2:textHash>
    <int2:textHash int2:hashCode="9Aa7NrJs2VTUhk" int2:id="xwEAoTlm">
      <int2:state int2:type="LegacyProofing" int2:value="Rejected"/>
    </int2:textHash>
    <int2:textHash int2:hashCode="Os67iDWgs+8Lcj" int2:id="P7O9rH07">
      <int2:state int2:type="LegacyProofing" int2:value="Rejected"/>
    </int2:textHash>
    <int2:textHash int2:hashCode="hop/8Lnbn7GItX" int2:id="bmHjTVsX">
      <int2:state int2:type="LegacyProofing" int2:value="Rejected"/>
    </int2:textHash>
    <int2:textHash int2:hashCode="xi04fQeEkyeLha" int2:id="KvcPQ1P2">
      <int2:state int2:type="LegacyProofing" int2:value="Rejected"/>
    </int2:textHash>
    <int2:textHash int2:hashCode="BuXWz8r2qIEgM/" int2:id="RXlZId8L">
      <int2:state int2:type="LegacyProofing" int2:value="Rejected"/>
    </int2:textHash>
    <int2:textHash int2:hashCode="dVWHZeo1Pnftj0" int2:id="xVkPjL3b">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61D68"/>
    <w:multiLevelType w:val="hybridMultilevel"/>
    <w:tmpl w:val="14208B5C"/>
    <w:lvl w:ilvl="0" w:tplc="D3982CB6">
      <w:start w:val="1"/>
      <w:numFmt w:val="bullet"/>
      <w:lvlText w:val=""/>
      <w:lvlJc w:val="left"/>
      <w:pPr>
        <w:ind w:left="720" w:hanging="360"/>
      </w:pPr>
      <w:rPr>
        <w:rFonts w:ascii="Symbol" w:hAnsi="Symbol" w:hint="default"/>
      </w:rPr>
    </w:lvl>
    <w:lvl w:ilvl="1" w:tplc="862608D8">
      <w:start w:val="1"/>
      <w:numFmt w:val="bullet"/>
      <w:lvlText w:val="o"/>
      <w:lvlJc w:val="left"/>
      <w:pPr>
        <w:ind w:left="1440" w:hanging="360"/>
      </w:pPr>
      <w:rPr>
        <w:rFonts w:ascii="Courier New" w:hAnsi="Courier New" w:hint="default"/>
      </w:rPr>
    </w:lvl>
    <w:lvl w:ilvl="2" w:tplc="95B27CF0">
      <w:start w:val="1"/>
      <w:numFmt w:val="bullet"/>
      <w:lvlText w:val=""/>
      <w:lvlJc w:val="left"/>
      <w:pPr>
        <w:ind w:left="2160" w:hanging="360"/>
      </w:pPr>
      <w:rPr>
        <w:rFonts w:ascii="Wingdings" w:hAnsi="Wingdings" w:hint="default"/>
      </w:rPr>
    </w:lvl>
    <w:lvl w:ilvl="3" w:tplc="664004B4">
      <w:start w:val="1"/>
      <w:numFmt w:val="bullet"/>
      <w:lvlText w:val=""/>
      <w:lvlJc w:val="left"/>
      <w:pPr>
        <w:ind w:left="2880" w:hanging="360"/>
      </w:pPr>
      <w:rPr>
        <w:rFonts w:ascii="Symbol" w:hAnsi="Symbol" w:hint="default"/>
      </w:rPr>
    </w:lvl>
    <w:lvl w:ilvl="4" w:tplc="E320E14C">
      <w:start w:val="1"/>
      <w:numFmt w:val="bullet"/>
      <w:lvlText w:val="o"/>
      <w:lvlJc w:val="left"/>
      <w:pPr>
        <w:ind w:left="3600" w:hanging="360"/>
      </w:pPr>
      <w:rPr>
        <w:rFonts w:ascii="Courier New" w:hAnsi="Courier New" w:hint="default"/>
      </w:rPr>
    </w:lvl>
    <w:lvl w:ilvl="5" w:tplc="A59E2952">
      <w:start w:val="1"/>
      <w:numFmt w:val="bullet"/>
      <w:lvlText w:val=""/>
      <w:lvlJc w:val="left"/>
      <w:pPr>
        <w:ind w:left="4320" w:hanging="360"/>
      </w:pPr>
      <w:rPr>
        <w:rFonts w:ascii="Wingdings" w:hAnsi="Wingdings" w:hint="default"/>
      </w:rPr>
    </w:lvl>
    <w:lvl w:ilvl="6" w:tplc="83C208CC">
      <w:start w:val="1"/>
      <w:numFmt w:val="bullet"/>
      <w:lvlText w:val=""/>
      <w:lvlJc w:val="left"/>
      <w:pPr>
        <w:ind w:left="5040" w:hanging="360"/>
      </w:pPr>
      <w:rPr>
        <w:rFonts w:ascii="Symbol" w:hAnsi="Symbol" w:hint="default"/>
      </w:rPr>
    </w:lvl>
    <w:lvl w:ilvl="7" w:tplc="E24E7DD6">
      <w:start w:val="1"/>
      <w:numFmt w:val="bullet"/>
      <w:lvlText w:val="o"/>
      <w:lvlJc w:val="left"/>
      <w:pPr>
        <w:ind w:left="5760" w:hanging="360"/>
      </w:pPr>
      <w:rPr>
        <w:rFonts w:ascii="Courier New" w:hAnsi="Courier New" w:hint="default"/>
      </w:rPr>
    </w:lvl>
    <w:lvl w:ilvl="8" w:tplc="F0E401D2">
      <w:start w:val="1"/>
      <w:numFmt w:val="bullet"/>
      <w:lvlText w:val=""/>
      <w:lvlJc w:val="left"/>
      <w:pPr>
        <w:ind w:left="6480" w:hanging="360"/>
      </w:pPr>
      <w:rPr>
        <w:rFonts w:ascii="Wingdings" w:hAnsi="Wingdings" w:hint="default"/>
      </w:rPr>
    </w:lvl>
  </w:abstractNum>
  <w:abstractNum w:abstractNumId="1" w15:restartNumberingAfterBreak="0">
    <w:nsid w:val="21F6B59A"/>
    <w:multiLevelType w:val="hybridMultilevel"/>
    <w:tmpl w:val="141E0536"/>
    <w:lvl w:ilvl="0" w:tplc="63DE97D6">
      <w:start w:val="1"/>
      <w:numFmt w:val="bullet"/>
      <w:lvlText w:val=""/>
      <w:lvlJc w:val="left"/>
      <w:pPr>
        <w:ind w:left="720" w:hanging="360"/>
      </w:pPr>
      <w:rPr>
        <w:rFonts w:ascii="Symbol" w:hAnsi="Symbol" w:hint="default"/>
      </w:rPr>
    </w:lvl>
    <w:lvl w:ilvl="1" w:tplc="9886BD86">
      <w:start w:val="1"/>
      <w:numFmt w:val="bullet"/>
      <w:lvlText w:val="o"/>
      <w:lvlJc w:val="left"/>
      <w:pPr>
        <w:ind w:left="1440" w:hanging="360"/>
      </w:pPr>
      <w:rPr>
        <w:rFonts w:ascii="Courier New" w:hAnsi="Courier New" w:hint="default"/>
      </w:rPr>
    </w:lvl>
    <w:lvl w:ilvl="2" w:tplc="45320A20">
      <w:start w:val="1"/>
      <w:numFmt w:val="bullet"/>
      <w:lvlText w:val=""/>
      <w:lvlJc w:val="left"/>
      <w:pPr>
        <w:ind w:left="2160" w:hanging="360"/>
      </w:pPr>
      <w:rPr>
        <w:rFonts w:ascii="Wingdings" w:hAnsi="Wingdings" w:hint="default"/>
      </w:rPr>
    </w:lvl>
    <w:lvl w:ilvl="3" w:tplc="C784BCE4">
      <w:start w:val="1"/>
      <w:numFmt w:val="bullet"/>
      <w:lvlText w:val=""/>
      <w:lvlJc w:val="left"/>
      <w:pPr>
        <w:ind w:left="2880" w:hanging="360"/>
      </w:pPr>
      <w:rPr>
        <w:rFonts w:ascii="Symbol" w:hAnsi="Symbol" w:hint="default"/>
      </w:rPr>
    </w:lvl>
    <w:lvl w:ilvl="4" w:tplc="F7889D76">
      <w:start w:val="1"/>
      <w:numFmt w:val="bullet"/>
      <w:lvlText w:val="o"/>
      <w:lvlJc w:val="left"/>
      <w:pPr>
        <w:ind w:left="3600" w:hanging="360"/>
      </w:pPr>
      <w:rPr>
        <w:rFonts w:ascii="Courier New" w:hAnsi="Courier New" w:hint="default"/>
      </w:rPr>
    </w:lvl>
    <w:lvl w:ilvl="5" w:tplc="32D0D7A8">
      <w:start w:val="1"/>
      <w:numFmt w:val="bullet"/>
      <w:lvlText w:val=""/>
      <w:lvlJc w:val="left"/>
      <w:pPr>
        <w:ind w:left="4320" w:hanging="360"/>
      </w:pPr>
      <w:rPr>
        <w:rFonts w:ascii="Wingdings" w:hAnsi="Wingdings" w:hint="default"/>
      </w:rPr>
    </w:lvl>
    <w:lvl w:ilvl="6" w:tplc="EC08726C">
      <w:start w:val="1"/>
      <w:numFmt w:val="bullet"/>
      <w:lvlText w:val=""/>
      <w:lvlJc w:val="left"/>
      <w:pPr>
        <w:ind w:left="5040" w:hanging="360"/>
      </w:pPr>
      <w:rPr>
        <w:rFonts w:ascii="Symbol" w:hAnsi="Symbol" w:hint="default"/>
      </w:rPr>
    </w:lvl>
    <w:lvl w:ilvl="7" w:tplc="1F8C8116">
      <w:start w:val="1"/>
      <w:numFmt w:val="bullet"/>
      <w:lvlText w:val="o"/>
      <w:lvlJc w:val="left"/>
      <w:pPr>
        <w:ind w:left="5760" w:hanging="360"/>
      </w:pPr>
      <w:rPr>
        <w:rFonts w:ascii="Courier New" w:hAnsi="Courier New" w:hint="default"/>
      </w:rPr>
    </w:lvl>
    <w:lvl w:ilvl="8" w:tplc="C0CCDDF6">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73E15A"/>
    <w:rsid w:val="000568A9"/>
    <w:rsid w:val="003ACFBA"/>
    <w:rsid w:val="003C4311"/>
    <w:rsid w:val="004C5C12"/>
    <w:rsid w:val="00B8281F"/>
    <w:rsid w:val="01398358"/>
    <w:rsid w:val="01D480B2"/>
    <w:rsid w:val="01DE0B26"/>
    <w:rsid w:val="0203CE08"/>
    <w:rsid w:val="0216A099"/>
    <w:rsid w:val="02443290"/>
    <w:rsid w:val="0252C6C6"/>
    <w:rsid w:val="026365C3"/>
    <w:rsid w:val="0360D52E"/>
    <w:rsid w:val="03BE9A25"/>
    <w:rsid w:val="042018F0"/>
    <w:rsid w:val="059EE0E5"/>
    <w:rsid w:val="05BBE951"/>
    <w:rsid w:val="05F4644B"/>
    <w:rsid w:val="062D1796"/>
    <w:rsid w:val="06A8EA20"/>
    <w:rsid w:val="079034AC"/>
    <w:rsid w:val="07BD7904"/>
    <w:rsid w:val="09151918"/>
    <w:rsid w:val="0A7E6F6C"/>
    <w:rsid w:val="0B642C5E"/>
    <w:rsid w:val="0B75B6AC"/>
    <w:rsid w:val="0BEBD746"/>
    <w:rsid w:val="0C589796"/>
    <w:rsid w:val="0C7BD78D"/>
    <w:rsid w:val="0C8AEC6D"/>
    <w:rsid w:val="0C9757EC"/>
    <w:rsid w:val="0C9ABAEB"/>
    <w:rsid w:val="0CB587F2"/>
    <w:rsid w:val="0D3AA5A9"/>
    <w:rsid w:val="0D5479E5"/>
    <w:rsid w:val="0DAFF7B3"/>
    <w:rsid w:val="0E639161"/>
    <w:rsid w:val="0F8C7AAD"/>
    <w:rsid w:val="0FBF9E98"/>
    <w:rsid w:val="0FF1E3BF"/>
    <w:rsid w:val="10A73B42"/>
    <w:rsid w:val="117AE599"/>
    <w:rsid w:val="1287F0CA"/>
    <w:rsid w:val="129A0787"/>
    <w:rsid w:val="12F5E376"/>
    <w:rsid w:val="1322CD68"/>
    <w:rsid w:val="1325C67D"/>
    <w:rsid w:val="13408189"/>
    <w:rsid w:val="14DC51EA"/>
    <w:rsid w:val="15F0C1A7"/>
    <w:rsid w:val="160AF05D"/>
    <w:rsid w:val="167B83C5"/>
    <w:rsid w:val="169B5165"/>
    <w:rsid w:val="16FDB2DB"/>
    <w:rsid w:val="1757B2EC"/>
    <w:rsid w:val="175A3E4A"/>
    <w:rsid w:val="1813F2AC"/>
    <w:rsid w:val="184CC8D5"/>
    <w:rsid w:val="185973DF"/>
    <w:rsid w:val="1880F30C"/>
    <w:rsid w:val="18F33575"/>
    <w:rsid w:val="19BDA573"/>
    <w:rsid w:val="1A862B89"/>
    <w:rsid w:val="1AA97A4D"/>
    <w:rsid w:val="1AE3FBE9"/>
    <w:rsid w:val="1B0ED1AF"/>
    <w:rsid w:val="1B2BB19E"/>
    <w:rsid w:val="1BB893CE"/>
    <w:rsid w:val="1BCC0028"/>
    <w:rsid w:val="1C285959"/>
    <w:rsid w:val="1CA4693B"/>
    <w:rsid w:val="1DAB015D"/>
    <w:rsid w:val="1DB07ECC"/>
    <w:rsid w:val="1E563ACB"/>
    <w:rsid w:val="1EC45D6C"/>
    <w:rsid w:val="20F135F1"/>
    <w:rsid w:val="2130333C"/>
    <w:rsid w:val="21CF7EF8"/>
    <w:rsid w:val="22400710"/>
    <w:rsid w:val="22C42C42"/>
    <w:rsid w:val="22CA329D"/>
    <w:rsid w:val="23EAEC51"/>
    <w:rsid w:val="24733B05"/>
    <w:rsid w:val="248C6A23"/>
    <w:rsid w:val="250157FB"/>
    <w:rsid w:val="2509771F"/>
    <w:rsid w:val="2523B78C"/>
    <w:rsid w:val="25E7AE3C"/>
    <w:rsid w:val="25FF56A8"/>
    <w:rsid w:val="26283A84"/>
    <w:rsid w:val="269DC133"/>
    <w:rsid w:val="26C5D781"/>
    <w:rsid w:val="274B245E"/>
    <w:rsid w:val="27B128B1"/>
    <w:rsid w:val="27EC1A8B"/>
    <w:rsid w:val="288427E6"/>
    <w:rsid w:val="299C8F9E"/>
    <w:rsid w:val="2A5364ED"/>
    <w:rsid w:val="2AE3D6F8"/>
    <w:rsid w:val="2B26B010"/>
    <w:rsid w:val="2BA27AE7"/>
    <w:rsid w:val="2C19F43F"/>
    <w:rsid w:val="2D2D88A0"/>
    <w:rsid w:val="2D48E76A"/>
    <w:rsid w:val="30833FA1"/>
    <w:rsid w:val="30A8AC06"/>
    <w:rsid w:val="311A2532"/>
    <w:rsid w:val="31AE1D6C"/>
    <w:rsid w:val="31F9AE48"/>
    <w:rsid w:val="3214C21E"/>
    <w:rsid w:val="3224D0BF"/>
    <w:rsid w:val="32D71127"/>
    <w:rsid w:val="331893B2"/>
    <w:rsid w:val="339D9023"/>
    <w:rsid w:val="3540B27B"/>
    <w:rsid w:val="35D42492"/>
    <w:rsid w:val="363FEAAE"/>
    <w:rsid w:val="364C295A"/>
    <w:rsid w:val="37223522"/>
    <w:rsid w:val="37E1F6BD"/>
    <w:rsid w:val="3915E8E6"/>
    <w:rsid w:val="397190E1"/>
    <w:rsid w:val="39F53984"/>
    <w:rsid w:val="3A38A67B"/>
    <w:rsid w:val="3AD09AFF"/>
    <w:rsid w:val="3B005B4E"/>
    <w:rsid w:val="3B418497"/>
    <w:rsid w:val="3BE1BAAF"/>
    <w:rsid w:val="3C148463"/>
    <w:rsid w:val="3CD89E55"/>
    <w:rsid w:val="3CFF3F62"/>
    <w:rsid w:val="3E433B20"/>
    <w:rsid w:val="3E746EB6"/>
    <w:rsid w:val="3F1C62EF"/>
    <w:rsid w:val="40305E5B"/>
    <w:rsid w:val="411303EE"/>
    <w:rsid w:val="4210485C"/>
    <w:rsid w:val="421113E3"/>
    <w:rsid w:val="433FC09D"/>
    <w:rsid w:val="435EAA56"/>
    <w:rsid w:val="43890CD5"/>
    <w:rsid w:val="44AE5551"/>
    <w:rsid w:val="44D27563"/>
    <w:rsid w:val="46577E48"/>
    <w:rsid w:val="4667C0C0"/>
    <w:rsid w:val="46867782"/>
    <w:rsid w:val="46904B7E"/>
    <w:rsid w:val="47041CA3"/>
    <w:rsid w:val="472B5DC2"/>
    <w:rsid w:val="47C11362"/>
    <w:rsid w:val="47DF17A2"/>
    <w:rsid w:val="47F2AC9E"/>
    <w:rsid w:val="482220B7"/>
    <w:rsid w:val="482247E3"/>
    <w:rsid w:val="48ED6159"/>
    <w:rsid w:val="4B01DAC0"/>
    <w:rsid w:val="4BBAE579"/>
    <w:rsid w:val="4CF1ADDF"/>
    <w:rsid w:val="4E620759"/>
    <w:rsid w:val="4E671DE2"/>
    <w:rsid w:val="4EBDC1B8"/>
    <w:rsid w:val="4F999A7E"/>
    <w:rsid w:val="504161BE"/>
    <w:rsid w:val="5074DC0D"/>
    <w:rsid w:val="50B95655"/>
    <w:rsid w:val="5117E4E0"/>
    <w:rsid w:val="516D48FF"/>
    <w:rsid w:val="51C7B299"/>
    <w:rsid w:val="52266467"/>
    <w:rsid w:val="525A25B0"/>
    <w:rsid w:val="529CCDD8"/>
    <w:rsid w:val="54D012E0"/>
    <w:rsid w:val="54E52398"/>
    <w:rsid w:val="550FDFCB"/>
    <w:rsid w:val="55A149FA"/>
    <w:rsid w:val="55D85F5C"/>
    <w:rsid w:val="564042AE"/>
    <w:rsid w:val="5733A0B4"/>
    <w:rsid w:val="573FCE0D"/>
    <w:rsid w:val="574E0727"/>
    <w:rsid w:val="5757169E"/>
    <w:rsid w:val="576181A0"/>
    <w:rsid w:val="58CF7115"/>
    <w:rsid w:val="59472749"/>
    <w:rsid w:val="59E024EE"/>
    <w:rsid w:val="5A0D133C"/>
    <w:rsid w:val="5AB5FDFE"/>
    <w:rsid w:val="5C0711D7"/>
    <w:rsid w:val="5C3EEAC1"/>
    <w:rsid w:val="5D7C9589"/>
    <w:rsid w:val="5E8F4546"/>
    <w:rsid w:val="5EAB32D1"/>
    <w:rsid w:val="5FD9A9A0"/>
    <w:rsid w:val="608A0818"/>
    <w:rsid w:val="60A1A4C7"/>
    <w:rsid w:val="6175ABF5"/>
    <w:rsid w:val="61D3E2C6"/>
    <w:rsid w:val="61D63695"/>
    <w:rsid w:val="6295CDE7"/>
    <w:rsid w:val="630BD00A"/>
    <w:rsid w:val="634E025E"/>
    <w:rsid w:val="65CD263D"/>
    <w:rsid w:val="66199175"/>
    <w:rsid w:val="66288C03"/>
    <w:rsid w:val="66C33072"/>
    <w:rsid w:val="66E24619"/>
    <w:rsid w:val="6731010E"/>
    <w:rsid w:val="673CACF4"/>
    <w:rsid w:val="67646317"/>
    <w:rsid w:val="68117EDE"/>
    <w:rsid w:val="6860FD5B"/>
    <w:rsid w:val="6888115D"/>
    <w:rsid w:val="6995F4C0"/>
    <w:rsid w:val="699AEEC0"/>
    <w:rsid w:val="6AF984EC"/>
    <w:rsid w:val="6B94AE7D"/>
    <w:rsid w:val="6BAAE721"/>
    <w:rsid w:val="6BACADB5"/>
    <w:rsid w:val="6C00D1D8"/>
    <w:rsid w:val="6C66CAF5"/>
    <w:rsid w:val="6C78DE87"/>
    <w:rsid w:val="6CF684DB"/>
    <w:rsid w:val="6D73E15A"/>
    <w:rsid w:val="6DEE3404"/>
    <w:rsid w:val="6ECD4A82"/>
    <w:rsid w:val="6ED11A08"/>
    <w:rsid w:val="6F671176"/>
    <w:rsid w:val="706749E3"/>
    <w:rsid w:val="715437B3"/>
    <w:rsid w:val="719DF5BF"/>
    <w:rsid w:val="71CB6CFB"/>
    <w:rsid w:val="72031A44"/>
    <w:rsid w:val="7204EB44"/>
    <w:rsid w:val="7220EF2A"/>
    <w:rsid w:val="7299BDBF"/>
    <w:rsid w:val="734304C9"/>
    <w:rsid w:val="736711BB"/>
    <w:rsid w:val="73A0BBA5"/>
    <w:rsid w:val="73F639DF"/>
    <w:rsid w:val="7410EF28"/>
    <w:rsid w:val="741DEB53"/>
    <w:rsid w:val="74F104D1"/>
    <w:rsid w:val="75B9BBB4"/>
    <w:rsid w:val="765D158D"/>
    <w:rsid w:val="768AEA64"/>
    <w:rsid w:val="76C390E9"/>
    <w:rsid w:val="76E33E4A"/>
    <w:rsid w:val="77142F6A"/>
    <w:rsid w:val="77E813DB"/>
    <w:rsid w:val="783CAC17"/>
    <w:rsid w:val="7867F5ED"/>
    <w:rsid w:val="7981CB81"/>
    <w:rsid w:val="79A1576A"/>
    <w:rsid w:val="7A7E2436"/>
    <w:rsid w:val="7AD08359"/>
    <w:rsid w:val="7AE30BBE"/>
    <w:rsid w:val="7B8211E9"/>
    <w:rsid w:val="7C7EDC1F"/>
    <w:rsid w:val="7D4C2CA0"/>
    <w:rsid w:val="7D6389EF"/>
    <w:rsid w:val="7D7AC5CE"/>
    <w:rsid w:val="7DE5292E"/>
    <w:rsid w:val="7DF1B5EB"/>
    <w:rsid w:val="7E4245FD"/>
    <w:rsid w:val="7E483A4A"/>
    <w:rsid w:val="7EEE502F"/>
    <w:rsid w:val="7F3E009F"/>
    <w:rsid w:val="7FF9D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3E15A"/>
  <w15:chartTrackingRefBased/>
  <w15:docId w15:val="{932EDE1F-4B5D-4D7E-903B-D00364C13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FF1E3BF"/>
    <w:rPr>
      <w:lang w:val="es-MX"/>
    </w:rPr>
  </w:style>
  <w:style w:type="paragraph" w:styleId="Ttulo1">
    <w:name w:val="heading 1"/>
    <w:basedOn w:val="Normal"/>
    <w:next w:val="Normal"/>
    <w:link w:val="Ttulo1Car"/>
    <w:uiPriority w:val="9"/>
    <w:qFormat/>
    <w:rsid w:val="0FF1E3BF"/>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FF1E3BF"/>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FF1E3BF"/>
    <w:pPr>
      <w:keepNext/>
      <w:spacing w:before="40" w:after="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ar"/>
    <w:uiPriority w:val="9"/>
    <w:unhideWhenUsed/>
    <w:qFormat/>
    <w:rsid w:val="0FF1E3BF"/>
    <w:pPr>
      <w:keepNext/>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FF1E3BF"/>
    <w:pPr>
      <w:keepNext/>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FF1E3BF"/>
    <w:pPr>
      <w:keepNext/>
      <w:spacing w:before="40" w:after="0"/>
      <w:outlineLvl w:val="5"/>
    </w:pPr>
    <w:rPr>
      <w:rFonts w:asciiTheme="majorHAnsi" w:eastAsiaTheme="majorEastAsia" w:hAnsiTheme="majorHAnsi" w:cstheme="majorBidi"/>
      <w:color w:val="1F3763"/>
    </w:rPr>
  </w:style>
  <w:style w:type="paragraph" w:styleId="Ttulo7">
    <w:name w:val="heading 7"/>
    <w:basedOn w:val="Normal"/>
    <w:next w:val="Normal"/>
    <w:link w:val="Ttulo7Car"/>
    <w:uiPriority w:val="9"/>
    <w:unhideWhenUsed/>
    <w:qFormat/>
    <w:rsid w:val="0FF1E3BF"/>
    <w:pPr>
      <w:keepNext/>
      <w:spacing w:before="40" w:after="0"/>
      <w:outlineLvl w:val="6"/>
    </w:pPr>
    <w:rPr>
      <w:rFonts w:asciiTheme="majorHAnsi" w:eastAsiaTheme="majorEastAsia" w:hAnsiTheme="majorHAnsi" w:cstheme="majorBidi"/>
      <w:i/>
      <w:iCs/>
      <w:color w:val="1F3763"/>
    </w:rPr>
  </w:style>
  <w:style w:type="paragraph" w:styleId="Ttulo8">
    <w:name w:val="heading 8"/>
    <w:basedOn w:val="Normal"/>
    <w:next w:val="Normal"/>
    <w:link w:val="Ttulo8Car"/>
    <w:uiPriority w:val="9"/>
    <w:unhideWhenUsed/>
    <w:qFormat/>
    <w:rsid w:val="0FF1E3BF"/>
    <w:pPr>
      <w:keepNext/>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0FF1E3BF"/>
    <w:pPr>
      <w:keepNext/>
      <w:spacing w:before="40" w:after="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FF1E3BF"/>
    <w:pPr>
      <w:spacing w:after="0"/>
      <w:contextualSpacing/>
    </w:pPr>
    <w:rPr>
      <w:rFonts w:asciiTheme="majorHAnsi" w:eastAsiaTheme="majorEastAsia" w:hAnsiTheme="majorHAnsi" w:cstheme="majorBidi"/>
      <w:sz w:val="56"/>
      <w:szCs w:val="56"/>
    </w:rPr>
  </w:style>
  <w:style w:type="paragraph" w:styleId="Subttulo">
    <w:name w:val="Subtitle"/>
    <w:basedOn w:val="Normal"/>
    <w:next w:val="Normal"/>
    <w:link w:val="SubttuloCar"/>
    <w:uiPriority w:val="11"/>
    <w:qFormat/>
    <w:rsid w:val="0FF1E3BF"/>
    <w:rPr>
      <w:rFonts w:eastAsiaTheme="minorEastAsia"/>
      <w:color w:val="5A5A5A"/>
    </w:rPr>
  </w:style>
  <w:style w:type="paragraph" w:styleId="Cita">
    <w:name w:val="Quote"/>
    <w:basedOn w:val="Normal"/>
    <w:next w:val="Normal"/>
    <w:link w:val="CitaCar"/>
    <w:uiPriority w:val="29"/>
    <w:qFormat/>
    <w:rsid w:val="0FF1E3BF"/>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0FF1E3BF"/>
    <w:pPr>
      <w:spacing w:before="360" w:after="360"/>
      <w:ind w:left="864" w:right="864"/>
      <w:jc w:val="center"/>
    </w:pPr>
    <w:rPr>
      <w:i/>
      <w:iCs/>
      <w:color w:val="4472C4" w:themeColor="accent1"/>
    </w:rPr>
  </w:style>
  <w:style w:type="paragraph" w:styleId="Prrafodelista">
    <w:name w:val="List Paragraph"/>
    <w:basedOn w:val="Normal"/>
    <w:uiPriority w:val="34"/>
    <w:qFormat/>
    <w:rsid w:val="0FF1E3BF"/>
    <w:pPr>
      <w:ind w:left="720"/>
      <w:contextualSpacing/>
    </w:pPr>
  </w:style>
  <w:style w:type="character" w:customStyle="1" w:styleId="Ttulo1Car">
    <w:name w:val="Título 1 Car"/>
    <w:basedOn w:val="Fuentedeprrafopredeter"/>
    <w:link w:val="Ttulo1"/>
    <w:uiPriority w:val="9"/>
    <w:rsid w:val="0FF1E3BF"/>
    <w:rPr>
      <w:rFonts w:asciiTheme="majorHAnsi" w:eastAsiaTheme="majorEastAsia" w:hAnsiTheme="majorHAnsi" w:cstheme="majorBidi"/>
      <w:noProof w:val="0"/>
      <w:color w:val="2F5496" w:themeColor="accent1" w:themeShade="BF"/>
      <w:sz w:val="32"/>
      <w:szCs w:val="32"/>
      <w:lang w:val="es-MX"/>
    </w:rPr>
  </w:style>
  <w:style w:type="character" w:customStyle="1" w:styleId="Ttulo2Car">
    <w:name w:val="Título 2 Car"/>
    <w:basedOn w:val="Fuentedeprrafopredeter"/>
    <w:link w:val="Ttulo2"/>
    <w:uiPriority w:val="9"/>
    <w:rsid w:val="0FF1E3BF"/>
    <w:rPr>
      <w:rFonts w:asciiTheme="majorHAnsi" w:eastAsiaTheme="majorEastAsia" w:hAnsiTheme="majorHAnsi" w:cstheme="majorBidi"/>
      <w:noProof w:val="0"/>
      <w:color w:val="2F5496" w:themeColor="accent1" w:themeShade="BF"/>
      <w:sz w:val="26"/>
      <w:szCs w:val="26"/>
      <w:lang w:val="es-MX"/>
    </w:rPr>
  </w:style>
  <w:style w:type="character" w:customStyle="1" w:styleId="Ttulo3Car">
    <w:name w:val="Título 3 Car"/>
    <w:basedOn w:val="Fuentedeprrafopredeter"/>
    <w:link w:val="Ttulo3"/>
    <w:uiPriority w:val="9"/>
    <w:rsid w:val="0FF1E3BF"/>
    <w:rPr>
      <w:rFonts w:asciiTheme="majorHAnsi" w:eastAsiaTheme="majorEastAsia" w:hAnsiTheme="majorHAnsi" w:cstheme="majorBidi"/>
      <w:noProof w:val="0"/>
      <w:color w:val="1F3763"/>
      <w:sz w:val="24"/>
      <w:szCs w:val="24"/>
      <w:lang w:val="es-MX"/>
    </w:rPr>
  </w:style>
  <w:style w:type="character" w:customStyle="1" w:styleId="Ttulo4Car">
    <w:name w:val="Título 4 Car"/>
    <w:basedOn w:val="Fuentedeprrafopredeter"/>
    <w:link w:val="Ttulo4"/>
    <w:uiPriority w:val="9"/>
    <w:rsid w:val="0FF1E3BF"/>
    <w:rPr>
      <w:rFonts w:asciiTheme="majorHAnsi" w:eastAsiaTheme="majorEastAsia" w:hAnsiTheme="majorHAnsi" w:cstheme="majorBidi"/>
      <w:i/>
      <w:iCs/>
      <w:noProof w:val="0"/>
      <w:color w:val="2F5496" w:themeColor="accent1" w:themeShade="BF"/>
      <w:lang w:val="es-MX"/>
    </w:rPr>
  </w:style>
  <w:style w:type="character" w:customStyle="1" w:styleId="Ttulo5Car">
    <w:name w:val="Título 5 Car"/>
    <w:basedOn w:val="Fuentedeprrafopredeter"/>
    <w:link w:val="Ttulo5"/>
    <w:uiPriority w:val="9"/>
    <w:rsid w:val="0FF1E3BF"/>
    <w:rPr>
      <w:rFonts w:asciiTheme="majorHAnsi" w:eastAsiaTheme="majorEastAsia" w:hAnsiTheme="majorHAnsi" w:cstheme="majorBidi"/>
      <w:noProof w:val="0"/>
      <w:color w:val="2F5496" w:themeColor="accent1" w:themeShade="BF"/>
      <w:lang w:val="es-MX"/>
    </w:rPr>
  </w:style>
  <w:style w:type="character" w:customStyle="1" w:styleId="Ttulo6Car">
    <w:name w:val="Título 6 Car"/>
    <w:basedOn w:val="Fuentedeprrafopredeter"/>
    <w:link w:val="Ttulo6"/>
    <w:uiPriority w:val="9"/>
    <w:rsid w:val="0FF1E3BF"/>
    <w:rPr>
      <w:rFonts w:asciiTheme="majorHAnsi" w:eastAsiaTheme="majorEastAsia" w:hAnsiTheme="majorHAnsi" w:cstheme="majorBidi"/>
      <w:noProof w:val="0"/>
      <w:color w:val="1F3763"/>
      <w:lang w:val="es-MX"/>
    </w:rPr>
  </w:style>
  <w:style w:type="character" w:customStyle="1" w:styleId="Ttulo7Car">
    <w:name w:val="Título 7 Car"/>
    <w:basedOn w:val="Fuentedeprrafopredeter"/>
    <w:link w:val="Ttulo7"/>
    <w:uiPriority w:val="9"/>
    <w:rsid w:val="0FF1E3BF"/>
    <w:rPr>
      <w:rFonts w:asciiTheme="majorHAnsi" w:eastAsiaTheme="majorEastAsia" w:hAnsiTheme="majorHAnsi" w:cstheme="majorBidi"/>
      <w:i/>
      <w:iCs/>
      <w:noProof w:val="0"/>
      <w:color w:val="1F3763"/>
      <w:lang w:val="es-MX"/>
    </w:rPr>
  </w:style>
  <w:style w:type="character" w:customStyle="1" w:styleId="Ttulo8Car">
    <w:name w:val="Título 8 Car"/>
    <w:basedOn w:val="Fuentedeprrafopredeter"/>
    <w:link w:val="Ttulo8"/>
    <w:uiPriority w:val="9"/>
    <w:rsid w:val="0FF1E3BF"/>
    <w:rPr>
      <w:rFonts w:asciiTheme="majorHAnsi" w:eastAsiaTheme="majorEastAsia" w:hAnsiTheme="majorHAnsi" w:cstheme="majorBidi"/>
      <w:noProof w:val="0"/>
      <w:color w:val="272727"/>
      <w:sz w:val="21"/>
      <w:szCs w:val="21"/>
      <w:lang w:val="es-MX"/>
    </w:rPr>
  </w:style>
  <w:style w:type="character" w:customStyle="1" w:styleId="Ttulo9Car">
    <w:name w:val="Título 9 Car"/>
    <w:basedOn w:val="Fuentedeprrafopredeter"/>
    <w:link w:val="Ttulo9"/>
    <w:uiPriority w:val="9"/>
    <w:rsid w:val="0FF1E3BF"/>
    <w:rPr>
      <w:rFonts w:asciiTheme="majorHAnsi" w:eastAsiaTheme="majorEastAsia" w:hAnsiTheme="majorHAnsi" w:cstheme="majorBidi"/>
      <w:i/>
      <w:iCs/>
      <w:noProof w:val="0"/>
      <w:color w:val="272727"/>
      <w:sz w:val="21"/>
      <w:szCs w:val="21"/>
      <w:lang w:val="es-MX"/>
    </w:rPr>
  </w:style>
  <w:style w:type="character" w:customStyle="1" w:styleId="TtuloCar">
    <w:name w:val="Título Car"/>
    <w:basedOn w:val="Fuentedeprrafopredeter"/>
    <w:link w:val="Ttulo"/>
    <w:uiPriority w:val="10"/>
    <w:rsid w:val="0FF1E3BF"/>
    <w:rPr>
      <w:rFonts w:asciiTheme="majorHAnsi" w:eastAsiaTheme="majorEastAsia" w:hAnsiTheme="majorHAnsi" w:cstheme="majorBidi"/>
      <w:noProof w:val="0"/>
      <w:sz w:val="56"/>
      <w:szCs w:val="56"/>
      <w:lang w:val="es-MX"/>
    </w:rPr>
  </w:style>
  <w:style w:type="character" w:customStyle="1" w:styleId="SubttuloCar">
    <w:name w:val="Subtítulo Car"/>
    <w:basedOn w:val="Fuentedeprrafopredeter"/>
    <w:link w:val="Subttulo"/>
    <w:uiPriority w:val="11"/>
    <w:rsid w:val="0FF1E3BF"/>
    <w:rPr>
      <w:rFonts w:asciiTheme="minorHAnsi" w:eastAsiaTheme="minorEastAsia" w:hAnsiTheme="minorHAnsi" w:cstheme="minorBidi"/>
      <w:noProof w:val="0"/>
      <w:color w:val="5A5A5A"/>
      <w:lang w:val="es-MX"/>
    </w:rPr>
  </w:style>
  <w:style w:type="character" w:customStyle="1" w:styleId="CitaCar">
    <w:name w:val="Cita Car"/>
    <w:basedOn w:val="Fuentedeprrafopredeter"/>
    <w:link w:val="Cita"/>
    <w:uiPriority w:val="29"/>
    <w:rsid w:val="0FF1E3BF"/>
    <w:rPr>
      <w:i/>
      <w:iCs/>
      <w:noProof w:val="0"/>
      <w:color w:val="404040" w:themeColor="text1" w:themeTint="BF"/>
      <w:lang w:val="es-MX"/>
    </w:rPr>
  </w:style>
  <w:style w:type="character" w:customStyle="1" w:styleId="CitadestacadaCar">
    <w:name w:val="Cita destacada Car"/>
    <w:basedOn w:val="Fuentedeprrafopredeter"/>
    <w:link w:val="Citadestacada"/>
    <w:uiPriority w:val="30"/>
    <w:rsid w:val="0FF1E3BF"/>
    <w:rPr>
      <w:i/>
      <w:iCs/>
      <w:noProof w:val="0"/>
      <w:color w:val="4472C4" w:themeColor="accent1"/>
      <w:lang w:val="es-MX"/>
    </w:rPr>
  </w:style>
  <w:style w:type="paragraph" w:styleId="TDC1">
    <w:name w:val="toc 1"/>
    <w:basedOn w:val="Normal"/>
    <w:next w:val="Normal"/>
    <w:uiPriority w:val="39"/>
    <w:unhideWhenUsed/>
    <w:rsid w:val="0FF1E3BF"/>
    <w:pPr>
      <w:spacing w:after="100"/>
    </w:pPr>
  </w:style>
  <w:style w:type="paragraph" w:styleId="TDC2">
    <w:name w:val="toc 2"/>
    <w:basedOn w:val="Normal"/>
    <w:next w:val="Normal"/>
    <w:uiPriority w:val="39"/>
    <w:unhideWhenUsed/>
    <w:rsid w:val="0FF1E3BF"/>
    <w:pPr>
      <w:spacing w:after="100"/>
      <w:ind w:left="220"/>
    </w:pPr>
  </w:style>
  <w:style w:type="paragraph" w:styleId="TDC3">
    <w:name w:val="toc 3"/>
    <w:basedOn w:val="Normal"/>
    <w:next w:val="Normal"/>
    <w:uiPriority w:val="39"/>
    <w:unhideWhenUsed/>
    <w:rsid w:val="0FF1E3BF"/>
    <w:pPr>
      <w:spacing w:after="100"/>
      <w:ind w:left="440"/>
    </w:pPr>
  </w:style>
  <w:style w:type="paragraph" w:styleId="TDC4">
    <w:name w:val="toc 4"/>
    <w:basedOn w:val="Normal"/>
    <w:next w:val="Normal"/>
    <w:uiPriority w:val="39"/>
    <w:unhideWhenUsed/>
    <w:rsid w:val="0FF1E3BF"/>
    <w:pPr>
      <w:spacing w:after="100"/>
      <w:ind w:left="660"/>
    </w:pPr>
  </w:style>
  <w:style w:type="paragraph" w:styleId="TDC5">
    <w:name w:val="toc 5"/>
    <w:basedOn w:val="Normal"/>
    <w:next w:val="Normal"/>
    <w:uiPriority w:val="39"/>
    <w:unhideWhenUsed/>
    <w:rsid w:val="0FF1E3BF"/>
    <w:pPr>
      <w:spacing w:after="100"/>
      <w:ind w:left="880"/>
    </w:pPr>
  </w:style>
  <w:style w:type="paragraph" w:styleId="TDC6">
    <w:name w:val="toc 6"/>
    <w:basedOn w:val="Normal"/>
    <w:next w:val="Normal"/>
    <w:uiPriority w:val="39"/>
    <w:unhideWhenUsed/>
    <w:rsid w:val="0FF1E3BF"/>
    <w:pPr>
      <w:spacing w:after="100"/>
      <w:ind w:left="1100"/>
    </w:pPr>
  </w:style>
  <w:style w:type="paragraph" w:styleId="TDC7">
    <w:name w:val="toc 7"/>
    <w:basedOn w:val="Normal"/>
    <w:next w:val="Normal"/>
    <w:uiPriority w:val="39"/>
    <w:unhideWhenUsed/>
    <w:rsid w:val="0FF1E3BF"/>
    <w:pPr>
      <w:spacing w:after="100"/>
      <w:ind w:left="1320"/>
    </w:pPr>
  </w:style>
  <w:style w:type="paragraph" w:styleId="TDC8">
    <w:name w:val="toc 8"/>
    <w:basedOn w:val="Normal"/>
    <w:next w:val="Normal"/>
    <w:uiPriority w:val="39"/>
    <w:unhideWhenUsed/>
    <w:rsid w:val="0FF1E3BF"/>
    <w:pPr>
      <w:spacing w:after="100"/>
      <w:ind w:left="1540"/>
    </w:pPr>
  </w:style>
  <w:style w:type="paragraph" w:styleId="TDC9">
    <w:name w:val="toc 9"/>
    <w:basedOn w:val="Normal"/>
    <w:next w:val="Normal"/>
    <w:uiPriority w:val="39"/>
    <w:unhideWhenUsed/>
    <w:rsid w:val="0FF1E3BF"/>
    <w:pPr>
      <w:spacing w:after="100"/>
      <w:ind w:left="1760"/>
    </w:pPr>
  </w:style>
  <w:style w:type="paragraph" w:styleId="Textonotaalfinal">
    <w:name w:val="endnote text"/>
    <w:basedOn w:val="Normal"/>
    <w:link w:val="TextonotaalfinalCar"/>
    <w:uiPriority w:val="99"/>
    <w:semiHidden/>
    <w:unhideWhenUsed/>
    <w:rsid w:val="0FF1E3BF"/>
    <w:pPr>
      <w:spacing w:after="0"/>
    </w:pPr>
    <w:rPr>
      <w:sz w:val="20"/>
      <w:szCs w:val="20"/>
    </w:rPr>
  </w:style>
  <w:style w:type="character" w:customStyle="1" w:styleId="TextonotaalfinalCar">
    <w:name w:val="Texto nota al final Car"/>
    <w:basedOn w:val="Fuentedeprrafopredeter"/>
    <w:link w:val="Textonotaalfinal"/>
    <w:uiPriority w:val="99"/>
    <w:semiHidden/>
    <w:rsid w:val="0FF1E3BF"/>
    <w:rPr>
      <w:noProof w:val="0"/>
      <w:sz w:val="20"/>
      <w:szCs w:val="20"/>
      <w:lang w:val="es-MX"/>
    </w:rPr>
  </w:style>
  <w:style w:type="paragraph" w:styleId="Piedepgina">
    <w:name w:val="footer"/>
    <w:basedOn w:val="Normal"/>
    <w:link w:val="PiedepginaCar"/>
    <w:uiPriority w:val="99"/>
    <w:unhideWhenUsed/>
    <w:rsid w:val="0FF1E3BF"/>
    <w:pPr>
      <w:tabs>
        <w:tab w:val="center" w:pos="4680"/>
        <w:tab w:val="right" w:pos="9360"/>
      </w:tabs>
      <w:spacing w:after="0"/>
    </w:pPr>
  </w:style>
  <w:style w:type="character" w:customStyle="1" w:styleId="PiedepginaCar">
    <w:name w:val="Pie de página Car"/>
    <w:basedOn w:val="Fuentedeprrafopredeter"/>
    <w:link w:val="Piedepgina"/>
    <w:uiPriority w:val="99"/>
    <w:rsid w:val="0FF1E3BF"/>
    <w:rPr>
      <w:noProof w:val="0"/>
      <w:lang w:val="es-MX"/>
    </w:rPr>
  </w:style>
  <w:style w:type="paragraph" w:styleId="Textonotapie">
    <w:name w:val="footnote text"/>
    <w:basedOn w:val="Normal"/>
    <w:link w:val="TextonotapieCar"/>
    <w:uiPriority w:val="99"/>
    <w:semiHidden/>
    <w:unhideWhenUsed/>
    <w:rsid w:val="0FF1E3BF"/>
    <w:pPr>
      <w:spacing w:after="0"/>
    </w:pPr>
    <w:rPr>
      <w:sz w:val="20"/>
      <w:szCs w:val="20"/>
    </w:rPr>
  </w:style>
  <w:style w:type="character" w:customStyle="1" w:styleId="TextonotapieCar">
    <w:name w:val="Texto nota pie Car"/>
    <w:basedOn w:val="Fuentedeprrafopredeter"/>
    <w:link w:val="Textonotapie"/>
    <w:uiPriority w:val="99"/>
    <w:semiHidden/>
    <w:rsid w:val="0FF1E3BF"/>
    <w:rPr>
      <w:noProof w:val="0"/>
      <w:sz w:val="20"/>
      <w:szCs w:val="20"/>
      <w:lang w:val="es-MX"/>
    </w:rPr>
  </w:style>
  <w:style w:type="paragraph" w:styleId="Encabezado">
    <w:name w:val="header"/>
    <w:basedOn w:val="Normal"/>
    <w:link w:val="EncabezadoCar"/>
    <w:uiPriority w:val="99"/>
    <w:unhideWhenUsed/>
    <w:rsid w:val="0FF1E3BF"/>
    <w:pPr>
      <w:tabs>
        <w:tab w:val="center" w:pos="4680"/>
        <w:tab w:val="right" w:pos="9360"/>
      </w:tabs>
      <w:spacing w:after="0"/>
    </w:pPr>
  </w:style>
  <w:style w:type="character" w:customStyle="1" w:styleId="EncabezadoCar">
    <w:name w:val="Encabezado Car"/>
    <w:basedOn w:val="Fuentedeprrafopredeter"/>
    <w:link w:val="Encabezado"/>
    <w:uiPriority w:val="99"/>
    <w:rsid w:val="0FF1E3BF"/>
    <w:rPr>
      <w:noProof w:val="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c8679f161d5a4444" Type="http://schemas.microsoft.com/office/2020/10/relationships/intelligence" Target="intelligence2.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1028</Words>
  <Characters>5656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MONSERRAT ALONSO MORENO</dc:creator>
  <cp:keywords/>
  <dc:description/>
  <cp:lastModifiedBy>monsesaenz1002@gmail.com</cp:lastModifiedBy>
  <cp:revision>2</cp:revision>
  <dcterms:created xsi:type="dcterms:W3CDTF">2022-09-10T00:14:00Z</dcterms:created>
  <dcterms:modified xsi:type="dcterms:W3CDTF">2022-09-10T00:14:00Z</dcterms:modified>
</cp:coreProperties>
</file>