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5BB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ESCUELA NORMAL DE EDUCACIÓN PREESCOLAR</w:t>
      </w:r>
    </w:p>
    <w:p w14:paraId="420B947B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CICLO ESCOLAR 2022-2023</w:t>
      </w:r>
    </w:p>
    <w:p w14:paraId="514BFB97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noProof/>
          <w:sz w:val="24"/>
          <w:szCs w:val="24"/>
          <w:lang w:val="es-ES_tradnl" w:eastAsia="es-MX"/>
        </w:rPr>
        <w:drawing>
          <wp:anchor distT="0" distB="0" distL="114300" distR="114300" simplePos="0" relativeHeight="251659264" behindDoc="0" locked="0" layoutInCell="1" allowOverlap="1" wp14:anchorId="4D65FD0C" wp14:editId="5CA992A5">
            <wp:simplePos x="0" y="0"/>
            <wp:positionH relativeFrom="page">
              <wp:posOffset>3207303</wp:posOffset>
            </wp:positionH>
            <wp:positionV relativeFrom="paragraph">
              <wp:posOffset>22573</wp:posOffset>
            </wp:positionV>
            <wp:extent cx="1371600" cy="1019175"/>
            <wp:effectExtent l="0" t="0" r="0" b="9525"/>
            <wp:wrapNone/>
            <wp:docPr id="3" name="Imagen 3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9F9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23930A7" w14:textId="77777777" w:rsidR="00E44A23" w:rsidRPr="00E44A23" w:rsidRDefault="00E44A23" w:rsidP="00E44A23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70C2DF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94C388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TERCER SEMESTRE            SECCIÓN:” C”</w:t>
      </w:r>
    </w:p>
    <w:p w14:paraId="7C210D5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6281CC" w14:textId="706BA33F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MATERIA: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LENGUAJE Y ALFABETIZACIÓN. </w:t>
      </w:r>
    </w:p>
    <w:p w14:paraId="12E2E7A1" w14:textId="6C62A9E3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DOCENTE: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YARA ALEJANDRA HERNANDEZ FIGUEROA</w:t>
      </w:r>
    </w:p>
    <w:p w14:paraId="27651442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ALUMNAS: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Julia </w:t>
      </w:r>
      <w:proofErr w:type="spellStart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>Yessenia</w:t>
      </w:r>
      <w:proofErr w:type="spellEnd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Montoya Silva N° 18</w:t>
      </w:r>
    </w:p>
    <w:p w14:paraId="6BC7015D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Johana Vanessa Salas Castillo N° 24</w:t>
      </w:r>
    </w:p>
    <w:p w14:paraId="23401CC1" w14:textId="4C8C4160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Ana Paulina Serrato Montenegro N° 27</w:t>
      </w:r>
    </w:p>
    <w:p w14:paraId="6D9BDFE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</w:pPr>
    </w:p>
    <w:p w14:paraId="0FE92E7C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</w:pPr>
      <w:r w:rsidRPr="00E44A23"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  <w:t>UNIDAD 1. DIVERSAS CONCEPCIONES SOBRE LA ENSEÑANZA DEL LENGUAJE ESCRITO.</w:t>
      </w:r>
    </w:p>
    <w:p w14:paraId="7FA8F9E0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86F45F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COMPETENCIAS DE LA UNIDAD: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459ACDE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DETECTA LOS PROCESOS DE APRENDIZAJE DE SUS ALUMNOS PARA FAVORECER SU DESARROLLO COGNITIVO Y SOCIOEMOCIONAL. </w:t>
      </w:r>
    </w:p>
    <w:p w14:paraId="1F4977A6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07FDB3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APLICA EL PLAN Y PROGRAMAS DE ESTUDIO PARA ALCANZAR LOS PROPÓSITOS EDUCATIVOS Y CONTRIBUIR AL PLENO DESENVOLVIMIENTO DE LAS CAPACIDADES DE SUS ALUMNOS. </w:t>
      </w:r>
    </w:p>
    <w:p w14:paraId="2409CADD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6B839C2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br/>
      </w:r>
    </w:p>
    <w:p w14:paraId="048C872B" w14:textId="0852068A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FECHA: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10/ sep./2022</w:t>
      </w:r>
    </w:p>
    <w:p w14:paraId="1E2A3F3C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051E362" w14:textId="7E36DE3A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SALTILLO COAHUILA.</w:t>
      </w:r>
    </w:p>
    <w:p w14:paraId="50DC8A13" w14:textId="77777777" w:rsidR="00D84811" w:rsidRPr="00E44A23" w:rsidRDefault="00D84811" w:rsidP="00D8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4"/>
        <w:gridCol w:w="2682"/>
        <w:gridCol w:w="2262"/>
        <w:gridCol w:w="1950"/>
      </w:tblGrid>
      <w:tr w:rsidR="00B21328" w:rsidRPr="00E44A23" w14:paraId="0AD47D5F" w14:textId="77777777" w:rsidTr="00B21328">
        <w:trPr>
          <w:trHeight w:val="373"/>
        </w:trPr>
        <w:tc>
          <w:tcPr>
            <w:tcW w:w="8817" w:type="dxa"/>
            <w:gridSpan w:val="4"/>
            <w:hideMark/>
          </w:tcPr>
          <w:p w14:paraId="37A9DEC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COMPARATIVO DE LS TEORÌAS DE LA ALFABETIZACIÒN INICIAL</w:t>
            </w:r>
          </w:p>
        </w:tc>
      </w:tr>
      <w:tr w:rsidR="00B21328" w:rsidRPr="00E44A23" w14:paraId="73D5C37F" w14:textId="77777777" w:rsidTr="00B21328">
        <w:trPr>
          <w:trHeight w:val="336"/>
        </w:trPr>
        <w:tc>
          <w:tcPr>
            <w:tcW w:w="1975" w:type="dxa"/>
            <w:hideMark/>
          </w:tcPr>
          <w:p w14:paraId="14DA496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Características Teoría</w:t>
            </w:r>
          </w:p>
        </w:tc>
        <w:tc>
          <w:tcPr>
            <w:tcW w:w="3331" w:type="dxa"/>
            <w:hideMark/>
          </w:tcPr>
          <w:p w14:paraId="153ECE7C" w14:textId="13569C2C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1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>Braslavsky</w:t>
            </w:r>
          </w:p>
        </w:tc>
        <w:tc>
          <w:tcPr>
            <w:tcW w:w="1919" w:type="dxa"/>
            <w:hideMark/>
          </w:tcPr>
          <w:p w14:paraId="25842B43" w14:textId="7C673FB6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2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 xml:space="preserve">Castedo </w:t>
            </w:r>
          </w:p>
        </w:tc>
        <w:tc>
          <w:tcPr>
            <w:tcW w:w="1592" w:type="dxa"/>
            <w:hideMark/>
          </w:tcPr>
          <w:p w14:paraId="5A7C765D" w14:textId="0468B402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3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 xml:space="preserve">Dávalos </w:t>
            </w:r>
          </w:p>
        </w:tc>
      </w:tr>
      <w:tr w:rsidR="00B21328" w:rsidRPr="00E44A23" w14:paraId="6DCCE58D" w14:textId="77777777" w:rsidTr="00B21328">
        <w:trPr>
          <w:trHeight w:val="1060"/>
        </w:trPr>
        <w:tc>
          <w:tcPr>
            <w:tcW w:w="1975" w:type="dxa"/>
            <w:hideMark/>
          </w:tcPr>
          <w:p w14:paraId="6AB9C6AF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Propuesta y metodología</w:t>
            </w:r>
          </w:p>
          <w:p w14:paraId="740828F9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del aprendizaje</w:t>
            </w:r>
          </w:p>
        </w:tc>
        <w:tc>
          <w:tcPr>
            <w:tcW w:w="3331" w:type="dxa"/>
            <w:hideMark/>
          </w:tcPr>
          <w:p w14:paraId="7818CCE4" w14:textId="48BD3640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1524C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La metodología sintética abarca los métodos alfabético, fónico, silábico y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psico fonético</w:t>
            </w:r>
            <w:r w:rsidR="001524C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. </w:t>
            </w:r>
          </w:p>
          <w:p w14:paraId="6A795185" w14:textId="77777777" w:rsidR="001524CE" w:rsidRPr="00E44A23" w:rsidRDefault="001524CE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La metodología analítica abarca los métodos de la palabra, la frase, oración, texto, cuento y metodología global.</w:t>
            </w:r>
          </w:p>
        </w:tc>
        <w:tc>
          <w:tcPr>
            <w:tcW w:w="1919" w:type="dxa"/>
            <w:hideMark/>
          </w:tcPr>
          <w:p w14:paraId="6DFB02B7" w14:textId="17116123" w:rsidR="00195B46" w:rsidRPr="00E44A23" w:rsidRDefault="00195B4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Enseñanza directa de unidades menores</w:t>
            </w:r>
            <w:r w:rsidR="00F666C6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(ED)</w:t>
            </w:r>
          </w:p>
          <w:p w14:paraId="79BDCC51" w14:textId="10C83138" w:rsidR="00195B46" w:rsidRPr="00E44A23" w:rsidRDefault="00195B4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Enseñanza contextualizada y reflexiva sobre unidades menores</w:t>
            </w:r>
            <w:r w:rsidR="00F666C6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(EC)</w:t>
            </w:r>
          </w:p>
          <w:p w14:paraId="51751D4B" w14:textId="46A36490" w:rsidR="00B603FE" w:rsidRPr="00E44A23" w:rsidRDefault="00F666C6" w:rsidP="00211B3F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Conciencia fonológica, psicogénesis y aprendizaje estadístico.</w:t>
            </w:r>
          </w:p>
          <w:p w14:paraId="12F0B0AE" w14:textId="4E1DC162" w:rsidR="00B603FE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Método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indagación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, conocido como critico-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analítico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. </w:t>
            </w:r>
          </w:p>
          <w:p w14:paraId="51A42509" w14:textId="6F3C5CB7" w:rsidR="00F666C6" w:rsidRPr="00E44A23" w:rsidRDefault="00F666C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DDB05F0" w14:textId="64BC1B5E" w:rsidR="00D84811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métodos fonéticos (sintéticos y analíticos)</w:t>
            </w:r>
          </w:p>
          <w:p w14:paraId="212D9C2B" w14:textId="0C5B27BF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métodos globales</w:t>
            </w:r>
          </w:p>
        </w:tc>
      </w:tr>
      <w:tr w:rsidR="00B21328" w:rsidRPr="00E44A23" w14:paraId="71E1B65E" w14:textId="77777777" w:rsidTr="00B21328">
        <w:trPr>
          <w:trHeight w:val="838"/>
        </w:trPr>
        <w:tc>
          <w:tcPr>
            <w:tcW w:w="1975" w:type="dxa"/>
            <w:hideMark/>
          </w:tcPr>
          <w:p w14:paraId="688F3A72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Corriente teórica a la que se asocia</w:t>
            </w:r>
          </w:p>
          <w:p w14:paraId="59C21AB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06884051" w14:textId="77777777" w:rsidR="002B3A88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Teorías del esquema de </w:t>
            </w:r>
            <w:proofErr w:type="spellStart"/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Durkin</w:t>
            </w:r>
            <w:proofErr w:type="spellEnd"/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se describe como un como un intento por explicar de qué modo la información adquirida durante la lectura se enlaza con la información adquirida en la mente de los lectores.</w:t>
            </w:r>
          </w:p>
          <w:p w14:paraId="341828BC" w14:textId="7DB0FB4D" w:rsidR="00D84811" w:rsidRPr="00E44A23" w:rsidRDefault="002B3A88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Teoría del déficit consistía en mantener a los niños realizando ejercitaciones donde no se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leía, escribía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, no se tenía contacto con la lengua escrita sino que se realizaban tareas de motricidad.</w:t>
            </w:r>
          </w:p>
        </w:tc>
        <w:tc>
          <w:tcPr>
            <w:tcW w:w="1919" w:type="dxa"/>
            <w:hideMark/>
          </w:tcPr>
          <w:p w14:paraId="1F6AB7CF" w14:textId="720D510E" w:rsidR="00D84811" w:rsidRPr="00E44A23" w:rsidRDefault="00022C53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</w:t>
            </w:r>
            <w:r w:rsidR="00B01F3A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sicolingüística</w:t>
            </w:r>
            <w:r w:rsidR="006C0DC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: los niños deben tener contacto con la lengua escrita </w:t>
            </w:r>
          </w:p>
          <w:p w14:paraId="58651E27" w14:textId="77777777" w:rsidR="00022C53" w:rsidRPr="00E44A23" w:rsidRDefault="00022C53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Cognoscitiva: se centra en el cómo aprenden. </w:t>
            </w:r>
          </w:p>
          <w:p w14:paraId="1DDF8ED0" w14:textId="79DDCF73" w:rsidR="00211B3F" w:rsidRPr="00E44A23" w:rsidRDefault="00304A0D" w:rsidP="00211B3F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Teoría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del desarrollo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cognitivo (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Piaget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): Es conocida principalmente como una teoría de las etapas de desarrollo, pero, de hecho, se trata de la naturaleza del conocimiento en sí y cómo los seres humanos llegan gradualmente a adquirirlo, construirlo y utilizarlo.</w:t>
            </w:r>
          </w:p>
        </w:tc>
        <w:tc>
          <w:tcPr>
            <w:tcW w:w="1592" w:type="dxa"/>
            <w:hideMark/>
          </w:tcPr>
          <w:p w14:paraId="64CDAFB9" w14:textId="1F72CA74" w:rsidR="0019478F" w:rsidRPr="00E44A23" w:rsidRDefault="0019478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Psicolingüísticas</w:t>
            </w:r>
          </w:p>
          <w:p w14:paraId="2476853A" w14:textId="7F1848A3" w:rsidR="0019478F" w:rsidRPr="00E44A23" w:rsidRDefault="0019478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niños deben tener contacto con la lengua escrita</w:t>
            </w:r>
          </w:p>
        </w:tc>
      </w:tr>
      <w:tr w:rsidR="00B21328" w:rsidRPr="00E44A23" w14:paraId="63ECEC30" w14:textId="77777777" w:rsidTr="00B21328">
        <w:trPr>
          <w:trHeight w:val="673"/>
        </w:trPr>
        <w:tc>
          <w:tcPr>
            <w:tcW w:w="1975" w:type="dxa"/>
            <w:hideMark/>
          </w:tcPr>
          <w:p w14:paraId="7B1E2C1B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Época</w:t>
            </w:r>
          </w:p>
          <w:p w14:paraId="4F8F00AB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3C197983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 A principios del siglo XVII 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surge la aparición de los métodos para la enseñanza de la lectura y escritura, tras la necesidad de leer y escribir.</w:t>
            </w:r>
          </w:p>
        </w:tc>
        <w:tc>
          <w:tcPr>
            <w:tcW w:w="1919" w:type="dxa"/>
            <w:hideMark/>
          </w:tcPr>
          <w:p w14:paraId="12334324" w14:textId="77777777" w:rsidR="00022C53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022C53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1970 se desarrollan estudios sobre conciencia fonológica. </w:t>
            </w:r>
          </w:p>
          <w:p w14:paraId="0FA04EB2" w14:textId="77777777" w:rsidR="006C0DCF" w:rsidRPr="00E44A23" w:rsidRDefault="006C0DC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1979 surge en interés por la psicogénesis </w:t>
            </w:r>
          </w:p>
          <w:p w14:paraId="385764D1" w14:textId="3335CB03" w:rsidR="006C0DCF" w:rsidRPr="00E44A23" w:rsidRDefault="006C0DC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1990 surge en aprendizaje estadístico </w:t>
            </w:r>
          </w:p>
        </w:tc>
        <w:tc>
          <w:tcPr>
            <w:tcW w:w="1592" w:type="dxa"/>
            <w:hideMark/>
          </w:tcPr>
          <w:p w14:paraId="465F3F75" w14:textId="11CD8DCC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han estado presentes en las escuelas de México desde finales del siglo</w:t>
            </w:r>
          </w:p>
          <w:p w14:paraId="4F123FF3" w14:textId="77777777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XIX hasta lo que va de las dos primeras décadas del siglo XXI, con el propósito de contribuir a la</w:t>
            </w:r>
          </w:p>
          <w:p w14:paraId="0BC371AF" w14:textId="0A2C1BF5" w:rsidR="00D84811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discusión sobre el tema en el marco de la revisión del Modelo Educativo para la Educación Básica.</w:t>
            </w:r>
          </w:p>
        </w:tc>
      </w:tr>
      <w:tr w:rsidR="00B21328" w:rsidRPr="00E44A23" w14:paraId="0AB6BCB4" w14:textId="77777777" w:rsidTr="00B21328">
        <w:trPr>
          <w:trHeight w:val="531"/>
        </w:trPr>
        <w:tc>
          <w:tcPr>
            <w:tcW w:w="1975" w:type="dxa"/>
            <w:hideMark/>
          </w:tcPr>
          <w:p w14:paraId="132DCE53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Concepción sobre el sujeto</w:t>
            </w:r>
          </w:p>
          <w:p w14:paraId="5F50F44E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3FB9505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C4EB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Se trabaja con la espontaneidad del aprendizaje en el niño estimulándolos con talleres, actividades grupales y la participación del niño en la vida democrática de la escuela.</w:t>
            </w:r>
          </w:p>
          <w:p w14:paraId="434C0B0C" w14:textId="154E4BDA" w:rsidR="00DC4EB4" w:rsidRPr="00E44A23" w:rsidRDefault="00DC4EB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El niño actúa mediante experiencias cognitivas y lingüísticas anticipando la experiencia de leer de forma interactiva que le permitan comprender y evaluar lo que </w:t>
            </w:r>
            <w:r w:rsidR="001E532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está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escrito.</w:t>
            </w:r>
          </w:p>
        </w:tc>
        <w:tc>
          <w:tcPr>
            <w:tcW w:w="1919" w:type="dxa"/>
            <w:hideMark/>
          </w:tcPr>
          <w:p w14:paraId="0170DD6F" w14:textId="264F1A9F" w:rsidR="00DB5669" w:rsidRPr="00E44A23" w:rsidRDefault="00074A8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Que el niño escriba como si ya supiera hacerlo, poner a los niños a hacer cosas de adultos para indagar en su lógica.</w:t>
            </w:r>
          </w:p>
          <w:p w14:paraId="0015C3AA" w14:textId="77777777" w:rsidR="00DB5669" w:rsidRPr="00E44A23" w:rsidRDefault="00DB5669" w:rsidP="00B21328">
            <w:pPr>
              <w:shd w:val="clear" w:color="auto" w:fill="FFFFFF"/>
              <w:spacing w:line="276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Reconocer rimas, sílabas y el sonido inicial, lo ayuda a entender que las palabras tienen sonidos al igual que significados.</w:t>
            </w:r>
          </w:p>
          <w:p w14:paraId="43BD1F27" w14:textId="77777777" w:rsidR="00DB5669" w:rsidRPr="00E44A23" w:rsidRDefault="00DB5669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  <w:p w14:paraId="5750A559" w14:textId="2180D0FE" w:rsidR="00A71A42" w:rsidRPr="00E44A23" w:rsidRDefault="00A71A42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03B80C63" w14:textId="1FD70AC7" w:rsidR="001E5324" w:rsidRDefault="001E5324" w:rsidP="001E532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El niño construye su conocimiento propio, independiente a la información que sabe por los adultos sobre las letras y sus valores sonoros. Identificar con los niños sobre las letras, conflictos cognoscitivos buscando opciones para que los docentes ayuden a conceptualizar de manera más precisa.              Iniciar una forma distinta de concebir el lenguaje escrito.</w:t>
            </w:r>
          </w:p>
          <w:p w14:paraId="4BE426F1" w14:textId="6DA7CA63" w:rsidR="001E5324" w:rsidRPr="00E44A23" w:rsidRDefault="001E5324" w:rsidP="001E532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</w:tr>
      <w:tr w:rsidR="00B21328" w:rsidRPr="00E44A23" w14:paraId="54BDDF87" w14:textId="77777777" w:rsidTr="00B21328">
        <w:trPr>
          <w:trHeight w:val="990"/>
        </w:trPr>
        <w:tc>
          <w:tcPr>
            <w:tcW w:w="1975" w:type="dxa"/>
            <w:hideMark/>
          </w:tcPr>
          <w:p w14:paraId="1F71EE01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Concepción sobre el</w:t>
            </w:r>
          </w:p>
          <w:p w14:paraId="70C46112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lenguaje</w:t>
            </w:r>
          </w:p>
          <w:p w14:paraId="38CCDF0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26951A89" w14:textId="217AD6C3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C4EB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 el niño comprende la estructura del lenguaje hablado, si ha desarrollado su oído fonético comprendiendo lo que escucha y analiza textos escritos que el mismo formulo de manera oral</w:t>
            </w:r>
            <w:r w:rsidR="00707FE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.</w:t>
            </w:r>
          </w:p>
        </w:tc>
        <w:tc>
          <w:tcPr>
            <w:tcW w:w="1919" w:type="dxa"/>
            <w:hideMark/>
          </w:tcPr>
          <w:p w14:paraId="6B6FFFD5" w14:textId="09E41CE4" w:rsidR="00074A84" w:rsidRPr="00E44A23" w:rsidRDefault="00B603FE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Los niños formulan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hipótesis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sobre la escritura antes de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entender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que las letras representan fonemas.</w:t>
            </w:r>
          </w:p>
          <w:p w14:paraId="56E99697" w14:textId="334E2060" w:rsidR="00211B3F" w:rsidRPr="00E44A23" w:rsidRDefault="00211B3F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Los niños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pueden dar sentido a las situaciones de lectura y escritura y logran hacerlo por si mismos.</w:t>
            </w:r>
          </w:p>
          <w:p w14:paraId="4127D170" w14:textId="08457396" w:rsidR="00B603FE" w:rsidRPr="00E44A23" w:rsidRDefault="00B603FE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F9A7D18" w14:textId="6AF6E28F" w:rsidR="005849A0" w:rsidRPr="00E44A23" w:rsidRDefault="005849A0" w:rsidP="005849A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niños se inician en la compresión sonoro-grafica y el sonoro convencional de las letras.                Inician conocimiento del espacio y la forma gramática del texto y su significado en la lectura.                        Reconoce palabras y frases de la relación sonoro-grafica de las letras.</w:t>
            </w:r>
          </w:p>
        </w:tc>
      </w:tr>
      <w:tr w:rsidR="00B21328" w:rsidRPr="00E44A23" w14:paraId="204F6E44" w14:textId="77777777" w:rsidTr="00B21328">
        <w:trPr>
          <w:trHeight w:val="509"/>
        </w:trPr>
        <w:tc>
          <w:tcPr>
            <w:tcW w:w="1975" w:type="dxa"/>
            <w:hideMark/>
          </w:tcPr>
          <w:p w14:paraId="133527C5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Ventajas</w:t>
            </w:r>
          </w:p>
          <w:p w14:paraId="79436F5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2B13D824" w14:textId="77777777" w:rsidR="00EB7037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Sintéticos: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se aprende a leer más rápido, son económicos, se logra una buena articulación y precisión en la lectura.</w:t>
            </w:r>
          </w:p>
          <w:p w14:paraId="3357AE14" w14:textId="77777777" w:rsidR="00EB7037" w:rsidRPr="00E44A23" w:rsidRDefault="00EB703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Analíticos: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toman en consideración las características e interese de los niños, favorecen la motivación e interés, se fomenta la comprensión. Se favorece la autonomía ya que se da la oportunidad de analizar las palabras para formar otras nuevas.</w:t>
            </w:r>
          </w:p>
        </w:tc>
        <w:tc>
          <w:tcPr>
            <w:tcW w:w="1919" w:type="dxa"/>
            <w:hideMark/>
          </w:tcPr>
          <w:p w14:paraId="46078FE1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B5669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Permite el poder hacer un alineamiento de los contenidos que pueden ser presentados a los niños de acuerdo a su nivel de desarrollo intelectual.</w:t>
            </w:r>
          </w:p>
          <w:p w14:paraId="3A7B4774" w14:textId="4D4EBA38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Los niños formula 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hipótesis</w:t>
            </w: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lingüísticas</w:t>
            </w: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 antes de saber escribir convencionalmente.</w:t>
            </w:r>
          </w:p>
          <w:p w14:paraId="53CF96F4" w14:textId="59AAF589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Establecen relaciones entre la lengua oral y escrita.</w:t>
            </w:r>
          </w:p>
          <w:p w14:paraId="0E9A617D" w14:textId="77777777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</w:p>
          <w:p w14:paraId="45BDF64E" w14:textId="4A8DBC3D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39EDB4A" w14:textId="30F86086" w:rsidR="00404DA4" w:rsidRPr="00E44A23" w:rsidRDefault="001E532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El intercambio de puntos de vista de los niños sobre la producción e interpretación textual, así como la negociación para realizar tareas hacen posible el aprendizaje.        Los conocimientos de los niños se enriquecen, expliquen sus puntos de vista, </w:t>
            </w:r>
            <w:r w:rsidR="005849A0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formulen soluciones.</w:t>
            </w:r>
          </w:p>
        </w:tc>
      </w:tr>
      <w:tr w:rsidR="00B21328" w:rsidRPr="00E44A23" w14:paraId="1ADD5737" w14:textId="77777777" w:rsidTr="00B21328">
        <w:trPr>
          <w:trHeight w:val="317"/>
        </w:trPr>
        <w:tc>
          <w:tcPr>
            <w:tcW w:w="1975" w:type="dxa"/>
            <w:hideMark/>
          </w:tcPr>
          <w:p w14:paraId="2245EC04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Desventajas</w:t>
            </w:r>
          </w:p>
        </w:tc>
        <w:tc>
          <w:tcPr>
            <w:tcW w:w="3331" w:type="dxa"/>
            <w:hideMark/>
          </w:tcPr>
          <w:p w14:paraId="6F7C099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Sintéticos: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son métodos poco motivadores ya que no responden a los intereses de los niños, no fomentan la autonomía ni el descubrimiento, de igual manera la comprensión es muy baja.</w:t>
            </w:r>
          </w:p>
          <w:p w14:paraId="048942F9" w14:textId="77777777" w:rsidR="00EB7037" w:rsidRPr="00E44A23" w:rsidRDefault="00EB703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Analíticos: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el proceso es más lento ya que se analizan unidades complejas (palabras, frases, enunciados), requiere un trabajo paciente y constante por parte del docente.</w:t>
            </w:r>
          </w:p>
        </w:tc>
        <w:tc>
          <w:tcPr>
            <w:tcW w:w="1919" w:type="dxa"/>
            <w:hideMark/>
          </w:tcPr>
          <w:p w14:paraId="6D3A31FF" w14:textId="3875D228" w:rsidR="00B603FE" w:rsidRPr="00E44A23" w:rsidRDefault="00B603FE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La escritura de palabras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uní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y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bisílabas, contradice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ice la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hipótesis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silábica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la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pg.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, y el resultado son palabras que no cumplen con el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patrón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letra y la silaba.</w:t>
            </w:r>
          </w:p>
          <w:p w14:paraId="7E6DB58A" w14:textId="77777777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  <w:p w14:paraId="2156559C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B5669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No considera las características sociales y culturales de la persona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.</w:t>
            </w:r>
          </w:p>
          <w:p w14:paraId="20DAFED6" w14:textId="6FB5C3D1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Las situaciones de lectura pueden hacer que los niños no consideren las palabras cortas sin sentido. </w:t>
            </w:r>
          </w:p>
        </w:tc>
        <w:tc>
          <w:tcPr>
            <w:tcW w:w="1592" w:type="dxa"/>
            <w:hideMark/>
          </w:tcPr>
          <w:p w14:paraId="0C6F09F3" w14:textId="5B6A315C" w:rsidR="00D84811" w:rsidRPr="00E44A23" w:rsidRDefault="00841D75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841D7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la escuela sigue todavía sin resolver los problemas que siempre ha tenido con la alfabetización, y surgen nuevas investigaciones y reflexiones sobre esta última, cada vez más complicada ante los cambios acelerados de la informática.</w:t>
            </w:r>
          </w:p>
        </w:tc>
      </w:tr>
    </w:tbl>
    <w:p w14:paraId="3867ABB4" w14:textId="77777777" w:rsidR="0036344E" w:rsidRPr="00E44A23" w:rsidRDefault="0036344E">
      <w:pPr>
        <w:rPr>
          <w:rFonts w:ascii="Times New Roman" w:hAnsi="Times New Roman" w:cs="Times New Roman"/>
          <w:lang w:val="es-ES_tradnl"/>
        </w:rPr>
      </w:pPr>
    </w:p>
    <w:sectPr w:rsidR="0036344E" w:rsidRPr="00E44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49C" w14:textId="77777777" w:rsidR="0008650B" w:rsidRDefault="0008650B" w:rsidP="001E5324">
      <w:pPr>
        <w:spacing w:after="0" w:line="240" w:lineRule="auto"/>
      </w:pPr>
      <w:r>
        <w:separator/>
      </w:r>
    </w:p>
  </w:endnote>
  <w:endnote w:type="continuationSeparator" w:id="0">
    <w:p w14:paraId="645BFB62" w14:textId="77777777" w:rsidR="0008650B" w:rsidRDefault="0008650B" w:rsidP="001E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403D" w14:textId="77777777" w:rsidR="0008650B" w:rsidRDefault="0008650B" w:rsidP="001E5324">
      <w:pPr>
        <w:spacing w:after="0" w:line="240" w:lineRule="auto"/>
      </w:pPr>
      <w:r>
        <w:separator/>
      </w:r>
    </w:p>
  </w:footnote>
  <w:footnote w:type="continuationSeparator" w:id="0">
    <w:p w14:paraId="38BA4A2B" w14:textId="77777777" w:rsidR="0008650B" w:rsidRDefault="0008650B" w:rsidP="001E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0DEC"/>
    <w:multiLevelType w:val="multilevel"/>
    <w:tmpl w:val="B1D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81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11"/>
    <w:rsid w:val="00022C53"/>
    <w:rsid w:val="00072BD4"/>
    <w:rsid w:val="00074A84"/>
    <w:rsid w:val="0008650B"/>
    <w:rsid w:val="00111A49"/>
    <w:rsid w:val="001524CE"/>
    <w:rsid w:val="0019478F"/>
    <w:rsid w:val="00195B46"/>
    <w:rsid w:val="001E5324"/>
    <w:rsid w:val="00211B3F"/>
    <w:rsid w:val="002B3A88"/>
    <w:rsid w:val="00304A0D"/>
    <w:rsid w:val="0036344E"/>
    <w:rsid w:val="00404DA4"/>
    <w:rsid w:val="00456D62"/>
    <w:rsid w:val="005849A0"/>
    <w:rsid w:val="006C0DCF"/>
    <w:rsid w:val="00707FED"/>
    <w:rsid w:val="00841D75"/>
    <w:rsid w:val="009A6BB6"/>
    <w:rsid w:val="00A71A42"/>
    <w:rsid w:val="00B01F3A"/>
    <w:rsid w:val="00B21328"/>
    <w:rsid w:val="00B603FE"/>
    <w:rsid w:val="00BF4B76"/>
    <w:rsid w:val="00C61C23"/>
    <w:rsid w:val="00D84811"/>
    <w:rsid w:val="00DA2FE7"/>
    <w:rsid w:val="00DB2AF5"/>
    <w:rsid w:val="00DB5669"/>
    <w:rsid w:val="00DC4EB4"/>
    <w:rsid w:val="00E44A23"/>
    <w:rsid w:val="00EB7037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B225"/>
  <w15:chartTrackingRefBased/>
  <w15:docId w15:val="{E0F53BE5-DF12-4696-991C-BC38085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324"/>
  </w:style>
  <w:style w:type="paragraph" w:styleId="Piedepgina">
    <w:name w:val="footer"/>
    <w:basedOn w:val="Normal"/>
    <w:link w:val="PiedepginaCar"/>
    <w:uiPriority w:val="99"/>
    <w:unhideWhenUsed/>
    <w:rsid w:val="001E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A73-B8A1-4A3F-81C6-FFF73FF577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invitado</cp:lastModifiedBy>
  <cp:revision>2</cp:revision>
  <dcterms:created xsi:type="dcterms:W3CDTF">2022-09-11T03:42:00Z</dcterms:created>
  <dcterms:modified xsi:type="dcterms:W3CDTF">2022-09-11T03:42:00Z</dcterms:modified>
</cp:coreProperties>
</file>