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2F7E4D9E" wp14:editId="1B74729A">
            <wp:simplePos x="0" y="0"/>
            <wp:positionH relativeFrom="column">
              <wp:posOffset>-290195</wp:posOffset>
            </wp:positionH>
            <wp:positionV relativeFrom="paragraph">
              <wp:posOffset>-157480</wp:posOffset>
            </wp:positionV>
            <wp:extent cx="1628775" cy="120905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628775" cy="120905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Educación Preescolar</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bookmarkStart w:id="0" w:name="_GoBack"/>
      <w:bookmarkEnd w:id="0"/>
    </w:p>
    <w:p w:rsidR="00AF7164" w:rsidRDefault="00AF7164" w:rsidP="00AF7164">
      <w:pPr>
        <w:spacing w:line="276" w:lineRule="auto"/>
        <w:jc w:val="center"/>
        <w:rPr>
          <w:rFonts w:ascii="Times New Roman" w:hAnsi="Times New Roman" w:cs="Times New Roman"/>
          <w:sz w:val="24"/>
          <w:szCs w:val="24"/>
        </w:rPr>
      </w:pP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Segundo año sección “b”</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Tercer semestre</w:t>
      </w:r>
    </w:p>
    <w:p w:rsidR="00AF7164" w:rsidRDefault="00AF7164" w:rsidP="00AF7164">
      <w:pPr>
        <w:spacing w:line="276" w:lineRule="auto"/>
        <w:jc w:val="center"/>
        <w:rPr>
          <w:rFonts w:ascii="Times New Roman" w:hAnsi="Times New Roman" w:cs="Times New Roman"/>
          <w:sz w:val="24"/>
          <w:szCs w:val="24"/>
        </w:rPr>
      </w:pP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Curso: Lenguaje y alfabetización</w:t>
      </w:r>
    </w:p>
    <w:p w:rsidR="00AF7164" w:rsidRDefault="00AF7164" w:rsidP="00AF7164">
      <w:pPr>
        <w:spacing w:line="276" w:lineRule="auto"/>
        <w:jc w:val="center"/>
        <w:rPr>
          <w:rFonts w:ascii="Times New Roman" w:hAnsi="Times New Roman" w:cs="Times New Roman"/>
          <w:sz w:val="24"/>
          <w:szCs w:val="24"/>
        </w:rPr>
      </w:pP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Docente: Yara Alejandra Hernández Figueroa</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Integrantes:</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Muñiz Limón Andrea Mayalen #16</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Noriega Barrón Teresa de Jesús #18 </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Rodríguez Cavazos Noemí </w:t>
      </w:r>
      <w:proofErr w:type="spellStart"/>
      <w:r>
        <w:rPr>
          <w:rFonts w:ascii="Times New Roman" w:hAnsi="Times New Roman" w:cs="Times New Roman"/>
          <w:sz w:val="24"/>
          <w:szCs w:val="24"/>
        </w:rPr>
        <w:t>Monserrath</w:t>
      </w:r>
      <w:proofErr w:type="spellEnd"/>
      <w:r>
        <w:rPr>
          <w:rFonts w:ascii="Times New Roman" w:hAnsi="Times New Roman" w:cs="Times New Roman"/>
          <w:sz w:val="24"/>
          <w:szCs w:val="24"/>
        </w:rPr>
        <w:t xml:space="preserve"> #24</w:t>
      </w:r>
    </w:p>
    <w:p w:rsidR="00AF7164" w:rsidRDefault="00AF7164" w:rsidP="00AF7164">
      <w:pPr>
        <w:spacing w:line="276" w:lineRule="auto"/>
        <w:jc w:val="center"/>
        <w:rPr>
          <w:rFonts w:ascii="Times New Roman" w:hAnsi="Times New Roman" w:cs="Times New Roman"/>
          <w:sz w:val="24"/>
          <w:szCs w:val="24"/>
        </w:rPr>
      </w:pP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Cuadro comparativo</w:t>
      </w:r>
    </w:p>
    <w:p w:rsidR="00AF7164" w:rsidRDefault="00AF7164" w:rsidP="00AF7164">
      <w:pPr>
        <w:spacing w:line="276" w:lineRule="auto"/>
        <w:jc w:val="center"/>
        <w:rPr>
          <w:rFonts w:ascii="Times New Roman" w:hAnsi="Times New Roman" w:cs="Times New Roman"/>
          <w:sz w:val="24"/>
          <w:szCs w:val="24"/>
        </w:rPr>
      </w:pPr>
      <w:r>
        <w:rPr>
          <w:rFonts w:ascii="Times New Roman" w:hAnsi="Times New Roman" w:cs="Times New Roman"/>
          <w:sz w:val="24"/>
          <w:szCs w:val="24"/>
        </w:rPr>
        <w:t>Saltillo, Coahuila de Zaragoza                                                 Agosto, 2022</w:t>
      </w:r>
    </w:p>
    <w:p w:rsidR="008B1299" w:rsidRDefault="008B1299" w:rsidP="00AF7164">
      <w:pPr>
        <w:jc w:val="center"/>
      </w:pPr>
    </w:p>
    <w:tbl>
      <w:tblPr>
        <w:tblStyle w:val="Tablaconcuadrcula"/>
        <w:tblpPr w:leftFromText="141" w:rightFromText="141" w:horzAnchor="margin" w:tblpXSpec="center" w:tblpY="-1095"/>
        <w:tblW w:w="117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2EFD9" w:themeFill="accent6" w:themeFillTint="33"/>
        <w:tblLook w:val="04A0" w:firstRow="1" w:lastRow="0" w:firstColumn="1" w:lastColumn="0" w:noHBand="0" w:noVBand="1"/>
      </w:tblPr>
      <w:tblGrid>
        <w:gridCol w:w="1519"/>
        <w:gridCol w:w="3154"/>
        <w:gridCol w:w="3829"/>
        <w:gridCol w:w="3264"/>
      </w:tblGrid>
      <w:tr w:rsidR="00843FCC" w:rsidTr="00AF7164">
        <w:tc>
          <w:tcPr>
            <w:tcW w:w="11766" w:type="dxa"/>
            <w:gridSpan w:val="4"/>
            <w:shd w:val="clear" w:color="auto" w:fill="FBE4D5" w:themeFill="accent2" w:themeFillTint="33"/>
          </w:tcPr>
          <w:p w:rsidR="00843FCC" w:rsidRPr="00AF7164" w:rsidRDefault="00843FCC" w:rsidP="00732CD9">
            <w:pPr>
              <w:jc w:val="center"/>
              <w:rPr>
                <w:rFonts w:ascii="Times New Roman" w:hAnsi="Times New Roman" w:cs="Times New Roman"/>
              </w:rPr>
            </w:pPr>
            <w:r w:rsidRPr="00AF7164">
              <w:rPr>
                <w:rFonts w:ascii="Times New Roman" w:hAnsi="Times New Roman" w:cs="Times New Roman"/>
              </w:rPr>
              <w:lastRenderedPageBreak/>
              <w:t>Comparativo de las teorías de la alfabetización inicial</w:t>
            </w:r>
          </w:p>
        </w:tc>
      </w:tr>
      <w:tr w:rsidR="00843FCC" w:rsidTr="00AF7164">
        <w:tc>
          <w:tcPr>
            <w:tcW w:w="1519" w:type="dxa"/>
            <w:shd w:val="clear" w:color="auto" w:fill="BDD6EE" w:themeFill="accent1" w:themeFillTint="66"/>
          </w:tcPr>
          <w:p w:rsidR="00843FCC" w:rsidRPr="00AF7164" w:rsidRDefault="00843FCC" w:rsidP="00732CD9">
            <w:pPr>
              <w:jc w:val="center"/>
              <w:rPr>
                <w:rFonts w:ascii="Times New Roman" w:hAnsi="Times New Roman" w:cs="Times New Roman"/>
              </w:rPr>
            </w:pPr>
            <w:r w:rsidRPr="00AF7164">
              <w:rPr>
                <w:rFonts w:ascii="Times New Roman" w:hAnsi="Times New Roman" w:cs="Times New Roman"/>
              </w:rPr>
              <w:t>Características de teoría</w:t>
            </w:r>
          </w:p>
        </w:tc>
        <w:tc>
          <w:tcPr>
            <w:tcW w:w="3154" w:type="dxa"/>
            <w:shd w:val="clear" w:color="auto" w:fill="BDD6EE" w:themeFill="accent1" w:themeFillTint="66"/>
          </w:tcPr>
          <w:p w:rsidR="00843FCC" w:rsidRPr="00AF7164" w:rsidRDefault="00843FCC" w:rsidP="00732CD9">
            <w:pPr>
              <w:jc w:val="center"/>
              <w:rPr>
                <w:rFonts w:ascii="Times New Roman" w:hAnsi="Times New Roman" w:cs="Times New Roman"/>
              </w:rPr>
            </w:pPr>
            <w:r w:rsidRPr="00AF7164">
              <w:rPr>
                <w:rFonts w:ascii="Times New Roman" w:hAnsi="Times New Roman" w:cs="Times New Roman"/>
              </w:rPr>
              <w:t>1 teoría</w:t>
            </w:r>
          </w:p>
        </w:tc>
        <w:tc>
          <w:tcPr>
            <w:tcW w:w="3829" w:type="dxa"/>
            <w:shd w:val="clear" w:color="auto" w:fill="BDD6EE" w:themeFill="accent1" w:themeFillTint="66"/>
          </w:tcPr>
          <w:p w:rsidR="00843FCC" w:rsidRPr="00AF7164" w:rsidRDefault="00843FCC" w:rsidP="00732CD9">
            <w:pPr>
              <w:jc w:val="center"/>
              <w:rPr>
                <w:rFonts w:ascii="Times New Roman" w:hAnsi="Times New Roman" w:cs="Times New Roman"/>
              </w:rPr>
            </w:pPr>
            <w:r w:rsidRPr="00AF7164">
              <w:rPr>
                <w:rFonts w:ascii="Times New Roman" w:hAnsi="Times New Roman" w:cs="Times New Roman"/>
              </w:rPr>
              <w:t>2 teoría</w:t>
            </w:r>
          </w:p>
        </w:tc>
        <w:tc>
          <w:tcPr>
            <w:tcW w:w="3264" w:type="dxa"/>
            <w:shd w:val="clear" w:color="auto" w:fill="BDD6EE" w:themeFill="accent1" w:themeFillTint="66"/>
          </w:tcPr>
          <w:p w:rsidR="00843FCC" w:rsidRPr="00AF7164" w:rsidRDefault="00843FCC" w:rsidP="00732CD9">
            <w:pPr>
              <w:jc w:val="center"/>
              <w:rPr>
                <w:rFonts w:ascii="Times New Roman" w:hAnsi="Times New Roman" w:cs="Times New Roman"/>
              </w:rPr>
            </w:pPr>
            <w:r w:rsidRPr="00AF7164">
              <w:rPr>
                <w:rFonts w:ascii="Times New Roman" w:hAnsi="Times New Roman" w:cs="Times New Roman"/>
              </w:rPr>
              <w:t>3 teoría</w:t>
            </w:r>
          </w:p>
        </w:tc>
      </w:tr>
      <w:tr w:rsidR="00843FCC" w:rsidTr="00AF7164">
        <w:trPr>
          <w:trHeight w:val="1134"/>
        </w:trPr>
        <w:tc>
          <w:tcPr>
            <w:tcW w:w="1519" w:type="dxa"/>
            <w:shd w:val="clear" w:color="auto" w:fill="D5DCE4" w:themeFill="text2" w:themeFillTint="33"/>
            <w:textDirection w:val="btLr"/>
          </w:tcPr>
          <w:p w:rsidR="00843FCC" w:rsidRPr="00AF7164" w:rsidRDefault="00843FCC" w:rsidP="00732CD9">
            <w:pPr>
              <w:ind w:left="113" w:right="113"/>
              <w:jc w:val="center"/>
              <w:rPr>
                <w:rFonts w:ascii="Times New Roman" w:hAnsi="Times New Roman" w:cs="Times New Roman"/>
                <w:b/>
                <w:sz w:val="24"/>
              </w:rPr>
            </w:pPr>
            <w:r w:rsidRPr="00AF7164">
              <w:rPr>
                <w:rFonts w:ascii="Times New Roman" w:hAnsi="Times New Roman" w:cs="Times New Roman"/>
                <w:b/>
                <w:sz w:val="24"/>
              </w:rPr>
              <w:t>Propuesta y metodología de aprendizaje</w:t>
            </w:r>
          </w:p>
        </w:tc>
        <w:tc>
          <w:tcPr>
            <w:tcW w:w="3154" w:type="dxa"/>
            <w:shd w:val="clear" w:color="auto" w:fill="E2EFD9" w:themeFill="accent6" w:themeFillTint="33"/>
          </w:tcPr>
          <w:p w:rsidR="00843FCC" w:rsidRPr="00AF7164" w:rsidRDefault="00732CD9" w:rsidP="00732CD9">
            <w:pPr>
              <w:rPr>
                <w:rFonts w:ascii="Times New Roman" w:hAnsi="Times New Roman" w:cs="Times New Roman"/>
              </w:rPr>
            </w:pPr>
            <w:r w:rsidRPr="00AF7164">
              <w:rPr>
                <w:rFonts w:ascii="Times New Roman" w:hAnsi="Times New Roman" w:cs="Times New Roman"/>
              </w:rPr>
              <w:t>Los métodos para la enseñanza de la lectura aparecen como una cuestión problemática en un momento muy singular. A principios del siglo XVII avanzaban cambios históricos orientados por nuevos prototipos sociales que generaban la necesidad de leer y escribir cuando la mayoría de la población era todavía analfabeta.</w:t>
            </w:r>
          </w:p>
          <w:p w:rsidR="00732CD9" w:rsidRPr="00AF7164" w:rsidRDefault="00732CD9" w:rsidP="00732CD9">
            <w:pPr>
              <w:pStyle w:val="Prrafodelista"/>
              <w:numPr>
                <w:ilvl w:val="0"/>
                <w:numId w:val="1"/>
              </w:numPr>
              <w:rPr>
                <w:rFonts w:ascii="Times New Roman" w:hAnsi="Times New Roman" w:cs="Times New Roman"/>
              </w:rPr>
            </w:pPr>
            <w:r w:rsidRPr="00AF7164">
              <w:rPr>
                <w:rFonts w:ascii="Times New Roman" w:hAnsi="Times New Roman" w:cs="Times New Roman"/>
              </w:rPr>
              <w:t>Método alfabético: iniciado por los griegos.</w:t>
            </w:r>
          </w:p>
          <w:p w:rsidR="00732CD9" w:rsidRPr="00AF7164" w:rsidRDefault="00732CD9" w:rsidP="00732CD9">
            <w:pPr>
              <w:pStyle w:val="Prrafodelista"/>
              <w:numPr>
                <w:ilvl w:val="0"/>
                <w:numId w:val="1"/>
              </w:numPr>
              <w:rPr>
                <w:rFonts w:ascii="Times New Roman" w:hAnsi="Times New Roman" w:cs="Times New Roman"/>
              </w:rPr>
            </w:pPr>
            <w:r w:rsidRPr="00AF7164">
              <w:rPr>
                <w:rFonts w:ascii="Times New Roman" w:hAnsi="Times New Roman" w:cs="Times New Roman"/>
              </w:rPr>
              <w:t>Métodos de marcha sintética y marcha analítica.</w:t>
            </w:r>
          </w:p>
          <w:p w:rsidR="00732CD9" w:rsidRPr="00AF7164" w:rsidRDefault="00732CD9" w:rsidP="00732CD9">
            <w:pPr>
              <w:pStyle w:val="Prrafodelista"/>
              <w:numPr>
                <w:ilvl w:val="0"/>
                <w:numId w:val="1"/>
              </w:numPr>
              <w:rPr>
                <w:rFonts w:ascii="Times New Roman" w:hAnsi="Times New Roman" w:cs="Times New Roman"/>
              </w:rPr>
            </w:pPr>
            <w:r w:rsidRPr="00AF7164">
              <w:rPr>
                <w:rFonts w:ascii="Times New Roman" w:hAnsi="Times New Roman" w:cs="Times New Roman"/>
              </w:rPr>
              <w:t>Métodos que ponen el acento en la codificación y en la comprensión.</w:t>
            </w:r>
          </w:p>
          <w:p w:rsidR="00732CD9" w:rsidRPr="00AF7164" w:rsidRDefault="00732CD9" w:rsidP="009A2780">
            <w:pPr>
              <w:pStyle w:val="Prrafodelista"/>
              <w:numPr>
                <w:ilvl w:val="0"/>
                <w:numId w:val="1"/>
              </w:numPr>
              <w:rPr>
                <w:rFonts w:ascii="Times New Roman" w:hAnsi="Times New Roman" w:cs="Times New Roman"/>
              </w:rPr>
            </w:pPr>
            <w:r w:rsidRPr="00AF7164">
              <w:rPr>
                <w:rFonts w:ascii="Times New Roman" w:hAnsi="Times New Roman" w:cs="Times New Roman"/>
              </w:rPr>
              <w:t xml:space="preserve">Método </w:t>
            </w:r>
            <w:r w:rsidR="009A2780" w:rsidRPr="00AF7164">
              <w:rPr>
                <w:rFonts w:ascii="Times New Roman" w:hAnsi="Times New Roman" w:cs="Times New Roman"/>
              </w:rPr>
              <w:t>fónico</w:t>
            </w:r>
            <w:r w:rsidRPr="00AF7164">
              <w:rPr>
                <w:rFonts w:ascii="Times New Roman" w:hAnsi="Times New Roman" w:cs="Times New Roman"/>
              </w:rPr>
              <w:t>.</w:t>
            </w:r>
          </w:p>
          <w:p w:rsidR="009A2780" w:rsidRPr="00AF7164" w:rsidRDefault="009A2780" w:rsidP="009A2780">
            <w:pPr>
              <w:rPr>
                <w:rFonts w:ascii="Times New Roman" w:hAnsi="Times New Roman" w:cs="Times New Roman"/>
              </w:rPr>
            </w:pPr>
          </w:p>
          <w:p w:rsidR="009A2780" w:rsidRPr="00AF7164" w:rsidRDefault="009A2780" w:rsidP="009A2780">
            <w:pPr>
              <w:rPr>
                <w:rFonts w:ascii="Times New Roman" w:hAnsi="Times New Roman" w:cs="Times New Roman"/>
              </w:rPr>
            </w:pPr>
          </w:p>
          <w:p w:rsidR="009A2780" w:rsidRPr="00AF7164" w:rsidRDefault="009A2780" w:rsidP="009A2780">
            <w:pPr>
              <w:rPr>
                <w:rFonts w:ascii="Times New Roman" w:hAnsi="Times New Roman" w:cs="Times New Roman"/>
              </w:rPr>
            </w:pPr>
            <w:r w:rsidRPr="00AF7164">
              <w:rPr>
                <w:rFonts w:ascii="Times New Roman" w:hAnsi="Times New Roman" w:cs="Times New Roman"/>
              </w:rPr>
              <w:t>-Los métodos fónicos empiezan por las vocales enseñando su forma y sonido. Después se presentan las consonantes y se unen en relaciones cada vez más complejas.</w:t>
            </w:r>
          </w:p>
          <w:p w:rsidR="009A2780" w:rsidRPr="00AF7164" w:rsidRDefault="009A2780" w:rsidP="009A2780">
            <w:pPr>
              <w:rPr>
                <w:rFonts w:ascii="Times New Roman" w:hAnsi="Times New Roman" w:cs="Times New Roman"/>
              </w:rPr>
            </w:pPr>
          </w:p>
          <w:p w:rsidR="009A2780" w:rsidRPr="00AF7164" w:rsidRDefault="009A2780" w:rsidP="009A2780">
            <w:pPr>
              <w:rPr>
                <w:rFonts w:ascii="Times New Roman" w:hAnsi="Times New Roman" w:cs="Times New Roman"/>
              </w:rPr>
            </w:pPr>
            <w:r w:rsidRPr="00AF7164">
              <w:rPr>
                <w:rFonts w:ascii="Times New Roman" w:hAnsi="Times New Roman" w:cs="Times New Roman"/>
              </w:rPr>
              <w:t>-Los métodos silábicos emplean como unidad la silaba que se combina en palabras y frases.</w:t>
            </w:r>
          </w:p>
          <w:p w:rsidR="009A2780" w:rsidRPr="00AF7164" w:rsidRDefault="009A2780" w:rsidP="009A2780">
            <w:pPr>
              <w:rPr>
                <w:rFonts w:ascii="Times New Roman" w:hAnsi="Times New Roman" w:cs="Times New Roman"/>
              </w:rPr>
            </w:pPr>
          </w:p>
          <w:p w:rsidR="00732CD9" w:rsidRPr="00AF7164" w:rsidRDefault="009A2780" w:rsidP="009A2780">
            <w:pPr>
              <w:rPr>
                <w:rFonts w:ascii="Times New Roman" w:hAnsi="Times New Roman" w:cs="Times New Roman"/>
              </w:rPr>
            </w:pPr>
            <w:r w:rsidRPr="00AF7164">
              <w:rPr>
                <w:rFonts w:ascii="Times New Roman" w:hAnsi="Times New Roman" w:cs="Times New Roman"/>
              </w:rPr>
              <w:t>-El método psicosomático consiste en comparar las silabas de distintas palabras.</w:t>
            </w:r>
          </w:p>
          <w:p w:rsidR="009A2780" w:rsidRPr="00AF7164" w:rsidRDefault="009A2780" w:rsidP="009A2780">
            <w:pPr>
              <w:rPr>
                <w:rFonts w:ascii="Times New Roman" w:hAnsi="Times New Roman" w:cs="Times New Roman"/>
              </w:rPr>
            </w:pPr>
          </w:p>
          <w:p w:rsidR="009A2780" w:rsidRPr="00AF7164" w:rsidRDefault="009A2780" w:rsidP="009A2780">
            <w:pPr>
              <w:rPr>
                <w:rFonts w:ascii="Times New Roman" w:hAnsi="Times New Roman" w:cs="Times New Roman"/>
              </w:rPr>
            </w:pPr>
            <w:r w:rsidRPr="00AF7164">
              <w:rPr>
                <w:rFonts w:ascii="Times New Roman" w:hAnsi="Times New Roman" w:cs="Times New Roman"/>
              </w:rPr>
              <w:t>Grupo de marcha sintética:</w:t>
            </w:r>
          </w:p>
          <w:p w:rsidR="009A2780" w:rsidRPr="00AF7164" w:rsidRDefault="009A2780" w:rsidP="009A2780">
            <w:pPr>
              <w:pStyle w:val="Prrafodelista"/>
              <w:numPr>
                <w:ilvl w:val="0"/>
                <w:numId w:val="8"/>
              </w:numPr>
              <w:rPr>
                <w:rFonts w:ascii="Times New Roman" w:hAnsi="Times New Roman" w:cs="Times New Roman"/>
              </w:rPr>
            </w:pPr>
            <w:r w:rsidRPr="00AF7164">
              <w:rPr>
                <w:rFonts w:ascii="Times New Roman" w:hAnsi="Times New Roman" w:cs="Times New Roman"/>
              </w:rPr>
              <w:t>Alfabético, de la letra, literal o grafematico.</w:t>
            </w:r>
          </w:p>
          <w:p w:rsidR="009A2780" w:rsidRPr="00AF7164" w:rsidRDefault="009A2780" w:rsidP="009A2780">
            <w:pPr>
              <w:pStyle w:val="Prrafodelista"/>
              <w:numPr>
                <w:ilvl w:val="0"/>
                <w:numId w:val="8"/>
              </w:numPr>
              <w:rPr>
                <w:rFonts w:ascii="Times New Roman" w:hAnsi="Times New Roman" w:cs="Times New Roman"/>
              </w:rPr>
            </w:pPr>
            <w:r w:rsidRPr="00AF7164">
              <w:rPr>
                <w:rFonts w:ascii="Times New Roman" w:hAnsi="Times New Roman" w:cs="Times New Roman"/>
              </w:rPr>
              <w:t xml:space="preserve">Fónicos, del sonido o del fonema. </w:t>
            </w:r>
          </w:p>
          <w:p w:rsidR="009A2780" w:rsidRPr="00AF7164" w:rsidRDefault="009A2780" w:rsidP="009A2780">
            <w:pPr>
              <w:pStyle w:val="Prrafodelista"/>
              <w:numPr>
                <w:ilvl w:val="0"/>
                <w:numId w:val="8"/>
              </w:numPr>
              <w:rPr>
                <w:rFonts w:ascii="Times New Roman" w:hAnsi="Times New Roman" w:cs="Times New Roman"/>
              </w:rPr>
            </w:pPr>
            <w:r w:rsidRPr="00AF7164">
              <w:rPr>
                <w:rFonts w:ascii="Times New Roman" w:hAnsi="Times New Roman" w:cs="Times New Roman"/>
              </w:rPr>
              <w:t>Silábico.</w:t>
            </w:r>
          </w:p>
          <w:p w:rsidR="009A2780" w:rsidRPr="00AF7164" w:rsidRDefault="009A2780" w:rsidP="009A2780">
            <w:pPr>
              <w:pStyle w:val="Prrafodelista"/>
              <w:numPr>
                <w:ilvl w:val="0"/>
                <w:numId w:val="8"/>
              </w:numPr>
              <w:rPr>
                <w:rFonts w:ascii="Times New Roman" w:hAnsi="Times New Roman" w:cs="Times New Roman"/>
              </w:rPr>
            </w:pPr>
            <w:r w:rsidRPr="00AF7164">
              <w:rPr>
                <w:rFonts w:ascii="Times New Roman" w:hAnsi="Times New Roman" w:cs="Times New Roman"/>
              </w:rPr>
              <w:t>Psicofonetico.</w:t>
            </w:r>
          </w:p>
          <w:p w:rsidR="009A2780" w:rsidRPr="00AF7164" w:rsidRDefault="009A2780" w:rsidP="009A2780">
            <w:pPr>
              <w:rPr>
                <w:rFonts w:ascii="Times New Roman" w:hAnsi="Times New Roman" w:cs="Times New Roman"/>
              </w:rPr>
            </w:pPr>
          </w:p>
          <w:p w:rsidR="009A2780" w:rsidRPr="00AF7164" w:rsidRDefault="009A2780" w:rsidP="009A2780">
            <w:pPr>
              <w:rPr>
                <w:rFonts w:ascii="Times New Roman" w:hAnsi="Times New Roman" w:cs="Times New Roman"/>
              </w:rPr>
            </w:pPr>
            <w:r w:rsidRPr="00AF7164">
              <w:rPr>
                <w:rFonts w:ascii="Times New Roman" w:hAnsi="Times New Roman" w:cs="Times New Roman"/>
              </w:rPr>
              <w:t>Grupo de marcha analítica:</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t>De la palabra.</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lastRenderedPageBreak/>
              <w:t>De la frase.</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t>De la oración.</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t>Del cuento.</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t>Del texto libre.</w:t>
            </w:r>
          </w:p>
          <w:p w:rsidR="009A2780" w:rsidRPr="00AF7164" w:rsidRDefault="009A2780" w:rsidP="009A2780">
            <w:pPr>
              <w:pStyle w:val="Prrafodelista"/>
              <w:numPr>
                <w:ilvl w:val="0"/>
                <w:numId w:val="9"/>
              </w:numPr>
              <w:rPr>
                <w:rFonts w:ascii="Times New Roman" w:hAnsi="Times New Roman" w:cs="Times New Roman"/>
              </w:rPr>
            </w:pPr>
            <w:r w:rsidRPr="00AF7164">
              <w:rPr>
                <w:rFonts w:ascii="Times New Roman" w:hAnsi="Times New Roman" w:cs="Times New Roman"/>
              </w:rPr>
              <w:t>De las experiencias con el lenguaje.</w:t>
            </w:r>
          </w:p>
        </w:tc>
        <w:tc>
          <w:tcPr>
            <w:tcW w:w="3829" w:type="dxa"/>
            <w:shd w:val="clear" w:color="auto" w:fill="E2EFD9" w:themeFill="accent6" w:themeFillTint="33"/>
          </w:tcPr>
          <w:p w:rsidR="004B220F" w:rsidRPr="00AF7164" w:rsidRDefault="004B220F" w:rsidP="00732CD9">
            <w:pPr>
              <w:pStyle w:val="Prrafodelista"/>
              <w:numPr>
                <w:ilvl w:val="0"/>
                <w:numId w:val="1"/>
              </w:numPr>
              <w:jc w:val="both"/>
              <w:rPr>
                <w:rFonts w:ascii="Times New Roman" w:hAnsi="Times New Roman" w:cs="Times New Roman"/>
                <w:color w:val="000000" w:themeColor="text1"/>
              </w:rPr>
            </w:pPr>
            <w:r w:rsidRPr="00AF7164">
              <w:rPr>
                <w:rFonts w:ascii="Times New Roman" w:hAnsi="Times New Roman" w:cs="Times New Roman"/>
                <w:color w:val="000000" w:themeColor="text1"/>
              </w:rPr>
              <w:lastRenderedPageBreak/>
              <w:t xml:space="preserve">Ferreiro y Teberosky impulsaron una metodología novedosa, fruto de su posición epistemológica. Desde entonces, en esta perspectiva se les pide a los infantes que escriban como si ya supieran hacerlo. La construcción de los datos se hace sobre la escritura producida y su proceso, incluida la interpretación de las marcas de los mismos productores. </w:t>
            </w:r>
          </w:p>
          <w:p w:rsidR="004B220F" w:rsidRPr="00AF7164" w:rsidRDefault="004B220F" w:rsidP="00732CD9">
            <w:pPr>
              <w:pStyle w:val="Prrafodelista"/>
              <w:numPr>
                <w:ilvl w:val="0"/>
                <w:numId w:val="1"/>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Las ideas más difundidas de la psicogénesis son los niveles de conceptualización de la escritura. Los mismos expresan una progresiva construcción de hipótesis de los niños acerca de lo que la escritura representa y no representa. En realidad, el aporte principal de la teoría es explicar cómo los niños pueden comprender progresivamente cuáles son los elementos del sistema de escritura (marcas gráficas) y sus relaciones (cómo se combinan).</w:t>
            </w:r>
          </w:p>
          <w:p w:rsidR="004B220F" w:rsidRPr="00AF7164" w:rsidRDefault="004B220F" w:rsidP="00732CD9">
            <w:pPr>
              <w:pStyle w:val="Prrafodelista"/>
              <w:numPr>
                <w:ilvl w:val="0"/>
                <w:numId w:val="1"/>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La propuesta de enseñanza se apoya sobre un principio fundamental (divergente con CF): introducir a los niños en la escritura lo antes posible y dejar de lado los ejercicios de análisis de la oralidad en sí misma, porque es la escritura la herramienta cultural que abre la llave del análisis de la oralidad. Por eso, los didactas que adoptamos esta línea dedicamos gran parte de nuestro trabajo a diseñar y poner a prueba situaciones donde los chicos escriban y analicen la escritura propia, de los pares y del medio, acompañadas por intervenciones que nos permitan dialogar con sus conceptualizaciones.</w:t>
            </w:r>
          </w:p>
          <w:p w:rsidR="004B220F" w:rsidRPr="00AF7164" w:rsidRDefault="004B220F" w:rsidP="00732CD9">
            <w:pPr>
              <w:pStyle w:val="Prrafodelista"/>
              <w:numPr>
                <w:ilvl w:val="0"/>
                <w:numId w:val="1"/>
              </w:numPr>
              <w:jc w:val="both"/>
              <w:rPr>
                <w:rFonts w:ascii="Times New Roman" w:hAnsi="Times New Roman" w:cs="Times New Roman"/>
                <w:color w:val="000000" w:themeColor="text1"/>
              </w:rPr>
            </w:pPr>
            <w:r w:rsidRPr="00AF7164">
              <w:rPr>
                <w:rFonts w:ascii="Times New Roman" w:hAnsi="Times New Roman" w:cs="Times New Roman"/>
                <w:color w:val="000000" w:themeColor="text1"/>
              </w:rPr>
              <w:lastRenderedPageBreak/>
              <w:t>El aprendizaje estadístico considera que en las primeras escrituras se registran patrones o regularidades (patterns) que reflejan, en sentido estricto, las características del medio (input) al que han estado expuestos los sujetos. La constatación estadística de patrones en las escrituras infantiles refleja el conocimiento implícito de los niños sobre el material impreso al que están expuestos. Es necesario recordar que en el AE el dato es la escritura en sí misma, sin el proceso de producción ni la interpretación del sujeto.</w:t>
            </w:r>
          </w:p>
          <w:p w:rsidR="00843FCC" w:rsidRPr="00AF7164" w:rsidRDefault="00843FCC" w:rsidP="00732CD9">
            <w:pPr>
              <w:rPr>
                <w:rFonts w:ascii="Times New Roman" w:hAnsi="Times New Roman" w:cs="Times New Roman"/>
              </w:rPr>
            </w:pPr>
          </w:p>
        </w:tc>
        <w:tc>
          <w:tcPr>
            <w:tcW w:w="3264" w:type="dxa"/>
            <w:shd w:val="clear" w:color="auto" w:fill="E2EFD9" w:themeFill="accent6" w:themeFillTint="33"/>
          </w:tcPr>
          <w:p w:rsidR="008B1299" w:rsidRPr="00AF7164" w:rsidRDefault="008B1299" w:rsidP="008B1299">
            <w:pPr>
              <w:autoSpaceDE w:val="0"/>
              <w:autoSpaceDN w:val="0"/>
              <w:adjustRightInd w:val="0"/>
              <w:rPr>
                <w:rFonts w:ascii="Times New Roman" w:hAnsi="Times New Roman" w:cs="Times New Roman"/>
              </w:rPr>
            </w:pPr>
            <w:r w:rsidRPr="00AF7164">
              <w:rPr>
                <w:rFonts w:ascii="Times New Roman" w:hAnsi="Times New Roman" w:cs="Times New Roman"/>
              </w:rPr>
              <w:lastRenderedPageBreak/>
              <w:t>Los métodos fonéticos (sintéticos y</w:t>
            </w:r>
            <w:r w:rsidRPr="00AF7164">
              <w:rPr>
                <w:rFonts w:ascii="Times New Roman" w:hAnsi="Times New Roman" w:cs="Times New Roman"/>
              </w:rPr>
              <w:t xml:space="preserve"> a</w:t>
            </w:r>
            <w:r w:rsidRPr="00AF7164">
              <w:rPr>
                <w:rFonts w:ascii="Times New Roman" w:hAnsi="Times New Roman" w:cs="Times New Roman"/>
              </w:rPr>
              <w:t>nalíticos)</w:t>
            </w:r>
            <w:r w:rsidRPr="00AF7164">
              <w:rPr>
                <w:rFonts w:ascii="Times New Roman" w:hAnsi="Times New Roman" w:cs="Times New Roman"/>
              </w:rPr>
              <w:t>:</w:t>
            </w:r>
          </w:p>
          <w:p w:rsidR="008B1299" w:rsidRPr="00AF7164" w:rsidRDefault="008B1299" w:rsidP="008B1299">
            <w:pPr>
              <w:autoSpaceDE w:val="0"/>
              <w:autoSpaceDN w:val="0"/>
              <w:adjustRightInd w:val="0"/>
              <w:rPr>
                <w:rFonts w:ascii="Times New Roman" w:hAnsi="Times New Roman" w:cs="Times New Roman"/>
              </w:rPr>
            </w:pPr>
            <w:r w:rsidRPr="00AF7164">
              <w:rPr>
                <w:rFonts w:ascii="Times New Roman" w:hAnsi="Times New Roman" w:cs="Times New Roman"/>
              </w:rPr>
              <w:t>ponen énfasis en el sonido representado por cada letra (el fonema o unidad mínima de la lengua oral que le corresponde).</w:t>
            </w:r>
          </w:p>
          <w:p w:rsidR="008B1299" w:rsidRPr="00AF7164" w:rsidRDefault="008B1299" w:rsidP="008B1299">
            <w:pPr>
              <w:autoSpaceDE w:val="0"/>
              <w:autoSpaceDN w:val="0"/>
              <w:adjustRightInd w:val="0"/>
              <w:rPr>
                <w:rFonts w:ascii="Times New Roman" w:hAnsi="Times New Roman" w:cs="Times New Roman"/>
              </w:rPr>
            </w:pPr>
          </w:p>
          <w:p w:rsidR="008B1299" w:rsidRPr="00AF7164" w:rsidRDefault="008B1299" w:rsidP="008B1299">
            <w:pPr>
              <w:rPr>
                <w:rFonts w:ascii="Times New Roman" w:hAnsi="Times New Roman" w:cs="Times New Roman"/>
                <w:color w:val="000000" w:themeColor="text1"/>
              </w:rPr>
            </w:pPr>
            <w:r w:rsidRPr="00AF7164">
              <w:rPr>
                <w:rFonts w:ascii="Times New Roman" w:hAnsi="Times New Roman" w:cs="Times New Roman"/>
                <w:color w:val="000000" w:themeColor="text1"/>
              </w:rPr>
              <w:t>M</w:t>
            </w:r>
            <w:r w:rsidRPr="00AF7164">
              <w:rPr>
                <w:rFonts w:ascii="Times New Roman" w:hAnsi="Times New Roman" w:cs="Times New Roman"/>
                <w:color w:val="000000" w:themeColor="text1"/>
              </w:rPr>
              <w:t>étodo de deletreo</w:t>
            </w:r>
            <w:r w:rsidRPr="00AF7164">
              <w:rPr>
                <w:rFonts w:ascii="Times New Roman" w:hAnsi="Times New Roman" w:cs="Times New Roman"/>
                <w:color w:val="000000" w:themeColor="text1"/>
              </w:rPr>
              <w:t>:</w:t>
            </w:r>
          </w:p>
          <w:p w:rsidR="008B1299" w:rsidRPr="00AF7164" w:rsidRDefault="008B1299" w:rsidP="008B1299">
            <w:pPr>
              <w:rPr>
                <w:rFonts w:ascii="Times New Roman" w:hAnsi="Times New Roman" w:cs="Times New Roman"/>
                <w:color w:val="D73802"/>
              </w:rPr>
            </w:pPr>
            <w:r w:rsidRPr="00AF7164">
              <w:rPr>
                <w:rFonts w:ascii="Times New Roman" w:hAnsi="Times New Roman" w:cs="Times New Roman"/>
                <w:color w:val="000000" w:themeColor="text1"/>
              </w:rPr>
              <w:t xml:space="preserve">Dionisio de </w:t>
            </w:r>
            <w:proofErr w:type="spellStart"/>
            <w:r w:rsidRPr="00AF7164">
              <w:rPr>
                <w:rFonts w:ascii="Times New Roman" w:hAnsi="Times New Roman" w:cs="Times New Roman"/>
                <w:color w:val="000000" w:themeColor="text1"/>
              </w:rPr>
              <w:t>Halicarnaso</w:t>
            </w:r>
            <w:proofErr w:type="spellEnd"/>
            <w:r w:rsidRPr="00AF7164">
              <w:rPr>
                <w:rFonts w:ascii="Times New Roman" w:hAnsi="Times New Roman" w:cs="Times New Roman"/>
                <w:color w:val="000000" w:themeColor="text1"/>
              </w:rPr>
              <w:t xml:space="preserve"> (siglo</w:t>
            </w:r>
          </w:p>
          <w:p w:rsidR="008B1299" w:rsidRPr="00AF7164" w:rsidRDefault="008B1299" w:rsidP="008B1299">
            <w:p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 xml:space="preserve">se aprende nombre de </w:t>
            </w:r>
            <w:r w:rsidRPr="00AF7164">
              <w:rPr>
                <w:rFonts w:ascii="Times New Roman" w:hAnsi="Times New Roman" w:cs="Times New Roman"/>
                <w:color w:val="000000" w:themeColor="text1"/>
              </w:rPr>
              <w:t>las letras</w:t>
            </w:r>
            <w:r w:rsidRPr="00AF7164">
              <w:rPr>
                <w:rFonts w:ascii="Times New Roman" w:hAnsi="Times New Roman" w:cs="Times New Roman"/>
                <w:color w:val="000000" w:themeColor="text1"/>
              </w:rPr>
              <w:t xml:space="preserve">, </w:t>
            </w:r>
            <w:r w:rsidRPr="00AF7164">
              <w:rPr>
                <w:rFonts w:ascii="Times New Roman" w:hAnsi="Times New Roman" w:cs="Times New Roman"/>
                <w:color w:val="000000" w:themeColor="text1"/>
              </w:rPr>
              <w:t xml:space="preserve">luego silabas </w:t>
            </w:r>
            <w:r w:rsidRPr="00AF7164">
              <w:rPr>
                <w:rFonts w:ascii="Times New Roman" w:hAnsi="Times New Roman" w:cs="Times New Roman"/>
                <w:color w:val="000000" w:themeColor="text1"/>
              </w:rPr>
              <w:t>después su</w:t>
            </w:r>
            <w:r w:rsidRPr="00AF7164">
              <w:rPr>
                <w:rFonts w:ascii="Times New Roman" w:hAnsi="Times New Roman" w:cs="Times New Roman"/>
                <w:color w:val="000000" w:themeColor="text1"/>
              </w:rPr>
              <w:t xml:space="preserve"> </w:t>
            </w:r>
            <w:r w:rsidRPr="00AF7164">
              <w:rPr>
                <w:rFonts w:ascii="Times New Roman" w:hAnsi="Times New Roman" w:cs="Times New Roman"/>
                <w:color w:val="000000" w:themeColor="text1"/>
              </w:rPr>
              <w:t>forma, después su valor, luego las sílabas y sus</w:t>
            </w:r>
            <w:r w:rsidRPr="00AF7164">
              <w:rPr>
                <w:rFonts w:ascii="Times New Roman" w:hAnsi="Times New Roman" w:cs="Times New Roman"/>
                <w:color w:val="000000" w:themeColor="text1"/>
              </w:rPr>
              <w:t xml:space="preserve"> </w:t>
            </w:r>
            <w:r w:rsidRPr="00AF7164">
              <w:rPr>
                <w:rFonts w:ascii="Times New Roman" w:hAnsi="Times New Roman" w:cs="Times New Roman"/>
                <w:color w:val="000000" w:themeColor="text1"/>
              </w:rPr>
              <w:t>modificaciones, y después de esto las palabras y sus propiedades”.</w:t>
            </w:r>
          </w:p>
          <w:p w:rsidR="008B1299" w:rsidRPr="00AF7164" w:rsidRDefault="008B1299" w:rsidP="008B1299">
            <w:p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 xml:space="preserve"> </w:t>
            </w:r>
          </w:p>
          <w:p w:rsidR="008B1299" w:rsidRPr="00AF7164" w:rsidRDefault="008B1299" w:rsidP="008B1299">
            <w:pPr>
              <w:autoSpaceDE w:val="0"/>
              <w:autoSpaceDN w:val="0"/>
              <w:adjustRightInd w:val="0"/>
              <w:rPr>
                <w:rFonts w:ascii="Times New Roman" w:hAnsi="Times New Roman" w:cs="Times New Roman"/>
                <w:color w:val="000000" w:themeColor="text1"/>
              </w:rPr>
            </w:pPr>
          </w:p>
          <w:p w:rsidR="008B1299" w:rsidRPr="00AF7164" w:rsidRDefault="008B1299" w:rsidP="008B1299">
            <w:p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Método de enseñanza a partir de palabras y frases</w:t>
            </w:r>
            <w:r w:rsidRPr="00AF7164">
              <w:rPr>
                <w:rFonts w:ascii="Times New Roman" w:hAnsi="Times New Roman" w:cs="Times New Roman"/>
                <w:color w:val="000000" w:themeColor="text1"/>
              </w:rPr>
              <w:t>:</w:t>
            </w:r>
          </w:p>
          <w:p w:rsidR="008B1299" w:rsidRPr="00AF7164" w:rsidRDefault="008B1299" w:rsidP="008B1299">
            <w:p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 xml:space="preserve">Comenio (siglo XVII) </w:t>
            </w:r>
          </w:p>
          <w:p w:rsidR="008B1299" w:rsidRPr="00AF7164" w:rsidRDefault="008B1299" w:rsidP="008B1299">
            <w:pPr>
              <w:rPr>
                <w:rFonts w:ascii="Times New Roman" w:hAnsi="Times New Roman" w:cs="Times New Roman"/>
                <w:color w:val="000000" w:themeColor="text1"/>
              </w:rPr>
            </w:pPr>
            <w:r w:rsidRPr="00AF7164">
              <w:rPr>
                <w:rFonts w:ascii="Times New Roman" w:hAnsi="Times New Roman" w:cs="Times New Roman"/>
                <w:color w:val="000000" w:themeColor="text1"/>
              </w:rPr>
              <w:t xml:space="preserve">Presente también en </w:t>
            </w:r>
            <w:r w:rsidRPr="00AF7164">
              <w:rPr>
                <w:rFonts w:ascii="Times New Roman" w:hAnsi="Times New Roman" w:cs="Times New Roman"/>
                <w:color w:val="000000" w:themeColor="text1"/>
              </w:rPr>
              <w:t>México</w:t>
            </w:r>
            <w:r w:rsidRPr="00AF7164">
              <w:rPr>
                <w:rFonts w:ascii="Times New Roman" w:hAnsi="Times New Roman" w:cs="Times New Roman"/>
                <w:color w:val="000000" w:themeColor="text1"/>
              </w:rPr>
              <w:t xml:space="preserve"> en el siglo XIX</w:t>
            </w:r>
          </w:p>
          <w:p w:rsidR="008B1299" w:rsidRPr="00AF7164" w:rsidRDefault="008B1299" w:rsidP="008B1299">
            <w:pPr>
              <w:rPr>
                <w:rFonts w:ascii="Times New Roman" w:hAnsi="Times New Roman" w:cs="Times New Roman"/>
                <w:color w:val="000000" w:themeColor="text1"/>
              </w:rPr>
            </w:pPr>
          </w:p>
          <w:p w:rsidR="008B1299" w:rsidRPr="00AF7164" w:rsidRDefault="008B1299" w:rsidP="008B1299">
            <w:pPr>
              <w:rPr>
                <w:rFonts w:ascii="Times New Roman" w:hAnsi="Times New Roman" w:cs="Times New Roman"/>
                <w:color w:val="000000" w:themeColor="text1"/>
              </w:rPr>
            </w:pPr>
            <w:r w:rsidRPr="00AF7164">
              <w:rPr>
                <w:rFonts w:ascii="Times New Roman" w:hAnsi="Times New Roman" w:cs="Times New Roman"/>
                <w:color w:val="000000" w:themeColor="text1"/>
              </w:rPr>
              <w:t xml:space="preserve">Método </w:t>
            </w:r>
            <w:proofErr w:type="spellStart"/>
            <w:r w:rsidRPr="00AF7164">
              <w:rPr>
                <w:rFonts w:ascii="Times New Roman" w:hAnsi="Times New Roman" w:cs="Times New Roman"/>
                <w:color w:val="000000" w:themeColor="text1"/>
              </w:rPr>
              <w:t>onomatopeyio</w:t>
            </w:r>
            <w:proofErr w:type="spellEnd"/>
            <w:r w:rsidRPr="00AF7164">
              <w:rPr>
                <w:rFonts w:ascii="Times New Roman" w:hAnsi="Times New Roman" w:cs="Times New Roman"/>
                <w:color w:val="000000" w:themeColor="text1"/>
              </w:rPr>
              <w:t>:</w:t>
            </w:r>
          </w:p>
          <w:p w:rsidR="008B1299" w:rsidRPr="00AF7164" w:rsidRDefault="008B1299" w:rsidP="008B1299">
            <w:pPr>
              <w:rPr>
                <w:rFonts w:ascii="Times New Roman" w:hAnsi="Times New Roman" w:cs="Times New Roman"/>
                <w:color w:val="000000" w:themeColor="text1"/>
              </w:rPr>
            </w:pPr>
            <w:r w:rsidRPr="00AF7164">
              <w:rPr>
                <w:rFonts w:ascii="Times New Roman" w:hAnsi="Times New Roman" w:cs="Times New Roman"/>
                <w:color w:val="000000" w:themeColor="text1"/>
              </w:rPr>
              <w:t xml:space="preserve">Torres Quintero </w:t>
            </w:r>
          </w:p>
          <w:p w:rsidR="008B1299" w:rsidRPr="00AF7164" w:rsidRDefault="008B1299" w:rsidP="008B1299">
            <w:pPr>
              <w:autoSpaceDE w:val="0"/>
              <w:autoSpaceDN w:val="0"/>
              <w:adjustRightInd w:val="0"/>
              <w:rPr>
                <w:rFonts w:ascii="Times New Roman" w:hAnsi="Times New Roman" w:cs="Times New Roman"/>
              </w:rPr>
            </w:pPr>
            <w:r w:rsidRPr="00AF7164">
              <w:rPr>
                <w:rFonts w:ascii="Times New Roman" w:hAnsi="Times New Roman" w:cs="Times New Roman"/>
              </w:rPr>
              <w:t>enseñanza directa del sonido de las letras a partir de la imitación de sonidos de la naturaleza y del entorno de los niños</w:t>
            </w:r>
          </w:p>
          <w:p w:rsidR="008B1299" w:rsidRPr="00AF7164" w:rsidRDefault="008B1299" w:rsidP="008B1299">
            <w:pPr>
              <w:rPr>
                <w:rFonts w:ascii="Times New Roman" w:hAnsi="Times New Roman" w:cs="Times New Roman"/>
                <w:color w:val="000000" w:themeColor="text1"/>
              </w:rPr>
            </w:pPr>
          </w:p>
          <w:p w:rsidR="008B1299" w:rsidRPr="00AF7164" w:rsidRDefault="008B1299" w:rsidP="008B1299">
            <w:pPr>
              <w:rPr>
                <w:rFonts w:ascii="Times New Roman" w:hAnsi="Times New Roman" w:cs="Times New Roman"/>
              </w:rPr>
            </w:pPr>
            <w:r w:rsidRPr="00AF7164">
              <w:rPr>
                <w:rFonts w:ascii="Times New Roman" w:hAnsi="Times New Roman" w:cs="Times New Roman"/>
              </w:rPr>
              <w:t>Métodos silábicos:</w:t>
            </w:r>
          </w:p>
          <w:p w:rsidR="008B1299" w:rsidRPr="00AF7164" w:rsidRDefault="008B1299" w:rsidP="008B1299">
            <w:pPr>
              <w:rPr>
                <w:rFonts w:ascii="Times New Roman" w:hAnsi="Times New Roman" w:cs="Times New Roman"/>
              </w:rPr>
            </w:pPr>
            <w:r w:rsidRPr="00AF7164">
              <w:rPr>
                <w:rFonts w:ascii="Times New Roman" w:hAnsi="Times New Roman" w:cs="Times New Roman"/>
              </w:rPr>
              <w:t xml:space="preserve">Las consonantes son presentadas a los niños asociadas a una </w:t>
            </w:r>
            <w:proofErr w:type="spellStart"/>
            <w:r w:rsidRPr="00AF7164">
              <w:rPr>
                <w:rFonts w:ascii="Times New Roman" w:hAnsi="Times New Roman" w:cs="Times New Roman"/>
              </w:rPr>
              <w:t>vooca</w:t>
            </w:r>
            <w:proofErr w:type="spellEnd"/>
          </w:p>
          <w:p w:rsidR="008B1299" w:rsidRPr="00AF7164" w:rsidRDefault="008B1299" w:rsidP="008B1299">
            <w:pPr>
              <w:rPr>
                <w:rFonts w:ascii="Times New Roman" w:hAnsi="Times New Roman" w:cs="Times New Roman"/>
              </w:rPr>
            </w:pPr>
          </w:p>
          <w:p w:rsidR="008B1299" w:rsidRPr="00AF7164" w:rsidRDefault="008B1299" w:rsidP="008B1299">
            <w:pPr>
              <w:rPr>
                <w:rFonts w:ascii="Times New Roman" w:hAnsi="Times New Roman" w:cs="Times New Roman"/>
              </w:rPr>
            </w:pPr>
            <w:r w:rsidRPr="00AF7164">
              <w:rPr>
                <w:rFonts w:ascii="Times New Roman" w:hAnsi="Times New Roman" w:cs="Times New Roman"/>
              </w:rPr>
              <w:t>M</w:t>
            </w:r>
            <w:r w:rsidRPr="00AF7164">
              <w:rPr>
                <w:rFonts w:ascii="Times New Roman" w:hAnsi="Times New Roman" w:cs="Times New Roman"/>
              </w:rPr>
              <w:t>étodos globales</w:t>
            </w:r>
            <w:r w:rsidRPr="00AF7164">
              <w:rPr>
                <w:rFonts w:ascii="Times New Roman" w:hAnsi="Times New Roman" w:cs="Times New Roman"/>
              </w:rPr>
              <w:t>:</w:t>
            </w:r>
          </w:p>
          <w:p w:rsidR="008B1299" w:rsidRPr="00AF7164" w:rsidRDefault="008B1299" w:rsidP="008B1299">
            <w:pPr>
              <w:autoSpaceDE w:val="0"/>
              <w:autoSpaceDN w:val="0"/>
              <w:adjustRightInd w:val="0"/>
              <w:rPr>
                <w:rFonts w:ascii="Times New Roman" w:hAnsi="Times New Roman" w:cs="Times New Roman"/>
              </w:rPr>
            </w:pPr>
            <w:proofErr w:type="spellStart"/>
            <w:r w:rsidRPr="00AF7164">
              <w:rPr>
                <w:rFonts w:ascii="Times New Roman" w:hAnsi="Times New Roman" w:cs="Times New Roman"/>
              </w:rPr>
              <w:t>Ovide</w:t>
            </w:r>
            <w:proofErr w:type="spellEnd"/>
            <w:r w:rsidRPr="00AF7164">
              <w:rPr>
                <w:rFonts w:ascii="Times New Roman" w:hAnsi="Times New Roman" w:cs="Times New Roman"/>
              </w:rPr>
              <w:t xml:space="preserve"> Decroly </w:t>
            </w:r>
            <w:proofErr w:type="gramStart"/>
            <w:r w:rsidRPr="00AF7164">
              <w:rPr>
                <w:rFonts w:ascii="Times New Roman" w:hAnsi="Times New Roman" w:cs="Times New Roman"/>
              </w:rPr>
              <w:t xml:space="preserve">y  </w:t>
            </w:r>
            <w:proofErr w:type="spellStart"/>
            <w:r w:rsidRPr="00AF7164">
              <w:rPr>
                <w:rFonts w:ascii="Times New Roman" w:hAnsi="Times New Roman" w:cs="Times New Roman"/>
              </w:rPr>
              <w:t>Célestin</w:t>
            </w:r>
            <w:proofErr w:type="spellEnd"/>
            <w:proofErr w:type="gramEnd"/>
            <w:r w:rsidRPr="00AF7164">
              <w:rPr>
                <w:rFonts w:ascii="Times New Roman" w:hAnsi="Times New Roman" w:cs="Times New Roman"/>
              </w:rPr>
              <w:t xml:space="preserve"> Freinet </w:t>
            </w:r>
          </w:p>
          <w:p w:rsidR="008B1299" w:rsidRPr="00AF7164" w:rsidRDefault="008B1299" w:rsidP="008B1299">
            <w:pPr>
              <w:autoSpaceDE w:val="0"/>
              <w:autoSpaceDN w:val="0"/>
              <w:adjustRightInd w:val="0"/>
              <w:rPr>
                <w:rFonts w:ascii="Times New Roman" w:hAnsi="Times New Roman" w:cs="Times New Roman"/>
              </w:rPr>
            </w:pPr>
            <w:r w:rsidRPr="00AF7164">
              <w:rPr>
                <w:rFonts w:ascii="Times New Roman" w:hAnsi="Times New Roman" w:cs="Times New Roman"/>
              </w:rPr>
              <w:t xml:space="preserve">buscan partir de los intereses del niño y de su voluntad de leer </w:t>
            </w:r>
            <w:proofErr w:type="spellStart"/>
            <w:r w:rsidRPr="00AF7164">
              <w:rPr>
                <w:rFonts w:ascii="Times New Roman" w:hAnsi="Times New Roman" w:cs="Times New Roman"/>
              </w:rPr>
              <w:t>yescribir</w:t>
            </w:r>
            <w:proofErr w:type="spellEnd"/>
            <w:r w:rsidRPr="00AF7164">
              <w:rPr>
                <w:rFonts w:ascii="Times New Roman" w:hAnsi="Times New Roman" w:cs="Times New Roman"/>
              </w:rPr>
              <w:t xml:space="preserve"> mensajes significativos (así sea con la mediación del maestro).</w:t>
            </w:r>
          </w:p>
          <w:p w:rsidR="008B1299" w:rsidRPr="00AF7164" w:rsidRDefault="008B1299" w:rsidP="008B1299">
            <w:pPr>
              <w:autoSpaceDE w:val="0"/>
              <w:autoSpaceDN w:val="0"/>
              <w:adjustRightInd w:val="0"/>
              <w:rPr>
                <w:rFonts w:ascii="Times New Roman" w:hAnsi="Times New Roman" w:cs="Times New Roman"/>
              </w:rPr>
            </w:pPr>
            <w:r w:rsidRPr="00AF7164">
              <w:rPr>
                <w:rFonts w:ascii="Times New Roman" w:hAnsi="Times New Roman" w:cs="Times New Roman"/>
              </w:rPr>
              <w:t>parte de la experiencia de los niños, la lectura de cuentos por parte del maestro y la observación de imágenes para llegar a la lectura y escritura de frases y palabras.</w:t>
            </w:r>
          </w:p>
          <w:p w:rsidR="008B1299" w:rsidRPr="00AF7164" w:rsidRDefault="008B1299" w:rsidP="008B1299">
            <w:pPr>
              <w:rPr>
                <w:rFonts w:ascii="Times New Roman" w:hAnsi="Times New Roman" w:cs="Times New Roman"/>
              </w:rPr>
            </w:pPr>
          </w:p>
          <w:p w:rsidR="00843FCC" w:rsidRPr="00AF7164" w:rsidRDefault="00843FCC" w:rsidP="00732CD9">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843FCC" w:rsidP="00732CD9">
            <w:pPr>
              <w:ind w:left="113" w:right="113"/>
              <w:jc w:val="center"/>
              <w:rPr>
                <w:rFonts w:ascii="Times New Roman" w:hAnsi="Times New Roman" w:cs="Times New Roman"/>
                <w:b/>
                <w:sz w:val="24"/>
              </w:rPr>
            </w:pPr>
            <w:r w:rsidRPr="00AF7164">
              <w:rPr>
                <w:rFonts w:ascii="Times New Roman" w:hAnsi="Times New Roman" w:cs="Times New Roman"/>
                <w:b/>
                <w:sz w:val="24"/>
              </w:rPr>
              <w:lastRenderedPageBreak/>
              <w:t>Corriente teórica a la que se asocia</w:t>
            </w:r>
          </w:p>
        </w:tc>
        <w:tc>
          <w:tcPr>
            <w:tcW w:w="3154" w:type="dxa"/>
            <w:shd w:val="clear" w:color="auto" w:fill="E2EFD9" w:themeFill="accent6" w:themeFillTint="33"/>
          </w:tcPr>
          <w:p w:rsidR="00F377C2" w:rsidRPr="00AF7164" w:rsidRDefault="009A2780" w:rsidP="00F377C2">
            <w:pPr>
              <w:pStyle w:val="Prrafodelista"/>
              <w:numPr>
                <w:ilvl w:val="0"/>
                <w:numId w:val="10"/>
              </w:numPr>
              <w:rPr>
                <w:rFonts w:ascii="Times New Roman" w:hAnsi="Times New Roman" w:cs="Times New Roman"/>
              </w:rPr>
            </w:pPr>
            <w:r w:rsidRPr="00AF7164">
              <w:rPr>
                <w:rFonts w:ascii="Times New Roman" w:hAnsi="Times New Roman" w:cs="Times New Roman"/>
              </w:rPr>
              <w:t>Freinet. Plantea un proceso centrado en el niño</w:t>
            </w:r>
            <w:r w:rsidR="00F377C2" w:rsidRPr="00AF7164">
              <w:rPr>
                <w:rFonts w:ascii="Times New Roman" w:hAnsi="Times New Roman" w:cs="Times New Roman"/>
              </w:rPr>
              <w:t>.</w:t>
            </w:r>
          </w:p>
          <w:p w:rsidR="00F377C2" w:rsidRPr="00AF7164" w:rsidRDefault="00F377C2" w:rsidP="00F377C2">
            <w:pPr>
              <w:pStyle w:val="Prrafodelista"/>
              <w:numPr>
                <w:ilvl w:val="0"/>
                <w:numId w:val="10"/>
              </w:numPr>
              <w:rPr>
                <w:rFonts w:ascii="Times New Roman" w:hAnsi="Times New Roman" w:cs="Times New Roman"/>
              </w:rPr>
            </w:pPr>
            <w:r w:rsidRPr="00AF7164">
              <w:rPr>
                <w:rFonts w:ascii="Times New Roman" w:hAnsi="Times New Roman" w:cs="Times New Roman"/>
              </w:rPr>
              <w:t>Teoría del esquema: Durkin intento para explicar de qué método la nueva información adquirida durante la lectura se enlaza con una información previa que ya estaba en la mente de los lectores.</w:t>
            </w:r>
          </w:p>
        </w:tc>
        <w:tc>
          <w:tcPr>
            <w:tcW w:w="3829" w:type="dxa"/>
            <w:shd w:val="clear" w:color="auto" w:fill="E2EFD9" w:themeFill="accent6" w:themeFillTint="33"/>
          </w:tcPr>
          <w:p w:rsidR="004B220F" w:rsidRPr="00AF7164" w:rsidRDefault="00924B93" w:rsidP="00732CD9">
            <w:pPr>
              <w:pStyle w:val="Prrafodelista"/>
              <w:numPr>
                <w:ilvl w:val="0"/>
                <w:numId w:val="2"/>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 xml:space="preserve">Corriente </w:t>
            </w:r>
            <w:r w:rsidR="004B220F" w:rsidRPr="00AF7164">
              <w:rPr>
                <w:rFonts w:ascii="Times New Roman" w:hAnsi="Times New Roman" w:cs="Times New Roman"/>
                <w:color w:val="000000" w:themeColor="text1"/>
              </w:rPr>
              <w:t>cognitivista, apelando específicamente al marco conexionista.</w:t>
            </w:r>
          </w:p>
          <w:p w:rsidR="00843FCC" w:rsidRPr="00AF7164" w:rsidRDefault="00843FCC" w:rsidP="00732CD9">
            <w:pPr>
              <w:rPr>
                <w:rFonts w:ascii="Times New Roman" w:hAnsi="Times New Roman" w:cs="Times New Roman"/>
              </w:rPr>
            </w:pPr>
          </w:p>
        </w:tc>
        <w:tc>
          <w:tcPr>
            <w:tcW w:w="3264" w:type="dxa"/>
            <w:shd w:val="clear" w:color="auto" w:fill="E2EFD9" w:themeFill="accent6" w:themeFillTint="33"/>
          </w:tcPr>
          <w:p w:rsidR="00924B93" w:rsidRPr="00AF7164" w:rsidRDefault="00924B93" w:rsidP="00924B93">
            <w:pPr>
              <w:pStyle w:val="Prrafodelista"/>
              <w:numPr>
                <w:ilvl w:val="0"/>
                <w:numId w:val="2"/>
              </w:numPr>
              <w:autoSpaceDE w:val="0"/>
              <w:autoSpaceDN w:val="0"/>
              <w:adjustRightInd w:val="0"/>
              <w:rPr>
                <w:rFonts w:ascii="Times New Roman" w:hAnsi="Times New Roman" w:cs="Times New Roman"/>
              </w:rPr>
            </w:pPr>
            <w:r w:rsidRPr="00AF7164">
              <w:rPr>
                <w:rFonts w:ascii="Times New Roman" w:hAnsi="Times New Roman" w:cs="Times New Roman"/>
              </w:rPr>
              <w:t>Exponente de la corriente: Kenneth Goodman</w:t>
            </w:r>
          </w:p>
          <w:p w:rsidR="00AF7164" w:rsidRPr="00AF7164" w:rsidRDefault="00924B93" w:rsidP="00AF7164">
            <w:pPr>
              <w:pStyle w:val="Prrafodelista"/>
              <w:autoSpaceDE w:val="0"/>
              <w:autoSpaceDN w:val="0"/>
              <w:adjustRightInd w:val="0"/>
              <w:rPr>
                <w:rFonts w:ascii="Times New Roman" w:hAnsi="Times New Roman" w:cs="Times New Roman"/>
              </w:rPr>
            </w:pPr>
            <w:r w:rsidRPr="00AF7164">
              <w:rPr>
                <w:rFonts w:ascii="Times New Roman" w:hAnsi="Times New Roman" w:cs="Times New Roman"/>
              </w:rPr>
              <w:t>Teoría: el lector usa sus conocimientos previos (sobre el tipo de texto, el mundo y el lenguaje) para hacer anticipaciones sobre lo que el texto dice y para corroborarlas</w:t>
            </w:r>
            <w:r w:rsidRPr="00AF7164">
              <w:rPr>
                <w:rFonts w:ascii="Times New Roman" w:hAnsi="Times New Roman" w:cs="Times New Roman"/>
              </w:rPr>
              <w:t>.</w:t>
            </w:r>
          </w:p>
          <w:p w:rsidR="00AF7164" w:rsidRPr="00AF7164" w:rsidRDefault="00AF7164" w:rsidP="00AF7164">
            <w:pPr>
              <w:pStyle w:val="Prrafodelista"/>
              <w:numPr>
                <w:ilvl w:val="0"/>
                <w:numId w:val="2"/>
              </w:numPr>
              <w:autoSpaceDE w:val="0"/>
              <w:autoSpaceDN w:val="0"/>
              <w:adjustRightInd w:val="0"/>
              <w:rPr>
                <w:rFonts w:ascii="Times New Roman" w:hAnsi="Times New Roman" w:cs="Times New Roman"/>
              </w:rPr>
            </w:pPr>
            <w:r w:rsidRPr="00AF7164">
              <w:rPr>
                <w:rFonts w:ascii="Times New Roman" w:hAnsi="Times New Roman" w:cs="Times New Roman"/>
              </w:rPr>
              <w:t>Enfoque constructivista</w:t>
            </w:r>
            <w:r w:rsidRPr="00AF7164">
              <w:rPr>
                <w:rFonts w:ascii="Times New Roman" w:hAnsi="Times New Roman" w:cs="Times New Roman"/>
              </w:rPr>
              <w:t xml:space="preserve"> </w:t>
            </w:r>
            <w:r w:rsidRPr="00AF7164">
              <w:rPr>
                <w:rFonts w:ascii="Times New Roman" w:hAnsi="Times New Roman" w:cs="Times New Roman"/>
              </w:rPr>
              <w:t>Teoría niños más pequeños deben tener contacto con la lengua escrita mediante actividades parecidas a las que propone el lenguaje integral</w:t>
            </w:r>
          </w:p>
          <w:p w:rsidR="00AF7164" w:rsidRPr="00AF7164" w:rsidRDefault="00AF7164" w:rsidP="00AF7164">
            <w:pPr>
              <w:pStyle w:val="Prrafodelista"/>
              <w:autoSpaceDE w:val="0"/>
              <w:autoSpaceDN w:val="0"/>
              <w:adjustRightInd w:val="0"/>
              <w:rPr>
                <w:rFonts w:ascii="Times New Roman" w:hAnsi="Times New Roman" w:cs="Times New Roman"/>
              </w:rPr>
            </w:pPr>
          </w:p>
          <w:p w:rsidR="00843FCC" w:rsidRPr="00AF7164" w:rsidRDefault="00843FCC" w:rsidP="00732CD9">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843FCC" w:rsidP="00732CD9">
            <w:pPr>
              <w:ind w:left="113" w:right="113"/>
              <w:jc w:val="center"/>
              <w:rPr>
                <w:rFonts w:ascii="Times New Roman" w:hAnsi="Times New Roman" w:cs="Times New Roman"/>
                <w:b/>
                <w:sz w:val="24"/>
              </w:rPr>
            </w:pPr>
            <w:r w:rsidRPr="00AF7164">
              <w:rPr>
                <w:rFonts w:ascii="Times New Roman" w:hAnsi="Times New Roman" w:cs="Times New Roman"/>
                <w:b/>
                <w:sz w:val="24"/>
              </w:rPr>
              <w:t>Época</w:t>
            </w:r>
          </w:p>
        </w:tc>
        <w:tc>
          <w:tcPr>
            <w:tcW w:w="3154" w:type="dxa"/>
            <w:shd w:val="clear" w:color="auto" w:fill="E2EFD9" w:themeFill="accent6" w:themeFillTint="33"/>
          </w:tcPr>
          <w:p w:rsidR="00843FCC" w:rsidRPr="00AF7164" w:rsidRDefault="009A2780" w:rsidP="00F377C2">
            <w:pPr>
              <w:pStyle w:val="Prrafodelista"/>
              <w:numPr>
                <w:ilvl w:val="0"/>
                <w:numId w:val="2"/>
              </w:numPr>
              <w:tabs>
                <w:tab w:val="left" w:pos="2220"/>
              </w:tabs>
              <w:rPr>
                <w:rFonts w:ascii="Times New Roman" w:hAnsi="Times New Roman" w:cs="Times New Roman"/>
              </w:rPr>
            </w:pPr>
            <w:r w:rsidRPr="00AF7164">
              <w:rPr>
                <w:rFonts w:ascii="Times New Roman" w:hAnsi="Times New Roman" w:cs="Times New Roman"/>
              </w:rPr>
              <w:t>A principios del siglo XVII cambios históricos que generaban la necesidad de leer.</w:t>
            </w:r>
          </w:p>
          <w:p w:rsidR="00F377C2" w:rsidRPr="00AF7164" w:rsidRDefault="009A2780" w:rsidP="00F377C2">
            <w:pPr>
              <w:pStyle w:val="Prrafodelista"/>
              <w:numPr>
                <w:ilvl w:val="0"/>
                <w:numId w:val="2"/>
              </w:numPr>
              <w:tabs>
                <w:tab w:val="left" w:pos="2220"/>
              </w:tabs>
              <w:rPr>
                <w:rFonts w:ascii="Times New Roman" w:hAnsi="Times New Roman" w:cs="Times New Roman"/>
              </w:rPr>
            </w:pPr>
            <w:r w:rsidRPr="00AF7164">
              <w:rPr>
                <w:rFonts w:ascii="Times New Roman" w:hAnsi="Times New Roman" w:cs="Times New Roman"/>
              </w:rPr>
              <w:t xml:space="preserve">Siglo XX, la psicología comenzó a ocuparse de los métodos de aprendizaje </w:t>
            </w:r>
            <w:r w:rsidR="00F377C2" w:rsidRPr="00AF7164">
              <w:rPr>
                <w:rFonts w:ascii="Times New Roman" w:hAnsi="Times New Roman" w:cs="Times New Roman"/>
              </w:rPr>
              <w:t>inicial de la lectura.</w:t>
            </w:r>
          </w:p>
          <w:p w:rsidR="00F377C2" w:rsidRPr="00AF7164" w:rsidRDefault="00F377C2" w:rsidP="00F377C2">
            <w:pPr>
              <w:pStyle w:val="Prrafodelista"/>
              <w:numPr>
                <w:ilvl w:val="0"/>
                <w:numId w:val="2"/>
              </w:numPr>
              <w:tabs>
                <w:tab w:val="left" w:pos="2220"/>
              </w:tabs>
              <w:rPr>
                <w:rFonts w:ascii="Times New Roman" w:hAnsi="Times New Roman" w:cs="Times New Roman"/>
              </w:rPr>
            </w:pPr>
            <w:r w:rsidRPr="00AF7164">
              <w:rPr>
                <w:rFonts w:ascii="Times New Roman" w:hAnsi="Times New Roman" w:cs="Times New Roman"/>
              </w:rPr>
              <w:t xml:space="preserve">1906. Enseñanza de palabras enteras, el adulto analiza, el niño </w:t>
            </w:r>
            <w:r w:rsidRPr="00AF7164">
              <w:rPr>
                <w:rFonts w:ascii="Times New Roman" w:hAnsi="Times New Roman" w:cs="Times New Roman"/>
              </w:rPr>
              <w:lastRenderedPageBreak/>
              <w:t xml:space="preserve">solo recibe nociones en bloque </w:t>
            </w:r>
          </w:p>
        </w:tc>
        <w:tc>
          <w:tcPr>
            <w:tcW w:w="3829" w:type="dxa"/>
            <w:shd w:val="clear" w:color="auto" w:fill="E2EFD9" w:themeFill="accent6" w:themeFillTint="33"/>
          </w:tcPr>
          <w:p w:rsidR="004B220F" w:rsidRPr="00AF7164" w:rsidRDefault="004B220F" w:rsidP="00732CD9">
            <w:pPr>
              <w:pStyle w:val="Prrafodelista"/>
              <w:numPr>
                <w:ilvl w:val="0"/>
                <w:numId w:val="3"/>
              </w:numPr>
              <w:jc w:val="both"/>
              <w:rPr>
                <w:rFonts w:ascii="Times New Roman" w:hAnsi="Times New Roman" w:cs="Times New Roman"/>
                <w:color w:val="000000" w:themeColor="text1"/>
              </w:rPr>
            </w:pPr>
            <w:r w:rsidRPr="00AF7164">
              <w:rPr>
                <w:rFonts w:ascii="Times New Roman" w:hAnsi="Times New Roman" w:cs="Times New Roman"/>
                <w:color w:val="000000" w:themeColor="text1"/>
              </w:rPr>
              <w:lastRenderedPageBreak/>
              <w:t>Desde finales de 1970 se desarrollaron estudios sobre conciencia fonológica (CF) que sustentaron rápidamente algunos enfoques de enseñanza en alfabetización inicial bajo el paradigma cognitivista y experimental.</w:t>
            </w:r>
          </w:p>
          <w:p w:rsidR="00843FCC" w:rsidRPr="00AF7164" w:rsidRDefault="00843FCC" w:rsidP="00732CD9">
            <w:pPr>
              <w:rPr>
                <w:rFonts w:ascii="Times New Roman" w:hAnsi="Times New Roman" w:cs="Times New Roman"/>
              </w:rPr>
            </w:pPr>
          </w:p>
        </w:tc>
        <w:tc>
          <w:tcPr>
            <w:tcW w:w="3264" w:type="dxa"/>
            <w:shd w:val="clear" w:color="auto" w:fill="E2EFD9" w:themeFill="accent6" w:themeFillTint="33"/>
          </w:tcPr>
          <w:p w:rsidR="008B1299" w:rsidRPr="00AF7164" w:rsidRDefault="008B1299" w:rsidP="00924B93">
            <w:pPr>
              <w:pStyle w:val="Prrafodelista"/>
              <w:numPr>
                <w:ilvl w:val="0"/>
                <w:numId w:val="3"/>
              </w:numPr>
              <w:autoSpaceDE w:val="0"/>
              <w:autoSpaceDN w:val="0"/>
              <w:adjustRightInd w:val="0"/>
              <w:rPr>
                <w:rFonts w:ascii="Times New Roman" w:hAnsi="Times New Roman" w:cs="Times New Roman"/>
              </w:rPr>
            </w:pPr>
            <w:r w:rsidRPr="00AF7164">
              <w:rPr>
                <w:rFonts w:ascii="Times New Roman" w:hAnsi="Times New Roman" w:cs="Times New Roman"/>
              </w:rPr>
              <w:t xml:space="preserve">En </w:t>
            </w:r>
            <w:proofErr w:type="spellStart"/>
            <w:r w:rsidRPr="00AF7164">
              <w:rPr>
                <w:rFonts w:ascii="Times New Roman" w:hAnsi="Times New Roman" w:cs="Times New Roman"/>
              </w:rPr>
              <w:t>mexico</w:t>
            </w:r>
            <w:proofErr w:type="spellEnd"/>
            <w:r w:rsidRPr="00AF7164">
              <w:rPr>
                <w:rFonts w:ascii="Times New Roman" w:hAnsi="Times New Roman" w:cs="Times New Roman"/>
              </w:rPr>
              <w:t xml:space="preserve"> aparecen en el siglo pasado y entran en tendencia en los años 50’s y 60´s</w:t>
            </w:r>
            <w:r w:rsidR="00924B93" w:rsidRPr="00AF7164">
              <w:rPr>
                <w:rFonts w:ascii="Times New Roman" w:hAnsi="Times New Roman" w:cs="Times New Roman"/>
              </w:rPr>
              <w:t>.</w:t>
            </w:r>
          </w:p>
          <w:p w:rsidR="00924B93" w:rsidRPr="00AF7164" w:rsidRDefault="00924B93" w:rsidP="00924B93">
            <w:pPr>
              <w:pStyle w:val="Prrafodelista"/>
              <w:numPr>
                <w:ilvl w:val="0"/>
                <w:numId w:val="3"/>
              </w:numPr>
              <w:autoSpaceDE w:val="0"/>
              <w:autoSpaceDN w:val="0"/>
              <w:adjustRightInd w:val="0"/>
              <w:rPr>
                <w:rFonts w:ascii="Times New Roman" w:hAnsi="Times New Roman" w:cs="Times New Roman"/>
              </w:rPr>
            </w:pPr>
            <w:r w:rsidRPr="00AF7164">
              <w:rPr>
                <w:rFonts w:ascii="Times New Roman" w:hAnsi="Times New Roman" w:cs="Times New Roman"/>
              </w:rPr>
              <w:t>La preparación para la escritura</w:t>
            </w:r>
          </w:p>
          <w:p w:rsidR="00924B93" w:rsidRPr="00AF7164" w:rsidRDefault="00924B93" w:rsidP="00924B93">
            <w:pPr>
              <w:pStyle w:val="Prrafodelista"/>
              <w:autoSpaceDE w:val="0"/>
              <w:autoSpaceDN w:val="0"/>
              <w:adjustRightInd w:val="0"/>
              <w:rPr>
                <w:rFonts w:ascii="Times New Roman" w:hAnsi="Times New Roman" w:cs="Times New Roman"/>
                <w:b/>
                <w:bCs/>
              </w:rPr>
            </w:pPr>
            <w:r w:rsidRPr="00AF7164">
              <w:rPr>
                <w:rFonts w:ascii="Times New Roman" w:hAnsi="Times New Roman" w:cs="Times New Roman"/>
                <w:b/>
                <w:bCs/>
              </w:rPr>
              <w:t>Siglo pasado</w:t>
            </w:r>
          </w:p>
          <w:p w:rsidR="00924B93" w:rsidRPr="00AF7164" w:rsidRDefault="00924B93" w:rsidP="00924B93">
            <w:pPr>
              <w:pStyle w:val="Prrafodelista"/>
              <w:autoSpaceDE w:val="0"/>
              <w:autoSpaceDN w:val="0"/>
              <w:adjustRightInd w:val="0"/>
              <w:rPr>
                <w:rFonts w:ascii="Times New Roman" w:hAnsi="Times New Roman" w:cs="Times New Roman"/>
              </w:rPr>
            </w:pPr>
            <w:r w:rsidRPr="00AF7164">
              <w:rPr>
                <w:rFonts w:ascii="Times New Roman" w:hAnsi="Times New Roman" w:cs="Times New Roman"/>
              </w:rPr>
              <w:t>llamadas “planas” los ejercicios se centraban en la copia repetida de letras, palabras y frases.</w:t>
            </w:r>
          </w:p>
          <w:p w:rsidR="00924B93" w:rsidRPr="00AF7164" w:rsidRDefault="00924B93" w:rsidP="00924B93">
            <w:pPr>
              <w:pStyle w:val="Prrafodelista"/>
              <w:autoSpaceDE w:val="0"/>
              <w:autoSpaceDN w:val="0"/>
              <w:adjustRightInd w:val="0"/>
              <w:rPr>
                <w:rFonts w:ascii="Times New Roman" w:hAnsi="Times New Roman" w:cs="Times New Roman"/>
              </w:rPr>
            </w:pPr>
            <w:r w:rsidRPr="00AF7164">
              <w:rPr>
                <w:rFonts w:ascii="Times New Roman" w:hAnsi="Times New Roman" w:cs="Times New Roman"/>
              </w:rPr>
              <w:lastRenderedPageBreak/>
              <w:t xml:space="preserve">Reforzada de teorías psicológicas que explicaban los procesos de </w:t>
            </w:r>
            <w:proofErr w:type="spellStart"/>
            <w:r w:rsidRPr="00AF7164">
              <w:rPr>
                <w:rFonts w:ascii="Times New Roman" w:hAnsi="Times New Roman" w:cs="Times New Roman"/>
              </w:rPr>
              <w:t>lecturay</w:t>
            </w:r>
            <w:proofErr w:type="spellEnd"/>
            <w:r w:rsidRPr="00AF7164">
              <w:rPr>
                <w:rFonts w:ascii="Times New Roman" w:hAnsi="Times New Roman" w:cs="Times New Roman"/>
              </w:rPr>
              <w:t xml:space="preserve"> escritura en términos de la maduración psicomotriz, así como del desarrollo de habilidades de discriminación auditiva y visual</w:t>
            </w:r>
          </w:p>
          <w:p w:rsidR="00924B93" w:rsidRPr="00AF7164" w:rsidRDefault="00924B93" w:rsidP="00924B93">
            <w:pPr>
              <w:pStyle w:val="Prrafodelista"/>
              <w:numPr>
                <w:ilvl w:val="0"/>
                <w:numId w:val="3"/>
              </w:numPr>
              <w:autoSpaceDE w:val="0"/>
              <w:autoSpaceDN w:val="0"/>
              <w:adjustRightInd w:val="0"/>
              <w:rPr>
                <w:rFonts w:ascii="Times New Roman" w:hAnsi="Times New Roman" w:cs="Times New Roman"/>
                <w:b/>
                <w:bCs/>
              </w:rPr>
            </w:pPr>
            <w:r w:rsidRPr="00AF7164">
              <w:rPr>
                <w:rFonts w:ascii="Times New Roman" w:hAnsi="Times New Roman" w:cs="Times New Roman"/>
                <w:b/>
                <w:bCs/>
              </w:rPr>
              <w:t xml:space="preserve">Lenguaje integral </w:t>
            </w:r>
            <w:r w:rsidRPr="00AF7164">
              <w:rPr>
                <w:rFonts w:ascii="Times New Roman" w:hAnsi="Times New Roman" w:cs="Times New Roman"/>
              </w:rPr>
              <w:t>Estados Unidos, Canadá, Australia, Nueva Z</w:t>
            </w:r>
            <w:r w:rsidRPr="00AF7164">
              <w:rPr>
                <w:rFonts w:ascii="Times New Roman" w:hAnsi="Times New Roman" w:cs="Times New Roman"/>
              </w:rPr>
              <w:t>elandia, Inglaterra y Venezuela</w:t>
            </w:r>
          </w:p>
          <w:p w:rsidR="00924B93" w:rsidRPr="00AF7164" w:rsidRDefault="00924B93" w:rsidP="00924B93">
            <w:pPr>
              <w:pStyle w:val="Prrafodelista"/>
              <w:autoSpaceDE w:val="0"/>
              <w:autoSpaceDN w:val="0"/>
              <w:adjustRightInd w:val="0"/>
              <w:rPr>
                <w:rFonts w:ascii="Times New Roman" w:hAnsi="Times New Roman" w:cs="Times New Roman"/>
              </w:rPr>
            </w:pPr>
            <w:r w:rsidRPr="00AF7164">
              <w:rPr>
                <w:rFonts w:ascii="Times New Roman" w:hAnsi="Times New Roman" w:cs="Times New Roman"/>
              </w:rPr>
              <w:t>años setenta y ochenta</w:t>
            </w:r>
          </w:p>
          <w:p w:rsidR="00924B93" w:rsidRPr="00AF7164" w:rsidRDefault="00924B93" w:rsidP="00924B93">
            <w:pPr>
              <w:pStyle w:val="Prrafodelista"/>
              <w:autoSpaceDE w:val="0"/>
              <w:autoSpaceDN w:val="0"/>
              <w:adjustRightInd w:val="0"/>
              <w:rPr>
                <w:rFonts w:ascii="Times New Roman" w:hAnsi="Times New Roman" w:cs="Times New Roman"/>
                <w:b/>
                <w:bCs/>
              </w:rPr>
            </w:pPr>
            <w:r w:rsidRPr="00AF7164">
              <w:rPr>
                <w:rFonts w:ascii="Times New Roman" w:hAnsi="Times New Roman" w:cs="Times New Roman"/>
              </w:rPr>
              <w:t>los niños aprenden a leer y escribir si son admitidos en una comunidad de</w:t>
            </w:r>
            <w:r w:rsidRPr="00AF7164">
              <w:rPr>
                <w:rFonts w:ascii="Times New Roman" w:hAnsi="Times New Roman" w:cs="Times New Roman"/>
              </w:rPr>
              <w:t xml:space="preserve"> usuarios de la lengua escrita.</w:t>
            </w:r>
          </w:p>
          <w:p w:rsidR="00924B93" w:rsidRPr="00AF7164" w:rsidRDefault="00924B93" w:rsidP="00924B93">
            <w:pPr>
              <w:autoSpaceDE w:val="0"/>
              <w:autoSpaceDN w:val="0"/>
              <w:adjustRightInd w:val="0"/>
              <w:rPr>
                <w:rFonts w:ascii="Times New Roman" w:hAnsi="Times New Roman" w:cs="Times New Roman"/>
              </w:rPr>
            </w:pPr>
          </w:p>
          <w:p w:rsidR="00924B93" w:rsidRPr="00AF7164" w:rsidRDefault="00924B93" w:rsidP="00924B93">
            <w:pPr>
              <w:pStyle w:val="Prrafodelista"/>
              <w:autoSpaceDE w:val="0"/>
              <w:autoSpaceDN w:val="0"/>
              <w:adjustRightInd w:val="0"/>
              <w:rPr>
                <w:rFonts w:ascii="Times New Roman" w:hAnsi="Times New Roman" w:cs="Times New Roman"/>
              </w:rPr>
            </w:pPr>
          </w:p>
          <w:p w:rsidR="00843FCC" w:rsidRPr="00AF7164" w:rsidRDefault="00843FCC" w:rsidP="00732CD9">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843FCC" w:rsidP="00732CD9">
            <w:pPr>
              <w:ind w:left="113" w:right="113"/>
              <w:jc w:val="center"/>
              <w:rPr>
                <w:rFonts w:ascii="Times New Roman" w:hAnsi="Times New Roman" w:cs="Times New Roman"/>
                <w:b/>
                <w:sz w:val="24"/>
              </w:rPr>
            </w:pPr>
            <w:r w:rsidRPr="00AF7164">
              <w:rPr>
                <w:rFonts w:ascii="Times New Roman" w:hAnsi="Times New Roman" w:cs="Times New Roman"/>
                <w:b/>
                <w:sz w:val="24"/>
              </w:rPr>
              <w:lastRenderedPageBreak/>
              <w:t>Concepción sobre el sujeto</w:t>
            </w:r>
          </w:p>
        </w:tc>
        <w:tc>
          <w:tcPr>
            <w:tcW w:w="3154" w:type="dxa"/>
            <w:shd w:val="clear" w:color="auto" w:fill="E2EFD9" w:themeFill="accent6" w:themeFillTint="33"/>
          </w:tcPr>
          <w:p w:rsidR="00843FCC" w:rsidRPr="00AF7164" w:rsidRDefault="00F377C2" w:rsidP="00732CD9">
            <w:pPr>
              <w:rPr>
                <w:rFonts w:ascii="Times New Roman" w:hAnsi="Times New Roman" w:cs="Times New Roman"/>
              </w:rPr>
            </w:pPr>
            <w:r w:rsidRPr="00AF7164">
              <w:rPr>
                <w:rFonts w:ascii="Times New Roman" w:hAnsi="Times New Roman" w:cs="Times New Roman"/>
              </w:rPr>
              <w:t>Variantes que se proponen para despertar el interés por este aprendizaje:</w:t>
            </w:r>
          </w:p>
          <w:p w:rsidR="00F377C2" w:rsidRPr="00AF7164" w:rsidRDefault="00F377C2" w:rsidP="00F377C2">
            <w:pPr>
              <w:pStyle w:val="Prrafodelista"/>
              <w:numPr>
                <w:ilvl w:val="0"/>
                <w:numId w:val="11"/>
              </w:numPr>
              <w:rPr>
                <w:rFonts w:ascii="Times New Roman" w:hAnsi="Times New Roman" w:cs="Times New Roman"/>
              </w:rPr>
            </w:pPr>
            <w:r w:rsidRPr="00AF7164">
              <w:rPr>
                <w:rFonts w:ascii="Times New Roman" w:hAnsi="Times New Roman" w:cs="Times New Roman"/>
              </w:rPr>
              <w:t>La onomatopeya, parte de las figuras de animales o personas para despertar el interés produciendo determinados sonidos.</w:t>
            </w:r>
          </w:p>
          <w:p w:rsidR="00F377C2" w:rsidRPr="00AF7164" w:rsidRDefault="00F377C2" w:rsidP="00F377C2">
            <w:pPr>
              <w:pStyle w:val="Prrafodelista"/>
              <w:numPr>
                <w:ilvl w:val="0"/>
                <w:numId w:val="11"/>
              </w:numPr>
              <w:rPr>
                <w:rFonts w:ascii="Times New Roman" w:hAnsi="Times New Roman" w:cs="Times New Roman"/>
              </w:rPr>
            </w:pPr>
            <w:r w:rsidRPr="00AF7164">
              <w:rPr>
                <w:rFonts w:ascii="Times New Roman" w:hAnsi="Times New Roman" w:cs="Times New Roman"/>
              </w:rPr>
              <w:t>Palabras clave: en la que se presta atención al sonido inicial, ejemplo; manzana, sol, pelota.</w:t>
            </w:r>
          </w:p>
          <w:p w:rsidR="00F377C2" w:rsidRPr="00AF7164" w:rsidRDefault="00F377C2" w:rsidP="00F377C2">
            <w:pPr>
              <w:pStyle w:val="Prrafodelista"/>
              <w:numPr>
                <w:ilvl w:val="0"/>
                <w:numId w:val="11"/>
              </w:numPr>
              <w:rPr>
                <w:rFonts w:ascii="Times New Roman" w:hAnsi="Times New Roman" w:cs="Times New Roman"/>
              </w:rPr>
            </w:pPr>
            <w:r w:rsidRPr="00AF7164">
              <w:rPr>
                <w:rFonts w:ascii="Times New Roman" w:hAnsi="Times New Roman" w:cs="Times New Roman"/>
              </w:rPr>
              <w:t>La forma de lectura se superpone al sonido.</w:t>
            </w:r>
          </w:p>
          <w:p w:rsidR="00F377C2" w:rsidRPr="00AF7164" w:rsidRDefault="00F377C2" w:rsidP="00F377C2">
            <w:pPr>
              <w:pStyle w:val="Prrafodelista"/>
              <w:numPr>
                <w:ilvl w:val="0"/>
                <w:numId w:val="11"/>
              </w:numPr>
              <w:rPr>
                <w:rFonts w:ascii="Times New Roman" w:hAnsi="Times New Roman" w:cs="Times New Roman"/>
              </w:rPr>
            </w:pPr>
            <w:r w:rsidRPr="00AF7164">
              <w:rPr>
                <w:rFonts w:ascii="Times New Roman" w:hAnsi="Times New Roman" w:cs="Times New Roman"/>
              </w:rPr>
              <w:t>La letra se presenta en diversas palabras para que el niño se familiarice con el sonido en situaciones distintas y lo aprenda por instrucción.</w:t>
            </w:r>
          </w:p>
          <w:p w:rsidR="00F377C2" w:rsidRPr="00AF7164" w:rsidRDefault="00F377C2" w:rsidP="00F377C2">
            <w:pPr>
              <w:rPr>
                <w:rFonts w:ascii="Times New Roman" w:hAnsi="Times New Roman" w:cs="Times New Roman"/>
              </w:rPr>
            </w:pPr>
            <w:r w:rsidRPr="00AF7164">
              <w:rPr>
                <w:rFonts w:ascii="Times New Roman" w:hAnsi="Times New Roman" w:cs="Times New Roman"/>
              </w:rPr>
              <w:t xml:space="preserve">El niño actúa en las experiencias cognitivas y lingüísticas para adelantar desde la anticipación, la experiencia de leer de manera </w:t>
            </w:r>
            <w:r w:rsidRPr="00AF7164">
              <w:rPr>
                <w:rFonts w:ascii="Times New Roman" w:hAnsi="Times New Roman" w:cs="Times New Roman"/>
              </w:rPr>
              <w:lastRenderedPageBreak/>
              <w:t>interactiva con medios adquiridos para los ajustes sucesivos o las regularizaciones intuitivas que le permitirán comprender y evaluar lo que esta escrito.</w:t>
            </w:r>
          </w:p>
        </w:tc>
        <w:tc>
          <w:tcPr>
            <w:tcW w:w="3829" w:type="dxa"/>
            <w:shd w:val="clear" w:color="auto" w:fill="E2EFD9" w:themeFill="accent6" w:themeFillTint="33"/>
          </w:tcPr>
          <w:p w:rsidR="004B220F" w:rsidRPr="00AF7164" w:rsidRDefault="004B220F" w:rsidP="00732CD9">
            <w:pPr>
              <w:pStyle w:val="Prrafodelista"/>
              <w:numPr>
                <w:ilvl w:val="0"/>
                <w:numId w:val="4"/>
              </w:numPr>
              <w:jc w:val="both"/>
              <w:rPr>
                <w:rFonts w:ascii="Times New Roman" w:hAnsi="Times New Roman" w:cs="Times New Roman"/>
                <w:color w:val="000000" w:themeColor="text1"/>
              </w:rPr>
            </w:pPr>
            <w:r w:rsidRPr="00AF7164">
              <w:rPr>
                <w:rFonts w:ascii="Times New Roman" w:hAnsi="Times New Roman" w:cs="Times New Roman"/>
                <w:color w:val="000000" w:themeColor="text1"/>
              </w:rPr>
              <w:lastRenderedPageBreak/>
              <w:t>El aprendizaje estadístico considera que en las primeras escrituras se registran patrones o regularidades (patterns) que reflejan, en sentido estricto, las características del medio (input) al que han estado expuestos los sujetos. La constatación estadística de patrones en las escrituras infantiles refleja el conocimiento implícito de los niños sobre el material impreso al que están expuestos.</w:t>
            </w:r>
          </w:p>
          <w:p w:rsidR="004B220F" w:rsidRPr="00AF7164" w:rsidRDefault="004B220F" w:rsidP="00732CD9">
            <w:pPr>
              <w:pStyle w:val="Prrafodelista"/>
              <w:numPr>
                <w:ilvl w:val="0"/>
                <w:numId w:val="4"/>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La CF consiste en la capacidad de ser consciente de las unidades en las que puede dividirse el habla (desde palabras que componen las frases hasta las unidades más pequeñas, los fonemas), y no se desarrolla al mismo tiempo que se aprende a producir y a percibir el habla (Defior, 1996, pp. 50-51). Esta última afirmación es una evidencia acordada por todas las teorías que aquí se describen.</w:t>
            </w:r>
          </w:p>
          <w:p w:rsidR="00843FCC" w:rsidRPr="00AF7164" w:rsidRDefault="00843FCC" w:rsidP="00732CD9">
            <w:pPr>
              <w:ind w:left="360"/>
              <w:jc w:val="both"/>
              <w:rPr>
                <w:rFonts w:ascii="Times New Roman" w:hAnsi="Times New Roman" w:cs="Times New Roman"/>
                <w:color w:val="000000" w:themeColor="text1"/>
              </w:rPr>
            </w:pPr>
          </w:p>
        </w:tc>
        <w:tc>
          <w:tcPr>
            <w:tcW w:w="3264" w:type="dxa"/>
            <w:shd w:val="clear" w:color="auto" w:fill="E2EFD9" w:themeFill="accent6" w:themeFillTint="33"/>
          </w:tcPr>
          <w:p w:rsidR="00843FCC" w:rsidRPr="00AF7164" w:rsidRDefault="00AF7164" w:rsidP="00AF7164">
            <w:pPr>
              <w:pStyle w:val="Prrafodelista"/>
              <w:numPr>
                <w:ilvl w:val="0"/>
                <w:numId w:val="4"/>
              </w:numPr>
              <w:rPr>
                <w:rFonts w:ascii="Times New Roman" w:hAnsi="Times New Roman" w:cs="Times New Roman"/>
              </w:rPr>
            </w:pPr>
            <w:r w:rsidRPr="00AF7164">
              <w:rPr>
                <w:rFonts w:ascii="Times New Roman" w:hAnsi="Times New Roman" w:cs="Times New Roman"/>
              </w:rPr>
              <w:lastRenderedPageBreak/>
              <w:t>L</w:t>
            </w:r>
            <w:r w:rsidRPr="00AF7164">
              <w:rPr>
                <w:rFonts w:ascii="Times New Roman" w:hAnsi="Times New Roman" w:cs="Times New Roman"/>
              </w:rPr>
              <w:t>os niños deben aprender a identificar y manipular fonemas como una condición necesaria para que aprendan a identificar palabras</w:t>
            </w:r>
            <w:r w:rsidRPr="00AF7164">
              <w:rPr>
                <w:rFonts w:ascii="Times New Roman" w:hAnsi="Times New Roman" w:cs="Times New Roman"/>
              </w:rPr>
              <w:t>.</w:t>
            </w:r>
          </w:p>
          <w:p w:rsidR="00AF7164" w:rsidRPr="00AF7164" w:rsidRDefault="00AF7164" w:rsidP="00AF7164">
            <w:pPr>
              <w:pStyle w:val="Prrafodelista"/>
              <w:numPr>
                <w:ilvl w:val="0"/>
                <w:numId w:val="4"/>
              </w:numPr>
              <w:autoSpaceDE w:val="0"/>
              <w:autoSpaceDN w:val="0"/>
              <w:adjustRightInd w:val="0"/>
              <w:rPr>
                <w:rFonts w:ascii="Times New Roman" w:hAnsi="Times New Roman" w:cs="Times New Roman"/>
              </w:rPr>
            </w:pPr>
            <w:r w:rsidRPr="00AF7164">
              <w:rPr>
                <w:rFonts w:ascii="Times New Roman" w:hAnsi="Times New Roman" w:cs="Times New Roman"/>
              </w:rPr>
              <w:t>I</w:t>
            </w:r>
            <w:r w:rsidRPr="00AF7164">
              <w:rPr>
                <w:rFonts w:ascii="Times New Roman" w:hAnsi="Times New Roman" w:cs="Times New Roman"/>
              </w:rPr>
              <w:t>nterpretan la información sobre cómo funcionan las letras para comunicar un significado “de maneras sorprendentemente diferentes a como lo hacen los mayores</w:t>
            </w:r>
            <w:r w:rsidRPr="00AF7164">
              <w:rPr>
                <w:rFonts w:ascii="Times New Roman" w:hAnsi="Times New Roman" w:cs="Times New Roman"/>
              </w:rPr>
              <w:t>.</w:t>
            </w:r>
          </w:p>
          <w:p w:rsidR="00AF7164" w:rsidRPr="00AF7164" w:rsidRDefault="00AF7164" w:rsidP="00AF7164">
            <w:pPr>
              <w:pStyle w:val="Prrafodelista"/>
              <w:numPr>
                <w:ilvl w:val="0"/>
                <w:numId w:val="4"/>
              </w:numPr>
              <w:autoSpaceDE w:val="0"/>
              <w:autoSpaceDN w:val="0"/>
              <w:adjustRightInd w:val="0"/>
              <w:rPr>
                <w:rFonts w:ascii="Times New Roman" w:hAnsi="Times New Roman" w:cs="Times New Roman"/>
              </w:rPr>
            </w:pPr>
            <w:r w:rsidRPr="00AF7164">
              <w:rPr>
                <w:rFonts w:ascii="Times New Roman" w:hAnsi="Times New Roman" w:cs="Times New Roman"/>
              </w:rPr>
              <w:t>L</w:t>
            </w:r>
            <w:r w:rsidRPr="00AF7164">
              <w:rPr>
                <w:rFonts w:ascii="Times New Roman" w:hAnsi="Times New Roman" w:cs="Times New Roman"/>
              </w:rPr>
              <w:t>a escritura de los niños no puede identificarse</w:t>
            </w:r>
            <w:r w:rsidRPr="00AF7164">
              <w:rPr>
                <w:rFonts w:ascii="Times New Roman" w:hAnsi="Times New Roman" w:cs="Times New Roman"/>
              </w:rPr>
              <w:t xml:space="preserve"> c</w:t>
            </w:r>
            <w:r w:rsidRPr="00AF7164">
              <w:rPr>
                <w:rFonts w:ascii="Times New Roman" w:hAnsi="Times New Roman" w:cs="Times New Roman"/>
              </w:rPr>
              <w:t>on un descifrado o una decodificación (puesta en correspondencia entre lo oral y lo escrito), ni con la copia de un modelo, puesto que la escritura se consideró una actividad conceptual de los niños</w:t>
            </w:r>
            <w:r w:rsidRPr="00AF7164">
              <w:rPr>
                <w:rFonts w:ascii="Times New Roman" w:hAnsi="Times New Roman" w:cs="Times New Roman"/>
              </w:rPr>
              <w:t>.</w:t>
            </w:r>
          </w:p>
          <w:p w:rsidR="00AF7164" w:rsidRPr="00AF7164" w:rsidRDefault="00AF7164" w:rsidP="00AF7164">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732CD9" w:rsidP="00732CD9">
            <w:pPr>
              <w:ind w:left="113" w:right="113"/>
              <w:jc w:val="center"/>
              <w:rPr>
                <w:rFonts w:ascii="Times New Roman" w:hAnsi="Times New Roman" w:cs="Times New Roman"/>
                <w:b/>
                <w:sz w:val="24"/>
              </w:rPr>
            </w:pPr>
            <w:r w:rsidRPr="00AF7164">
              <w:rPr>
                <w:rFonts w:ascii="Times New Roman" w:hAnsi="Times New Roman" w:cs="Times New Roman"/>
                <w:b/>
                <w:sz w:val="24"/>
              </w:rPr>
              <w:lastRenderedPageBreak/>
              <w:t>Unidades de lectura y escritura que se plantean al comienzo del proceso</w:t>
            </w:r>
          </w:p>
        </w:tc>
        <w:tc>
          <w:tcPr>
            <w:tcW w:w="3154" w:type="dxa"/>
            <w:shd w:val="clear" w:color="auto" w:fill="E2EFD9" w:themeFill="accent6" w:themeFillTint="33"/>
          </w:tcPr>
          <w:p w:rsidR="00843FCC"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 xml:space="preserve">De la palabra </w:t>
            </w:r>
          </w:p>
          <w:p w:rsidR="00F377C2"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De la frase</w:t>
            </w:r>
          </w:p>
          <w:p w:rsidR="00F377C2"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 xml:space="preserve">De la oración </w:t>
            </w:r>
          </w:p>
          <w:p w:rsidR="00F377C2"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Del cuento</w:t>
            </w:r>
          </w:p>
          <w:p w:rsidR="00F377C2"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 xml:space="preserve">Del </w:t>
            </w:r>
            <w:proofErr w:type="spellStart"/>
            <w:r w:rsidRPr="00AF7164">
              <w:rPr>
                <w:rFonts w:ascii="Times New Roman" w:hAnsi="Times New Roman" w:cs="Times New Roman"/>
              </w:rPr>
              <w:t>text</w:t>
            </w:r>
            <w:proofErr w:type="spellEnd"/>
            <w:r w:rsidRPr="00AF7164">
              <w:rPr>
                <w:rFonts w:ascii="Times New Roman" w:hAnsi="Times New Roman" w:cs="Times New Roman"/>
              </w:rPr>
              <w:t xml:space="preserve"> libre</w:t>
            </w:r>
          </w:p>
          <w:p w:rsidR="00F377C2" w:rsidRPr="00AF7164" w:rsidRDefault="00F377C2" w:rsidP="00F377C2">
            <w:pPr>
              <w:pStyle w:val="Prrafodelista"/>
              <w:numPr>
                <w:ilvl w:val="0"/>
                <w:numId w:val="12"/>
              </w:numPr>
              <w:rPr>
                <w:rFonts w:ascii="Times New Roman" w:hAnsi="Times New Roman" w:cs="Times New Roman"/>
              </w:rPr>
            </w:pPr>
            <w:r w:rsidRPr="00AF7164">
              <w:rPr>
                <w:rFonts w:ascii="Times New Roman" w:hAnsi="Times New Roman" w:cs="Times New Roman"/>
              </w:rPr>
              <w:t xml:space="preserve">De las experiencias con el lenguaje </w:t>
            </w:r>
          </w:p>
          <w:p w:rsidR="00F377C2" w:rsidRPr="00AF7164" w:rsidRDefault="00C4111F" w:rsidP="00C4111F">
            <w:pPr>
              <w:rPr>
                <w:rFonts w:ascii="Times New Roman" w:hAnsi="Times New Roman" w:cs="Times New Roman"/>
              </w:rPr>
            </w:pPr>
            <w:r w:rsidRPr="00AF7164">
              <w:rPr>
                <w:rFonts w:ascii="Times New Roman" w:hAnsi="Times New Roman" w:cs="Times New Roman"/>
              </w:rPr>
              <w:t>Las unidades significativas que aparecen primero en el método de la palabra: métodos de la palabra total, sin análisis y método de la palabra generadora, analítico-sintético.</w:t>
            </w:r>
          </w:p>
          <w:p w:rsidR="00C4111F" w:rsidRPr="00AF7164" w:rsidRDefault="00C4111F" w:rsidP="00C4111F">
            <w:pPr>
              <w:rPr>
                <w:rFonts w:ascii="Times New Roman" w:hAnsi="Times New Roman" w:cs="Times New Roman"/>
              </w:rPr>
            </w:pPr>
            <w:r w:rsidRPr="00AF7164">
              <w:rPr>
                <w:rFonts w:ascii="Times New Roman" w:hAnsi="Times New Roman" w:cs="Times New Roman"/>
              </w:rPr>
              <w:t>Ante la necesidad de lograr una lectura comprensiva se recurre a las unidades significativas de la lengua. Estas se procura obtener el mecanismo de la comunicación y de la comprensión que debería movilizarse en la lectura desde el comienzo del aprendizaje.</w:t>
            </w:r>
          </w:p>
        </w:tc>
        <w:tc>
          <w:tcPr>
            <w:tcW w:w="3829" w:type="dxa"/>
            <w:shd w:val="clear" w:color="auto" w:fill="E2EFD9" w:themeFill="accent6" w:themeFillTint="33"/>
          </w:tcPr>
          <w:p w:rsidR="00732CD9" w:rsidRPr="00AF7164" w:rsidRDefault="00732CD9" w:rsidP="00732CD9">
            <w:pPr>
              <w:pStyle w:val="Prrafodelista"/>
              <w:numPr>
                <w:ilvl w:val="0"/>
                <w:numId w:val="6"/>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Los investigadores crearon una batería creciente de situaciones diagnósticas para identificar la capacidad de los niños para aislar los fonemas, y propusieron los mismos ejercicios para su entrenamiento (Defior, 1996). Estas tareas se realizan sin presencia de la escritura, analizando emisiones orales, de manera que, en este momento, el análisis sobre las unidades menores significa análisis de la oralidad y solo cuando este se logra se pasa a leer (luego a escribir). Así, el análisis de la oralidad se constituye un prerrequisito, como hasta entonces lo habían sido otras habilidades visuales y motoras (aunque la diferencia en este caso es que el prerrequisito recae sobre el lenguaje, algo no menor para el avance de las teorías).</w:t>
            </w:r>
          </w:p>
          <w:p w:rsidR="00732CD9" w:rsidRPr="00AF7164" w:rsidRDefault="00732CD9" w:rsidP="00732CD9">
            <w:pPr>
              <w:pStyle w:val="Prrafodelista"/>
              <w:numPr>
                <w:ilvl w:val="0"/>
                <w:numId w:val="6"/>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Se propone a los pequeños escribir nombres y listas (o más adelante fragmentos de textos) sin exigencia inmediata de convencionalidad.</w:t>
            </w:r>
          </w:p>
          <w:p w:rsidR="00843FCC" w:rsidRPr="00AF7164" w:rsidRDefault="00843FCC" w:rsidP="00732CD9">
            <w:pPr>
              <w:rPr>
                <w:rFonts w:ascii="Times New Roman" w:hAnsi="Times New Roman" w:cs="Times New Roman"/>
              </w:rPr>
            </w:pPr>
          </w:p>
        </w:tc>
        <w:tc>
          <w:tcPr>
            <w:tcW w:w="3264" w:type="dxa"/>
            <w:shd w:val="clear" w:color="auto" w:fill="E2EFD9" w:themeFill="accent6" w:themeFillTint="33"/>
          </w:tcPr>
          <w:p w:rsidR="00924B93" w:rsidRPr="00AF7164" w:rsidRDefault="00AF7164" w:rsidP="00924B93">
            <w:pPr>
              <w:pStyle w:val="Prrafodelista"/>
              <w:numPr>
                <w:ilvl w:val="0"/>
                <w:numId w:val="6"/>
              </w:numPr>
              <w:autoSpaceDE w:val="0"/>
              <w:autoSpaceDN w:val="0"/>
              <w:adjustRightInd w:val="0"/>
              <w:rPr>
                <w:rFonts w:ascii="Times New Roman" w:hAnsi="Times New Roman" w:cs="Times New Roman"/>
              </w:rPr>
            </w:pPr>
            <w:r w:rsidRPr="00AF7164">
              <w:rPr>
                <w:rFonts w:ascii="Times New Roman" w:hAnsi="Times New Roman" w:cs="Times New Roman"/>
              </w:rPr>
              <w:t>E</w:t>
            </w:r>
            <w:r w:rsidR="00924B93" w:rsidRPr="00AF7164">
              <w:rPr>
                <w:rFonts w:ascii="Times New Roman" w:hAnsi="Times New Roman" w:cs="Times New Roman"/>
              </w:rPr>
              <w:t>nseñanza basada en el desarrollo de la conciencia fonológica.</w:t>
            </w:r>
          </w:p>
          <w:p w:rsidR="00924B93" w:rsidRPr="00AF7164" w:rsidRDefault="00924B93" w:rsidP="00924B93">
            <w:pPr>
              <w:pStyle w:val="Prrafodelista"/>
              <w:autoSpaceDE w:val="0"/>
              <w:autoSpaceDN w:val="0"/>
              <w:adjustRightInd w:val="0"/>
              <w:rPr>
                <w:rFonts w:ascii="Times New Roman" w:hAnsi="Times New Roman" w:cs="Times New Roman"/>
              </w:rPr>
            </w:pPr>
            <w:r w:rsidRPr="00AF7164">
              <w:rPr>
                <w:rFonts w:ascii="Times New Roman" w:hAnsi="Times New Roman" w:cs="Times New Roman"/>
              </w:rPr>
              <w:t>R</w:t>
            </w:r>
            <w:r w:rsidRPr="00AF7164">
              <w:rPr>
                <w:rFonts w:ascii="Times New Roman" w:hAnsi="Times New Roman" w:cs="Times New Roman"/>
              </w:rPr>
              <w:t>econocimiento de las unidades sonoras de la lengua y su impacto en el aprendizaje de la lectura y la escritura.</w:t>
            </w:r>
          </w:p>
          <w:p w:rsidR="00924B93" w:rsidRPr="00AF7164" w:rsidRDefault="00924B93" w:rsidP="00924B93">
            <w:pPr>
              <w:pStyle w:val="Prrafodelista"/>
              <w:autoSpaceDE w:val="0"/>
              <w:autoSpaceDN w:val="0"/>
              <w:adjustRightInd w:val="0"/>
              <w:rPr>
                <w:rFonts w:ascii="Times New Roman" w:hAnsi="Times New Roman" w:cs="Times New Roman"/>
              </w:rPr>
            </w:pPr>
          </w:p>
          <w:p w:rsidR="00924B93" w:rsidRPr="00AF7164" w:rsidRDefault="00924B93" w:rsidP="00924B93">
            <w:pPr>
              <w:autoSpaceDE w:val="0"/>
              <w:autoSpaceDN w:val="0"/>
              <w:adjustRightInd w:val="0"/>
              <w:rPr>
                <w:rFonts w:ascii="Times New Roman" w:hAnsi="Times New Roman" w:cs="Times New Roman"/>
              </w:rPr>
            </w:pPr>
            <w:r w:rsidRPr="00AF7164">
              <w:rPr>
                <w:rFonts w:ascii="Times New Roman" w:hAnsi="Times New Roman" w:cs="Times New Roman"/>
              </w:rPr>
              <w:t xml:space="preserve"> </w:t>
            </w:r>
          </w:p>
          <w:p w:rsidR="00843FCC" w:rsidRPr="00AF7164" w:rsidRDefault="00843FCC" w:rsidP="00732CD9">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AF7164" w:rsidP="00732CD9">
            <w:pPr>
              <w:ind w:left="113" w:right="113"/>
              <w:jc w:val="center"/>
              <w:rPr>
                <w:rFonts w:ascii="Times New Roman" w:hAnsi="Times New Roman" w:cs="Times New Roman"/>
                <w:b/>
                <w:sz w:val="24"/>
              </w:rPr>
            </w:pPr>
            <w:r w:rsidRPr="00AF7164">
              <w:rPr>
                <w:rFonts w:ascii="Times New Roman" w:hAnsi="Times New Roman" w:cs="Times New Roman"/>
                <w:b/>
                <w:sz w:val="24"/>
              </w:rPr>
              <w:t>Alcances</w:t>
            </w:r>
          </w:p>
        </w:tc>
        <w:tc>
          <w:tcPr>
            <w:tcW w:w="3154" w:type="dxa"/>
            <w:shd w:val="clear" w:color="auto" w:fill="E2EFD9" w:themeFill="accent6" w:themeFillTint="33"/>
          </w:tcPr>
          <w:p w:rsidR="00843FCC" w:rsidRPr="00AF7164" w:rsidRDefault="00C4111F" w:rsidP="00C4111F">
            <w:pPr>
              <w:pStyle w:val="Prrafodelista"/>
              <w:numPr>
                <w:ilvl w:val="0"/>
                <w:numId w:val="13"/>
              </w:numPr>
              <w:rPr>
                <w:rFonts w:ascii="Times New Roman" w:hAnsi="Times New Roman" w:cs="Times New Roman"/>
              </w:rPr>
            </w:pPr>
            <w:r w:rsidRPr="00AF7164">
              <w:rPr>
                <w:rFonts w:ascii="Times New Roman" w:hAnsi="Times New Roman" w:cs="Times New Roman"/>
              </w:rPr>
              <w:t>Métodos fónicos: producción más rápido de la palabra y texto.</w:t>
            </w:r>
          </w:p>
          <w:p w:rsidR="00C4111F" w:rsidRPr="00AF7164" w:rsidRDefault="00C4111F" w:rsidP="00C4111F">
            <w:pPr>
              <w:pStyle w:val="Prrafodelista"/>
              <w:numPr>
                <w:ilvl w:val="0"/>
                <w:numId w:val="13"/>
              </w:numPr>
              <w:rPr>
                <w:rFonts w:ascii="Times New Roman" w:hAnsi="Times New Roman" w:cs="Times New Roman"/>
              </w:rPr>
            </w:pPr>
            <w:r w:rsidRPr="00AF7164">
              <w:rPr>
                <w:rFonts w:ascii="Times New Roman" w:hAnsi="Times New Roman" w:cs="Times New Roman"/>
              </w:rPr>
              <w:t>Métodos fónicos para aumentar el interés.</w:t>
            </w:r>
          </w:p>
          <w:p w:rsidR="00C4111F" w:rsidRPr="00AF7164" w:rsidRDefault="00C4111F" w:rsidP="00C4111F">
            <w:pPr>
              <w:rPr>
                <w:rFonts w:ascii="Times New Roman" w:hAnsi="Times New Roman" w:cs="Times New Roman"/>
              </w:rPr>
            </w:pPr>
          </w:p>
        </w:tc>
        <w:tc>
          <w:tcPr>
            <w:tcW w:w="3829" w:type="dxa"/>
            <w:shd w:val="clear" w:color="auto" w:fill="E2EFD9" w:themeFill="accent6" w:themeFillTint="33"/>
          </w:tcPr>
          <w:p w:rsidR="004B220F" w:rsidRPr="00AF7164" w:rsidRDefault="004B220F" w:rsidP="00732CD9">
            <w:pPr>
              <w:pStyle w:val="Prrafodelista"/>
              <w:numPr>
                <w:ilvl w:val="0"/>
                <w:numId w:val="5"/>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 xml:space="preserve">Todas las letras se presentan al mismo tiempo, a través del repertorio de los nombres de los niños y otros nombres alrededor de los contenidos abordados en el aula. El maestro interviene para ayudar a avanzar en las conceptualizaciones infantiles reflexionando sobre cuántas partes (marcas-letras) son necesarias para producir cada enunciado, cuáles son esas partes, en qué orden se producen. Las letras se denominan por </w:t>
            </w:r>
            <w:r w:rsidRPr="00AF7164">
              <w:rPr>
                <w:rFonts w:ascii="Times New Roman" w:hAnsi="Times New Roman" w:cs="Times New Roman"/>
                <w:color w:val="000000" w:themeColor="text1"/>
              </w:rPr>
              <w:lastRenderedPageBreak/>
              <w:t>nombre, sonido, pertenencia a un nombre o pertenencia a la parte de un nombre.</w:t>
            </w:r>
          </w:p>
          <w:p w:rsidR="004B220F" w:rsidRPr="00AF7164" w:rsidRDefault="004B220F" w:rsidP="00732CD9">
            <w:pPr>
              <w:pStyle w:val="Prrafodelista"/>
              <w:numPr>
                <w:ilvl w:val="0"/>
                <w:numId w:val="5"/>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A medida que se avanza, se va construyendo un repertorio estable de escrituras al cual los niños recurran para encontrar información con la que produzcan escrituras nuevas o para anticipar de manera cada vez más precisa lo que puede estar escrito. En ambos casos, la intervención del docente apunta a que los niños tomen conciencia en la acción de las complejas relaciones de interdependencia entre lengua oral y lengua escrita.</w:t>
            </w:r>
          </w:p>
          <w:p w:rsidR="004B220F" w:rsidRPr="00AF7164" w:rsidRDefault="004B220F" w:rsidP="00732CD9">
            <w:pPr>
              <w:pStyle w:val="Prrafodelista"/>
              <w:numPr>
                <w:ilvl w:val="0"/>
                <w:numId w:val="5"/>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La estructura temporal de la escuela moderna facilita la organización de las prácticas de enseñanza como actividades independientes de entrenamiento de habilidades discretas, más que las prácticas de enseñanza basadas en la recursividad y las aproximaciones sucesivas a los objetos de conocimiento.</w:t>
            </w:r>
          </w:p>
          <w:p w:rsidR="004B220F" w:rsidRPr="00AF7164" w:rsidRDefault="004B220F" w:rsidP="00732CD9">
            <w:pPr>
              <w:pStyle w:val="Prrafodelista"/>
              <w:numPr>
                <w:ilvl w:val="0"/>
                <w:numId w:val="5"/>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La formación tendría que brindar la posibilidad de entender de dónde vienen las ideas, qué otras existen, cómo se manifiestan unas y otras en la enseñanza, para que la decisión de cada colectivo docente responda a argumentos conscientes, para “dejar de andar a ciegas”.</w:t>
            </w:r>
          </w:p>
          <w:p w:rsidR="00843FCC" w:rsidRPr="00AF7164" w:rsidRDefault="00843FCC" w:rsidP="00732CD9">
            <w:pPr>
              <w:jc w:val="center"/>
              <w:rPr>
                <w:rFonts w:ascii="Times New Roman" w:hAnsi="Times New Roman" w:cs="Times New Roman"/>
              </w:rPr>
            </w:pPr>
          </w:p>
        </w:tc>
        <w:tc>
          <w:tcPr>
            <w:tcW w:w="3264" w:type="dxa"/>
            <w:shd w:val="clear" w:color="auto" w:fill="E2EFD9" w:themeFill="accent6" w:themeFillTint="33"/>
          </w:tcPr>
          <w:p w:rsidR="00924B93" w:rsidRPr="00AF7164" w:rsidRDefault="00924B93" w:rsidP="00AF7164">
            <w:pPr>
              <w:pStyle w:val="Prrafodelista"/>
              <w:numPr>
                <w:ilvl w:val="0"/>
                <w:numId w:val="5"/>
              </w:numPr>
              <w:autoSpaceDE w:val="0"/>
              <w:autoSpaceDN w:val="0"/>
              <w:adjustRightInd w:val="0"/>
              <w:rPr>
                <w:rFonts w:ascii="Times New Roman" w:hAnsi="Times New Roman" w:cs="Times New Roman"/>
                <w:iCs/>
                <w:color w:val="000000" w:themeColor="text1"/>
              </w:rPr>
            </w:pPr>
            <w:r w:rsidRPr="00AF7164">
              <w:rPr>
                <w:rFonts w:ascii="Times New Roman" w:hAnsi="Times New Roman" w:cs="Times New Roman"/>
                <w:iCs/>
                <w:color w:val="000000" w:themeColor="text1"/>
              </w:rPr>
              <w:lastRenderedPageBreak/>
              <w:t>Alcances: énfasis en la lectura</w:t>
            </w:r>
          </w:p>
          <w:p w:rsidR="00AF7164" w:rsidRPr="00AF7164" w:rsidRDefault="00AF7164" w:rsidP="00AF7164">
            <w:pPr>
              <w:pStyle w:val="Prrafodelista"/>
              <w:numPr>
                <w:ilvl w:val="0"/>
                <w:numId w:val="5"/>
              </w:num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Se reconoce al niño como un sujeto constructor de conocimiento, que sigue caminos con una lógica propia</w:t>
            </w:r>
          </w:p>
          <w:p w:rsidR="00AF7164" w:rsidRPr="00AF7164" w:rsidRDefault="00AF7164" w:rsidP="00AF7164">
            <w:pPr>
              <w:pStyle w:val="Prrafodelista"/>
              <w:numPr>
                <w:ilvl w:val="0"/>
                <w:numId w:val="5"/>
              </w:num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Se identifican, junto con las ideas de los niños sobre las letras, los conflictos cognoscitivos que enfrentan</w:t>
            </w:r>
          </w:p>
          <w:p w:rsidR="00AF7164" w:rsidRPr="00AF7164" w:rsidRDefault="00AF7164" w:rsidP="00AF7164">
            <w:pPr>
              <w:autoSpaceDE w:val="0"/>
              <w:autoSpaceDN w:val="0"/>
              <w:adjustRightInd w:val="0"/>
              <w:rPr>
                <w:rFonts w:ascii="Times New Roman" w:hAnsi="Times New Roman" w:cs="Times New Roman"/>
                <w:color w:val="000000"/>
              </w:rPr>
            </w:pPr>
          </w:p>
          <w:p w:rsidR="00AF7164" w:rsidRPr="00AF7164" w:rsidRDefault="00AF7164" w:rsidP="00AF7164">
            <w:pPr>
              <w:autoSpaceDE w:val="0"/>
              <w:autoSpaceDN w:val="0"/>
              <w:adjustRightInd w:val="0"/>
              <w:ind w:left="360"/>
              <w:rPr>
                <w:rFonts w:ascii="Times New Roman" w:hAnsi="Times New Roman" w:cs="Times New Roman"/>
                <w:iCs/>
                <w:color w:val="000000" w:themeColor="text1"/>
              </w:rPr>
            </w:pPr>
          </w:p>
          <w:p w:rsidR="00924B93" w:rsidRPr="00AF7164" w:rsidRDefault="00924B93" w:rsidP="00924B93">
            <w:pPr>
              <w:autoSpaceDE w:val="0"/>
              <w:autoSpaceDN w:val="0"/>
              <w:adjustRightInd w:val="0"/>
              <w:jc w:val="right"/>
              <w:rPr>
                <w:rFonts w:ascii="Times New Roman" w:hAnsi="Times New Roman" w:cs="Times New Roman"/>
                <w:i/>
                <w:iCs/>
                <w:color w:val="000000" w:themeColor="text1"/>
              </w:rPr>
            </w:pPr>
          </w:p>
          <w:p w:rsidR="00843FCC" w:rsidRPr="00AF7164" w:rsidRDefault="00843FCC" w:rsidP="00732CD9">
            <w:pPr>
              <w:rPr>
                <w:rFonts w:ascii="Times New Roman" w:hAnsi="Times New Roman" w:cs="Times New Roman"/>
              </w:rPr>
            </w:pPr>
          </w:p>
        </w:tc>
      </w:tr>
      <w:tr w:rsidR="00843FCC" w:rsidTr="00AF7164">
        <w:trPr>
          <w:trHeight w:val="1134"/>
        </w:trPr>
        <w:tc>
          <w:tcPr>
            <w:tcW w:w="1519" w:type="dxa"/>
            <w:shd w:val="clear" w:color="auto" w:fill="D5DCE4" w:themeFill="text2" w:themeFillTint="33"/>
            <w:textDirection w:val="btLr"/>
          </w:tcPr>
          <w:p w:rsidR="00843FCC" w:rsidRPr="00AF7164" w:rsidRDefault="00AF7164" w:rsidP="00732CD9">
            <w:pPr>
              <w:ind w:left="113" w:right="113"/>
              <w:jc w:val="center"/>
              <w:rPr>
                <w:rFonts w:ascii="Times New Roman" w:hAnsi="Times New Roman" w:cs="Times New Roman"/>
                <w:b/>
                <w:sz w:val="24"/>
              </w:rPr>
            </w:pPr>
            <w:r w:rsidRPr="00AF7164">
              <w:rPr>
                <w:rFonts w:ascii="Times New Roman" w:hAnsi="Times New Roman" w:cs="Times New Roman"/>
                <w:b/>
                <w:sz w:val="24"/>
              </w:rPr>
              <w:lastRenderedPageBreak/>
              <w:t xml:space="preserve">Limitaciones </w:t>
            </w:r>
          </w:p>
        </w:tc>
        <w:tc>
          <w:tcPr>
            <w:tcW w:w="3154" w:type="dxa"/>
            <w:shd w:val="clear" w:color="auto" w:fill="E2EFD9" w:themeFill="accent6" w:themeFillTint="33"/>
          </w:tcPr>
          <w:p w:rsidR="00843FCC" w:rsidRPr="00AF7164" w:rsidRDefault="00C4111F" w:rsidP="00C4111F">
            <w:pPr>
              <w:pStyle w:val="Prrafodelista"/>
              <w:numPr>
                <w:ilvl w:val="0"/>
                <w:numId w:val="14"/>
              </w:numPr>
              <w:rPr>
                <w:rFonts w:ascii="Times New Roman" w:hAnsi="Times New Roman" w:cs="Times New Roman"/>
              </w:rPr>
            </w:pPr>
            <w:r w:rsidRPr="00AF7164">
              <w:rPr>
                <w:rFonts w:ascii="Times New Roman" w:hAnsi="Times New Roman" w:cs="Times New Roman"/>
              </w:rPr>
              <w:t>Método alfabético}: dio lugar al deletreo que necesito de los silabarios y cantinelas.</w:t>
            </w:r>
          </w:p>
          <w:p w:rsidR="00C4111F" w:rsidRPr="00AF7164" w:rsidRDefault="00C4111F" w:rsidP="00C4111F">
            <w:pPr>
              <w:pStyle w:val="Prrafodelista"/>
              <w:numPr>
                <w:ilvl w:val="0"/>
                <w:numId w:val="14"/>
              </w:numPr>
              <w:rPr>
                <w:rFonts w:ascii="Times New Roman" w:hAnsi="Times New Roman" w:cs="Times New Roman"/>
              </w:rPr>
            </w:pPr>
            <w:r w:rsidRPr="00AF7164">
              <w:rPr>
                <w:rFonts w:ascii="Times New Roman" w:hAnsi="Times New Roman" w:cs="Times New Roman"/>
              </w:rPr>
              <w:t xml:space="preserve">Dificultad para pronunciar las consonantes aisladas, para unirlas con las vocales, hallar correspondencia entre cada letra del alfabeto </w:t>
            </w:r>
            <w:r w:rsidRPr="00AF7164">
              <w:rPr>
                <w:rFonts w:ascii="Times New Roman" w:hAnsi="Times New Roman" w:cs="Times New Roman"/>
              </w:rPr>
              <w:lastRenderedPageBreak/>
              <w:t>escrito y de los fonemas del lenguaje hablado.</w:t>
            </w:r>
          </w:p>
        </w:tc>
        <w:tc>
          <w:tcPr>
            <w:tcW w:w="3829" w:type="dxa"/>
            <w:shd w:val="clear" w:color="auto" w:fill="E2EFD9" w:themeFill="accent6" w:themeFillTint="33"/>
          </w:tcPr>
          <w:p w:rsidR="004B220F" w:rsidRPr="00AF7164" w:rsidRDefault="004B220F" w:rsidP="00732CD9">
            <w:pPr>
              <w:pStyle w:val="Prrafodelista"/>
              <w:numPr>
                <w:ilvl w:val="0"/>
                <w:numId w:val="6"/>
              </w:numPr>
              <w:jc w:val="both"/>
              <w:rPr>
                <w:rFonts w:ascii="Times New Roman" w:hAnsi="Times New Roman" w:cs="Times New Roman"/>
                <w:color w:val="000000" w:themeColor="text1"/>
              </w:rPr>
            </w:pPr>
            <w:r w:rsidRPr="00AF7164">
              <w:rPr>
                <w:rFonts w:ascii="Times New Roman" w:hAnsi="Times New Roman" w:cs="Times New Roman"/>
                <w:color w:val="000000" w:themeColor="text1"/>
              </w:rPr>
              <w:lastRenderedPageBreak/>
              <w:t xml:space="preserve">Las situaciones de lectura de los niños por sí mismos enfrentan un problema fundamental: al principio, los pequeños no consideran que palabras cortas sin sentido pleno, como artículos o conjunciones, deban estar escritas, sino que es el lector quien las introduce al leer (Ferreiro, 1978). De manera que poner en correspondencia las partes de la cadena gráfica con </w:t>
            </w:r>
            <w:r w:rsidRPr="00AF7164">
              <w:rPr>
                <w:rFonts w:ascii="Times New Roman" w:hAnsi="Times New Roman" w:cs="Times New Roman"/>
                <w:color w:val="000000" w:themeColor="text1"/>
              </w:rPr>
              <w:lastRenderedPageBreak/>
              <w:t>las partes de la emisión sonora no es un problema de correspondencia término a término para los niños.</w:t>
            </w:r>
          </w:p>
          <w:p w:rsidR="004B220F" w:rsidRPr="00AF7164" w:rsidRDefault="004B220F" w:rsidP="00732CD9">
            <w:pPr>
              <w:pStyle w:val="Prrafodelista"/>
              <w:numPr>
                <w:ilvl w:val="0"/>
                <w:numId w:val="6"/>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En las situaciones de enseñanza los niños se enfrentan a fragmentos de textos conocidos o palabras con contexto verbal y/o gráfico, lo que permite la anticipación, donde el docente interviene para reparar en las unidades menores: qué puede decir en una parte de un texto donde resulte posible anticipar, dónde puede decir algo que se sabe que está escrito, cómo lo dice, en qué partes, cuál es la parte entre otras partes que dice algo que se sabe que está escrito.</w:t>
            </w:r>
          </w:p>
          <w:p w:rsidR="004B220F" w:rsidRPr="00AF7164" w:rsidRDefault="004B220F" w:rsidP="00732CD9">
            <w:pPr>
              <w:pStyle w:val="Prrafodelista"/>
              <w:numPr>
                <w:ilvl w:val="0"/>
                <w:numId w:val="6"/>
              </w:numPr>
              <w:jc w:val="both"/>
              <w:rPr>
                <w:rFonts w:ascii="Times New Roman" w:hAnsi="Times New Roman" w:cs="Times New Roman"/>
                <w:color w:val="000000" w:themeColor="text1"/>
              </w:rPr>
            </w:pPr>
            <w:r w:rsidRPr="00AF7164">
              <w:rPr>
                <w:rFonts w:ascii="Times New Roman" w:hAnsi="Times New Roman" w:cs="Times New Roman"/>
                <w:color w:val="000000" w:themeColor="text1"/>
              </w:rPr>
              <w:t>Muestran como la ED en las aulas estudiadas no mejora las posibilidades de los chicos de ampliar el repertorio de marcas conocidas, denominarlas y usarlas para componer escrituras. Por el contrario, todas estas situaciones son mejor resueltas bajo EC.</w:t>
            </w:r>
          </w:p>
          <w:p w:rsidR="00843FCC" w:rsidRPr="00AF7164" w:rsidRDefault="00843FCC" w:rsidP="00732CD9">
            <w:pPr>
              <w:rPr>
                <w:rFonts w:ascii="Times New Roman" w:hAnsi="Times New Roman" w:cs="Times New Roman"/>
              </w:rPr>
            </w:pPr>
          </w:p>
        </w:tc>
        <w:tc>
          <w:tcPr>
            <w:tcW w:w="3264" w:type="dxa"/>
            <w:shd w:val="clear" w:color="auto" w:fill="E2EFD9" w:themeFill="accent6" w:themeFillTint="33"/>
          </w:tcPr>
          <w:p w:rsidR="008B1299" w:rsidRPr="00AF7164" w:rsidRDefault="008B1299" w:rsidP="008B1299">
            <w:pPr>
              <w:pStyle w:val="Prrafodelista"/>
              <w:numPr>
                <w:ilvl w:val="0"/>
                <w:numId w:val="6"/>
              </w:numPr>
              <w:rPr>
                <w:rFonts w:ascii="Times New Roman" w:hAnsi="Times New Roman" w:cs="Times New Roman"/>
              </w:rPr>
            </w:pPr>
            <w:r w:rsidRPr="00AF7164">
              <w:rPr>
                <w:rFonts w:ascii="Times New Roman" w:hAnsi="Times New Roman" w:cs="Times New Roman"/>
              </w:rPr>
              <w:lastRenderedPageBreak/>
              <w:t>A</w:t>
            </w:r>
            <w:r w:rsidRPr="00AF7164">
              <w:rPr>
                <w:rFonts w:ascii="Times New Roman" w:hAnsi="Times New Roman" w:cs="Times New Roman"/>
              </w:rPr>
              <w:t>rraigo entre maestras y maestros</w:t>
            </w:r>
            <w:r w:rsidR="00924B93" w:rsidRPr="00AF7164">
              <w:rPr>
                <w:rFonts w:ascii="Times New Roman" w:hAnsi="Times New Roman" w:cs="Times New Roman"/>
              </w:rPr>
              <w:t xml:space="preserve"> </w:t>
            </w:r>
            <w:r w:rsidRPr="00AF7164">
              <w:rPr>
                <w:rFonts w:ascii="Times New Roman" w:hAnsi="Times New Roman" w:cs="Times New Roman"/>
              </w:rPr>
              <w:t>Rutinarios, aburridos y carente de sentido en los niños</w:t>
            </w:r>
          </w:p>
          <w:p w:rsidR="008B1299" w:rsidRPr="00AF7164" w:rsidRDefault="00924B93" w:rsidP="00924B93">
            <w:pPr>
              <w:pStyle w:val="Prrafodelista"/>
              <w:numPr>
                <w:ilvl w:val="0"/>
                <w:numId w:val="6"/>
              </w:num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A</w:t>
            </w:r>
            <w:r w:rsidR="008B1299" w:rsidRPr="00AF7164">
              <w:rPr>
                <w:rFonts w:ascii="Times New Roman" w:hAnsi="Times New Roman" w:cs="Times New Roman"/>
                <w:color w:val="000000" w:themeColor="text1"/>
              </w:rPr>
              <w:t>puestan a la “adivinación” por parte de los niños para llegar al sentido de lo que dicen las palabras y las oraciones escritas.</w:t>
            </w:r>
          </w:p>
          <w:p w:rsidR="00924B93" w:rsidRPr="00AF7164" w:rsidRDefault="00924B93" w:rsidP="00924B93">
            <w:pPr>
              <w:pStyle w:val="Prrafodelista"/>
              <w:numPr>
                <w:ilvl w:val="0"/>
                <w:numId w:val="6"/>
              </w:numPr>
              <w:autoSpaceDE w:val="0"/>
              <w:autoSpaceDN w:val="0"/>
              <w:adjustRightInd w:val="0"/>
              <w:rPr>
                <w:rFonts w:ascii="Times New Roman" w:hAnsi="Times New Roman" w:cs="Times New Roman"/>
                <w:iCs/>
                <w:color w:val="000000" w:themeColor="text1"/>
              </w:rPr>
            </w:pPr>
            <w:r w:rsidRPr="00AF7164">
              <w:rPr>
                <w:rFonts w:ascii="Times New Roman" w:hAnsi="Times New Roman" w:cs="Times New Roman"/>
                <w:iCs/>
                <w:color w:val="000000" w:themeColor="text1"/>
              </w:rPr>
              <w:t>M</w:t>
            </w:r>
            <w:r w:rsidRPr="00AF7164">
              <w:rPr>
                <w:rFonts w:ascii="Times New Roman" w:hAnsi="Times New Roman" w:cs="Times New Roman"/>
                <w:iCs/>
                <w:color w:val="000000" w:themeColor="text1"/>
              </w:rPr>
              <w:t xml:space="preserve">uchos niños tienen grandes dificultades en la </w:t>
            </w:r>
            <w:r w:rsidRPr="00AF7164">
              <w:rPr>
                <w:rFonts w:ascii="Times New Roman" w:hAnsi="Times New Roman" w:cs="Times New Roman"/>
                <w:iCs/>
                <w:color w:val="000000" w:themeColor="text1"/>
              </w:rPr>
              <w:lastRenderedPageBreak/>
              <w:t>comprensión y manejo del sistema de escritura.</w:t>
            </w:r>
          </w:p>
          <w:p w:rsidR="00924B93" w:rsidRPr="00AF7164" w:rsidRDefault="00924B93" w:rsidP="00924B93">
            <w:pPr>
              <w:pStyle w:val="Prrafodelista"/>
              <w:autoSpaceDE w:val="0"/>
              <w:autoSpaceDN w:val="0"/>
              <w:adjustRightInd w:val="0"/>
              <w:rPr>
                <w:rFonts w:ascii="Times New Roman" w:hAnsi="Times New Roman" w:cs="Times New Roman"/>
                <w:color w:val="000000" w:themeColor="text1"/>
              </w:rPr>
            </w:pPr>
          </w:p>
          <w:p w:rsidR="00AF7164" w:rsidRPr="00AF7164" w:rsidRDefault="00AF7164" w:rsidP="00924B93">
            <w:pPr>
              <w:pStyle w:val="Prrafodelista"/>
              <w:autoSpaceDE w:val="0"/>
              <w:autoSpaceDN w:val="0"/>
              <w:adjustRightInd w:val="0"/>
              <w:rPr>
                <w:rFonts w:ascii="Times New Roman" w:hAnsi="Times New Roman" w:cs="Times New Roman"/>
                <w:color w:val="000000" w:themeColor="text1"/>
              </w:rPr>
            </w:pPr>
          </w:p>
          <w:p w:rsidR="00AF7164" w:rsidRPr="00AF7164" w:rsidRDefault="00AF7164" w:rsidP="00AF7164">
            <w:pPr>
              <w:pStyle w:val="Prrafodelista"/>
              <w:numPr>
                <w:ilvl w:val="0"/>
                <w:numId w:val="6"/>
              </w:numPr>
              <w:autoSpaceDE w:val="0"/>
              <w:autoSpaceDN w:val="0"/>
              <w:adjustRightInd w:val="0"/>
              <w:rPr>
                <w:rFonts w:ascii="Times New Roman" w:hAnsi="Times New Roman" w:cs="Times New Roman"/>
                <w:color w:val="000000" w:themeColor="text1"/>
              </w:rPr>
            </w:pPr>
            <w:r w:rsidRPr="00AF7164">
              <w:rPr>
                <w:rFonts w:ascii="Times New Roman" w:hAnsi="Times New Roman" w:cs="Times New Roman"/>
                <w:color w:val="000000" w:themeColor="text1"/>
              </w:rPr>
              <w:t>L</w:t>
            </w:r>
            <w:r w:rsidRPr="00AF7164">
              <w:rPr>
                <w:rFonts w:ascii="Times New Roman" w:hAnsi="Times New Roman" w:cs="Times New Roman"/>
                <w:color w:val="000000" w:themeColor="text1"/>
              </w:rPr>
              <w:t>a escritura no puede reducirse a una transcripción de la oralidad el desarrollo de la conciencia fonológica es un antecedente necesario para</w:t>
            </w:r>
            <w:r w:rsidRPr="00AF7164">
              <w:rPr>
                <w:rFonts w:ascii="Times New Roman" w:hAnsi="Times New Roman" w:cs="Times New Roman"/>
                <w:color w:val="000000" w:themeColor="text1"/>
              </w:rPr>
              <w:t xml:space="preserve"> </w:t>
            </w:r>
            <w:r w:rsidRPr="00AF7164">
              <w:rPr>
                <w:rFonts w:ascii="Times New Roman" w:hAnsi="Times New Roman" w:cs="Times New Roman"/>
                <w:color w:val="000000" w:themeColor="text1"/>
              </w:rPr>
              <w:t>la alfabetización.</w:t>
            </w:r>
          </w:p>
          <w:p w:rsidR="00AF7164" w:rsidRPr="00AF7164" w:rsidRDefault="00AF7164" w:rsidP="00924B93">
            <w:pPr>
              <w:pStyle w:val="Prrafodelista"/>
              <w:autoSpaceDE w:val="0"/>
              <w:autoSpaceDN w:val="0"/>
              <w:adjustRightInd w:val="0"/>
              <w:rPr>
                <w:rFonts w:ascii="Times New Roman" w:hAnsi="Times New Roman" w:cs="Times New Roman"/>
                <w:color w:val="000000" w:themeColor="text1"/>
              </w:rPr>
            </w:pPr>
          </w:p>
          <w:p w:rsidR="00843FCC" w:rsidRPr="00AF7164" w:rsidRDefault="00843FCC" w:rsidP="00732CD9">
            <w:pPr>
              <w:rPr>
                <w:rFonts w:ascii="Times New Roman" w:hAnsi="Times New Roman" w:cs="Times New Roman"/>
              </w:rPr>
            </w:pPr>
          </w:p>
        </w:tc>
      </w:tr>
    </w:tbl>
    <w:p w:rsidR="00B07D73" w:rsidRDefault="00B07D73"/>
    <w:sectPr w:rsidR="00B07D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471E1"/>
    <w:multiLevelType w:val="hybridMultilevel"/>
    <w:tmpl w:val="4C666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A3110C"/>
    <w:multiLevelType w:val="hybridMultilevel"/>
    <w:tmpl w:val="3708B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9A0B07"/>
    <w:multiLevelType w:val="hybridMultilevel"/>
    <w:tmpl w:val="6B1EB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CF321E3"/>
    <w:multiLevelType w:val="hybridMultilevel"/>
    <w:tmpl w:val="FFD092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EA24167"/>
    <w:multiLevelType w:val="hybridMultilevel"/>
    <w:tmpl w:val="B6B23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412EF3"/>
    <w:multiLevelType w:val="hybridMultilevel"/>
    <w:tmpl w:val="68AC2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2163FB"/>
    <w:multiLevelType w:val="hybridMultilevel"/>
    <w:tmpl w:val="9AC02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2A1001"/>
    <w:multiLevelType w:val="hybridMultilevel"/>
    <w:tmpl w:val="5622E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5438C2"/>
    <w:multiLevelType w:val="hybridMultilevel"/>
    <w:tmpl w:val="130ACB86"/>
    <w:lvl w:ilvl="0" w:tplc="9B988508">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0B6C56"/>
    <w:multiLevelType w:val="hybridMultilevel"/>
    <w:tmpl w:val="26B07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A222B3"/>
    <w:multiLevelType w:val="hybridMultilevel"/>
    <w:tmpl w:val="EF620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405492"/>
    <w:multiLevelType w:val="hybridMultilevel"/>
    <w:tmpl w:val="3814D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B8524F"/>
    <w:multiLevelType w:val="hybridMultilevel"/>
    <w:tmpl w:val="04CA2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CA22991"/>
    <w:multiLevelType w:val="hybridMultilevel"/>
    <w:tmpl w:val="8EC6D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1"/>
  </w:num>
  <w:num w:numId="5">
    <w:abstractNumId w:val="3"/>
  </w:num>
  <w:num w:numId="6">
    <w:abstractNumId w:val="12"/>
  </w:num>
  <w:num w:numId="7">
    <w:abstractNumId w:val="8"/>
  </w:num>
  <w:num w:numId="8">
    <w:abstractNumId w:val="13"/>
  </w:num>
  <w:num w:numId="9">
    <w:abstractNumId w:val="1"/>
  </w:num>
  <w:num w:numId="10">
    <w:abstractNumId w:val="4"/>
  </w:num>
  <w:num w:numId="11">
    <w:abstractNumId w:val="7"/>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CC"/>
    <w:rsid w:val="004B220F"/>
    <w:rsid w:val="00732CD9"/>
    <w:rsid w:val="00843FCC"/>
    <w:rsid w:val="008B1299"/>
    <w:rsid w:val="00924B93"/>
    <w:rsid w:val="009A2780"/>
    <w:rsid w:val="00AF7164"/>
    <w:rsid w:val="00B07D73"/>
    <w:rsid w:val="00C4111F"/>
    <w:rsid w:val="00F377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E21BB"/>
  <w15:chartTrackingRefBased/>
  <w15:docId w15:val="{526EBAA1-2D66-4C72-B192-ABC9C94C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2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2186</Words>
  <Characters>12026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2</cp:revision>
  <dcterms:created xsi:type="dcterms:W3CDTF">2022-09-08T14:33:00Z</dcterms:created>
  <dcterms:modified xsi:type="dcterms:W3CDTF">2022-09-09T22:59:00Z</dcterms:modified>
</cp:coreProperties>
</file>