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4F" w:rsidRPr="00F22A5C" w:rsidRDefault="0073674F" w:rsidP="00F22A5C">
      <w:pPr>
        <w:pStyle w:val="Sinespaciado"/>
        <w:jc w:val="center"/>
        <w:rPr>
          <w:rFonts w:ascii="Times New Roman" w:eastAsia="Arial" w:hAnsi="Times New Roman" w:cs="Times New Roman"/>
          <w:b/>
          <w:bCs/>
          <w:i/>
          <w:iCs/>
          <w:lang w:val="es-ES_tradnl"/>
        </w:rPr>
      </w:pPr>
      <w:r w:rsidRPr="00F22A5C">
        <w:rPr>
          <w:rStyle w:val="Ninguno"/>
          <w:rFonts w:ascii="Times New Roman" w:eastAsia="Times New Roman" w:hAnsi="Times New Roman" w:cs="Times New Roman"/>
          <w:b/>
          <w:noProof/>
          <w:sz w:val="36"/>
          <w:szCs w:val="28"/>
          <w:lang w:val="es-MX" w:eastAsia="es-MX"/>
        </w:rPr>
        <w:drawing>
          <wp:anchor distT="0" distB="0" distL="0" distR="0" simplePos="0" relativeHeight="251659264" behindDoc="1" locked="0" layoutInCell="1" allowOverlap="1" wp14:anchorId="2707E194" wp14:editId="7465B1B8">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6"/>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22A5C">
        <w:rPr>
          <w:rFonts w:ascii="Times New Roman" w:hAnsi="Times New Roman" w:cs="Times New Roman"/>
          <w:b/>
          <w:sz w:val="28"/>
          <w:lang w:val="es-US"/>
        </w:rPr>
        <w:t>ESCUELA NORMAL DE EDUCACIÓN PREESCOLAR</w:t>
      </w:r>
    </w:p>
    <w:p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w:t>
      </w:r>
      <w:proofErr w:type="spellStart"/>
      <w:r w:rsidRPr="0073674F">
        <w:rPr>
          <w:rFonts w:ascii="Verdana" w:eastAsia="Times New Roman" w:hAnsi="Verdana" w:cs="Times New Roman"/>
          <w:b/>
          <w:color w:val="000000"/>
          <w:sz w:val="24"/>
          <w:szCs w:val="24"/>
          <w:lang w:eastAsia="es-MX"/>
        </w:rPr>
        <w:t>Orocio</w:t>
      </w:r>
      <w:proofErr w:type="spellEnd"/>
      <w:r w:rsidRPr="0073674F">
        <w:rPr>
          <w:rFonts w:ascii="Verdana" w:eastAsia="Times New Roman" w:hAnsi="Verdana" w:cs="Times New Roman"/>
          <w:b/>
          <w:color w:val="000000"/>
          <w:sz w:val="24"/>
          <w:szCs w:val="24"/>
          <w:lang w:eastAsia="es-MX"/>
        </w:rPr>
        <w:t xml:space="preserve"> </w:t>
      </w:r>
    </w:p>
    <w:p w:rsidR="0073674F" w:rsidRPr="0073674F" w:rsidRDefault="0073674F" w:rsidP="0073674F">
      <w:pPr>
        <w:jc w:val="center"/>
        <w:rPr>
          <w:rFonts w:ascii="Verdana" w:eastAsia="Times New Roman" w:hAnsi="Verdana" w:cs="Times New Roman"/>
          <w:b/>
          <w:color w:val="000000"/>
          <w:sz w:val="24"/>
          <w:szCs w:val="24"/>
          <w:lang w:eastAsia="es-MX"/>
        </w:rPr>
      </w:pPr>
    </w:p>
    <w:p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F22A5C">
        <w:rPr>
          <w:rFonts w:ascii="Verdana" w:eastAsia="Times New Roman" w:hAnsi="Verdana" w:cs="Times New Roman"/>
          <w:b/>
          <w:color w:val="000000"/>
          <w:sz w:val="24"/>
          <w:szCs w:val="24"/>
          <w:lang w:eastAsia="es-MX"/>
        </w:rPr>
        <w:t xml:space="preserve"> Yaretzi Reséndiz Flores</w:t>
      </w:r>
    </w:p>
    <w:p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F22A5C">
        <w:rPr>
          <w:rFonts w:ascii="Verdana" w:eastAsia="Times New Roman" w:hAnsi="Verdana" w:cs="Times New Roman"/>
          <w:b/>
          <w:color w:val="000000"/>
          <w:sz w:val="24"/>
          <w:szCs w:val="24"/>
          <w:lang w:eastAsia="es-MX"/>
        </w:rPr>
        <w:t>27</w:t>
      </w:r>
    </w:p>
    <w:p w:rsidR="0073674F" w:rsidRDefault="00F22A5C"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Título</w:t>
      </w:r>
      <w:r w:rsidR="0073674F" w:rsidRPr="0073674F">
        <w:rPr>
          <w:rFonts w:ascii="Verdana" w:eastAsia="Times New Roman" w:hAnsi="Verdana" w:cs="Times New Roman"/>
          <w:b/>
          <w:color w:val="000000"/>
          <w:sz w:val="24"/>
          <w:szCs w:val="24"/>
          <w:lang w:eastAsia="es-MX"/>
        </w:rPr>
        <w:t xml:space="preserve">: </w:t>
      </w:r>
      <w:r>
        <w:rPr>
          <w:rFonts w:ascii="Verdana" w:eastAsia="Times New Roman" w:hAnsi="Verdana" w:cs="Times New Roman"/>
          <w:b/>
          <w:color w:val="000000"/>
          <w:sz w:val="24"/>
          <w:szCs w:val="24"/>
          <w:lang w:eastAsia="es-MX"/>
        </w:rPr>
        <w:t xml:space="preserve">Análisis del artículo 3ero </w:t>
      </w:r>
    </w:p>
    <w:p w:rsidR="00A043D2" w:rsidRPr="0073674F" w:rsidRDefault="00A043D2" w:rsidP="0073674F">
      <w:pPr>
        <w:jc w:val="center"/>
        <w:rPr>
          <w:b/>
          <w:sz w:val="28"/>
          <w:szCs w:val="28"/>
          <w:lang w:val="es-US"/>
        </w:rPr>
      </w:pPr>
    </w:p>
    <w:p w:rsidR="0073674F" w:rsidRPr="0073674F" w:rsidRDefault="0073674F" w:rsidP="0073674F">
      <w:pPr>
        <w:rPr>
          <w:rStyle w:val="Ninguno"/>
          <w:b/>
          <w:sz w:val="28"/>
          <w:szCs w:val="28"/>
          <w:lang w:val="es-MX"/>
        </w:rPr>
      </w:pPr>
      <w:r w:rsidRPr="0073674F">
        <w:rPr>
          <w:b/>
          <w:sz w:val="28"/>
          <w:szCs w:val="28"/>
        </w:rPr>
        <w:t xml:space="preserve"> </w:t>
      </w:r>
    </w:p>
    <w:p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rsidR="0073674F" w:rsidRDefault="0073674F" w:rsidP="007D643F">
      <w:pPr>
        <w:jc w:val="center"/>
        <w:rPr>
          <w:b/>
        </w:rPr>
      </w:pPr>
    </w:p>
    <w:p w:rsidR="0073674F" w:rsidRDefault="0073674F" w:rsidP="007D643F">
      <w:pPr>
        <w:jc w:val="center"/>
        <w:rPr>
          <w:b/>
        </w:rPr>
      </w:pPr>
    </w:p>
    <w:p w:rsidR="0073674F" w:rsidRDefault="0073674F" w:rsidP="007D643F">
      <w:pPr>
        <w:jc w:val="center"/>
        <w:rPr>
          <w:b/>
        </w:rPr>
      </w:pPr>
    </w:p>
    <w:p w:rsidR="0073674F" w:rsidRDefault="0073674F" w:rsidP="007D643F">
      <w:pPr>
        <w:jc w:val="center"/>
        <w:rPr>
          <w:b/>
        </w:rPr>
      </w:pPr>
    </w:p>
    <w:p w:rsidR="0073674F" w:rsidRDefault="0073674F" w:rsidP="007D643F">
      <w:pPr>
        <w:jc w:val="center"/>
        <w:rPr>
          <w:b/>
        </w:rPr>
      </w:pPr>
    </w:p>
    <w:p w:rsidR="0073674F" w:rsidRDefault="0073674F" w:rsidP="007D643F">
      <w:pPr>
        <w:jc w:val="center"/>
        <w:rPr>
          <w:b/>
        </w:rPr>
      </w:pPr>
    </w:p>
    <w:p w:rsidR="00AF7EFE"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Evidencia de unidad 1</w:t>
      </w:r>
    </w:p>
    <w:p w:rsidR="0073674F" w:rsidRPr="0073674F" w:rsidRDefault="0073674F" w:rsidP="007D643F">
      <w:pPr>
        <w:jc w:val="center"/>
        <w:rPr>
          <w:rFonts w:ascii="Times New Roman" w:hAnsi="Times New Roman" w:cs="Times New Roman"/>
          <w:b/>
          <w:sz w:val="24"/>
          <w:szCs w:val="24"/>
        </w:rPr>
      </w:pPr>
    </w:p>
    <w:p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rsidR="007D643F" w:rsidRPr="0073674F" w:rsidRDefault="007D643F" w:rsidP="007D643F">
      <w:pPr>
        <w:jc w:val="center"/>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Elaborar un análisis de las implicaciones del Marco jurídico del derecho a la educación en México. Para el análisis contempla el uso de la herramienta </w:t>
      </w:r>
      <w:proofErr w:type="spellStart"/>
      <w:r w:rsidRPr="0073674F">
        <w:rPr>
          <w:rFonts w:ascii="Times New Roman" w:hAnsi="Times New Roman" w:cs="Times New Roman"/>
          <w:sz w:val="24"/>
          <w:szCs w:val="24"/>
        </w:rPr>
        <w:t>interseccional</w:t>
      </w:r>
      <w:proofErr w:type="spellEnd"/>
      <w:r w:rsidRPr="0073674F">
        <w:rPr>
          <w:rFonts w:ascii="Times New Roman" w:hAnsi="Times New Roman" w:cs="Times New Roman"/>
          <w:sz w:val="24"/>
          <w:szCs w:val="24"/>
        </w:rPr>
        <w:t xml:space="preserve"> y el análisis crítico del discurso con la finalidad de debatir sobre la perspectiva de los Derechos humanos, que considera ha influido en las últimas reformas del artículo 3° Constitucional, su traducción en las leyes secundarias federales y estatales.</w:t>
      </w: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Pr="0073674F" w:rsidRDefault="007D643F" w:rsidP="007D643F">
      <w:pPr>
        <w:spacing w:after="0" w:line="240" w:lineRule="auto"/>
        <w:jc w:val="both"/>
        <w:rPr>
          <w:rFonts w:ascii="Times New Roman" w:hAnsi="Times New Roman" w:cs="Times New Roman"/>
          <w:sz w:val="24"/>
          <w:szCs w:val="24"/>
        </w:rPr>
      </w:pPr>
    </w:p>
    <w:p w:rsidR="007D643F" w:rsidRDefault="007D643F" w:rsidP="007D643F">
      <w:pPr>
        <w:spacing w:after="0" w:line="240" w:lineRule="auto"/>
        <w:jc w:val="both"/>
      </w:pPr>
    </w:p>
    <w:p w:rsidR="007D643F" w:rsidRDefault="007D643F" w:rsidP="007D643F">
      <w:pPr>
        <w:spacing w:after="0" w:line="240" w:lineRule="auto"/>
        <w:jc w:val="both"/>
      </w:pPr>
    </w:p>
    <w:p w:rsidR="007D643F" w:rsidRDefault="007D643F" w:rsidP="007D643F">
      <w:pPr>
        <w:spacing w:after="0" w:line="240" w:lineRule="auto"/>
        <w:jc w:val="both"/>
      </w:pPr>
    </w:p>
    <w:p w:rsidR="007D643F" w:rsidRDefault="007D643F" w:rsidP="007D643F">
      <w:pPr>
        <w:spacing w:after="0" w:line="240" w:lineRule="auto"/>
        <w:jc w:val="both"/>
      </w:pPr>
    </w:p>
    <w:p w:rsidR="007D643F" w:rsidRDefault="007D643F" w:rsidP="007D643F">
      <w:pPr>
        <w:spacing w:after="0" w:line="240" w:lineRule="auto"/>
        <w:jc w:val="both"/>
      </w:pPr>
    </w:p>
    <w:p w:rsidR="007D643F" w:rsidRDefault="007D643F" w:rsidP="007D643F">
      <w:pPr>
        <w:spacing w:after="0" w:line="240" w:lineRule="auto"/>
        <w:jc w:val="both"/>
      </w:pPr>
    </w:p>
    <w:p w:rsidR="003A1A95" w:rsidRDefault="003A1A95" w:rsidP="001835BC">
      <w:pPr>
        <w:spacing w:line="276" w:lineRule="auto"/>
        <w:jc w:val="both"/>
      </w:pPr>
    </w:p>
    <w:p w:rsidR="00320564" w:rsidRPr="00F223CE" w:rsidRDefault="001835BC" w:rsidP="001835BC">
      <w:pPr>
        <w:spacing w:line="276" w:lineRule="auto"/>
        <w:jc w:val="both"/>
        <w:rPr>
          <w:rFonts w:ascii="Clarendon Lt BT" w:hAnsi="Clarendon Lt BT" w:cs="Arial"/>
          <w:b/>
          <w:sz w:val="36"/>
        </w:rPr>
      </w:pPr>
      <w:r w:rsidRPr="00F223CE">
        <w:rPr>
          <w:rFonts w:ascii="Clarendon Lt BT" w:hAnsi="Clarendon Lt BT" w:cs="Arial"/>
          <w:b/>
          <w:sz w:val="36"/>
        </w:rPr>
        <w:lastRenderedPageBreak/>
        <w:t>Introducción</w:t>
      </w:r>
      <w:r w:rsidR="00320564" w:rsidRPr="00F223CE">
        <w:rPr>
          <w:rFonts w:ascii="Clarendon Lt BT" w:hAnsi="Clarendon Lt BT" w:cs="Arial"/>
          <w:b/>
          <w:sz w:val="36"/>
        </w:rPr>
        <w:t xml:space="preserve"> </w:t>
      </w:r>
    </w:p>
    <w:p w:rsidR="00320564" w:rsidRDefault="00320564" w:rsidP="001835BC">
      <w:pPr>
        <w:spacing w:line="276" w:lineRule="auto"/>
        <w:jc w:val="both"/>
        <w:rPr>
          <w:rFonts w:ascii="Arial" w:hAnsi="Arial" w:cs="Arial"/>
          <w:sz w:val="24"/>
        </w:rPr>
      </w:pPr>
      <w:r w:rsidRPr="001835BC">
        <w:rPr>
          <w:rFonts w:ascii="Arial" w:hAnsi="Arial" w:cs="Arial"/>
          <w:sz w:val="24"/>
        </w:rPr>
        <w:t xml:space="preserve">En el siguiente escrito analizaremos el </w:t>
      </w:r>
      <w:r w:rsidR="001835BC" w:rsidRPr="001835BC">
        <w:rPr>
          <w:rFonts w:ascii="Arial" w:hAnsi="Arial" w:cs="Arial"/>
          <w:sz w:val="24"/>
        </w:rPr>
        <w:t>artículo</w:t>
      </w:r>
      <w:r w:rsidRPr="001835BC">
        <w:rPr>
          <w:rFonts w:ascii="Arial" w:hAnsi="Arial" w:cs="Arial"/>
          <w:sz w:val="24"/>
        </w:rPr>
        <w:t xml:space="preserve"> tercero de la constitución </w:t>
      </w:r>
      <w:r w:rsidR="00A32BB3">
        <w:rPr>
          <w:rFonts w:ascii="Arial" w:hAnsi="Arial" w:cs="Arial"/>
          <w:sz w:val="24"/>
        </w:rPr>
        <w:t>mexicana</w:t>
      </w:r>
      <w:r w:rsidRPr="001835BC">
        <w:rPr>
          <w:rFonts w:ascii="Arial" w:hAnsi="Arial" w:cs="Arial"/>
          <w:sz w:val="24"/>
        </w:rPr>
        <w:t xml:space="preserve">, en el cual nos habla sobre el hecho de que la educación </w:t>
      </w:r>
      <w:r w:rsidR="001835BC" w:rsidRPr="001835BC">
        <w:rPr>
          <w:rFonts w:ascii="Arial" w:hAnsi="Arial" w:cs="Arial"/>
          <w:sz w:val="24"/>
        </w:rPr>
        <w:t>básica debe ser obligatoria y gratuita, también se expone las responsabilidades que tiene el estado para que se cumpla este derecho y los aspectos que se deben cubrir para que sea un espacio seguro para las personas que están recibiendo este derecho.</w:t>
      </w:r>
    </w:p>
    <w:p w:rsidR="001835BC" w:rsidRDefault="00A32BB3" w:rsidP="001835BC">
      <w:pPr>
        <w:spacing w:line="276" w:lineRule="auto"/>
        <w:jc w:val="both"/>
        <w:rPr>
          <w:rFonts w:ascii="Arial" w:hAnsi="Arial" w:cs="Arial"/>
          <w:sz w:val="24"/>
        </w:rPr>
      </w:pPr>
      <w:r>
        <w:rPr>
          <w:rFonts w:ascii="Arial" w:hAnsi="Arial" w:cs="Arial"/>
          <w:sz w:val="24"/>
        </w:rPr>
        <w:t xml:space="preserve">Se mencionaran los requisitos que </w:t>
      </w:r>
      <w:r w:rsidR="00B57497">
        <w:rPr>
          <w:rFonts w:ascii="Arial" w:hAnsi="Arial" w:cs="Arial"/>
          <w:sz w:val="24"/>
        </w:rPr>
        <w:t>llevan a cabo para que se haga total uso d</w:t>
      </w:r>
      <w:r>
        <w:rPr>
          <w:rFonts w:ascii="Arial" w:hAnsi="Arial" w:cs="Arial"/>
          <w:sz w:val="24"/>
        </w:rPr>
        <w:t xml:space="preserve">el derecho de la </w:t>
      </w:r>
      <w:r w:rsidR="00B57497">
        <w:rPr>
          <w:rFonts w:ascii="Arial" w:hAnsi="Arial" w:cs="Arial"/>
          <w:sz w:val="24"/>
        </w:rPr>
        <w:t>educación</w:t>
      </w:r>
      <w:r>
        <w:rPr>
          <w:rFonts w:ascii="Arial" w:hAnsi="Arial" w:cs="Arial"/>
          <w:sz w:val="24"/>
        </w:rPr>
        <w:t xml:space="preserve"> y también </w:t>
      </w:r>
      <w:r w:rsidR="00B57497">
        <w:rPr>
          <w:rFonts w:ascii="Arial" w:hAnsi="Arial" w:cs="Arial"/>
          <w:sz w:val="24"/>
        </w:rPr>
        <w:t>las instituciones que fueron creadas para monitorear todo este proceso.</w:t>
      </w:r>
    </w:p>
    <w:p w:rsidR="001835BC" w:rsidRDefault="001835BC" w:rsidP="001835BC">
      <w:pPr>
        <w:spacing w:line="276" w:lineRule="auto"/>
        <w:jc w:val="both"/>
        <w:rPr>
          <w:rFonts w:ascii="Arial" w:hAnsi="Arial" w:cs="Arial"/>
          <w:sz w:val="24"/>
        </w:rPr>
      </w:pPr>
    </w:p>
    <w:p w:rsidR="001835BC" w:rsidRDefault="001835BC" w:rsidP="001835BC">
      <w:pPr>
        <w:spacing w:line="276" w:lineRule="auto"/>
        <w:jc w:val="both"/>
        <w:rPr>
          <w:rFonts w:ascii="Arial" w:hAnsi="Arial" w:cs="Arial"/>
          <w:sz w:val="24"/>
        </w:rPr>
      </w:pPr>
    </w:p>
    <w:p w:rsidR="001835BC" w:rsidRDefault="001835BC" w:rsidP="001835BC">
      <w:pPr>
        <w:spacing w:line="276" w:lineRule="auto"/>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p>
    <w:p w:rsidR="003A1A95" w:rsidRDefault="003A1A95" w:rsidP="003A1A95">
      <w:pPr>
        <w:spacing w:line="276" w:lineRule="auto"/>
        <w:jc w:val="both"/>
        <w:rPr>
          <w:rFonts w:ascii="Clarendon Lt BT" w:hAnsi="Clarendon Lt BT" w:cs="Arial"/>
          <w:b/>
          <w:sz w:val="36"/>
        </w:rPr>
      </w:pPr>
      <w:r>
        <w:rPr>
          <w:rFonts w:ascii="Clarendon Lt BT" w:hAnsi="Clarendon Lt BT" w:cs="Arial"/>
          <w:b/>
          <w:sz w:val="36"/>
        </w:rPr>
        <w:lastRenderedPageBreak/>
        <w:t>Palabras clave</w:t>
      </w:r>
    </w:p>
    <w:p w:rsidR="003A1A95" w:rsidRDefault="003A1A95" w:rsidP="003A1A95">
      <w:pPr>
        <w:spacing w:line="276" w:lineRule="auto"/>
        <w:jc w:val="both"/>
        <w:rPr>
          <w:rFonts w:ascii="Arial" w:hAnsi="Arial" w:cs="Arial"/>
          <w:sz w:val="24"/>
        </w:rPr>
      </w:pPr>
    </w:p>
    <w:p w:rsidR="003A1A95" w:rsidRDefault="003A1A95" w:rsidP="003A1A95">
      <w:pPr>
        <w:spacing w:line="276" w:lineRule="auto"/>
        <w:jc w:val="both"/>
        <w:rPr>
          <w:rFonts w:ascii="Arial" w:hAnsi="Arial" w:cs="Arial"/>
          <w:sz w:val="24"/>
        </w:rPr>
      </w:pPr>
      <w:r w:rsidRPr="00934220">
        <w:rPr>
          <w:rFonts w:ascii="Arial" w:hAnsi="Arial" w:cs="Arial"/>
          <w:sz w:val="24"/>
        </w:rPr>
        <w:t>Educación</w:t>
      </w:r>
    </w:p>
    <w:p w:rsidR="003A1A95" w:rsidRDefault="003A1A95" w:rsidP="003A1A95">
      <w:pPr>
        <w:spacing w:line="276" w:lineRule="auto"/>
        <w:jc w:val="both"/>
        <w:rPr>
          <w:rFonts w:ascii="Arial" w:hAnsi="Arial" w:cs="Arial"/>
          <w:sz w:val="24"/>
        </w:rPr>
      </w:pPr>
      <w:r>
        <w:rPr>
          <w:rFonts w:ascii="Arial" w:hAnsi="Arial" w:cs="Arial"/>
          <w:sz w:val="24"/>
        </w:rPr>
        <w:t>Laica</w:t>
      </w:r>
    </w:p>
    <w:p w:rsidR="003A1A95" w:rsidRDefault="003A1A95" w:rsidP="003A1A95">
      <w:pPr>
        <w:spacing w:line="276" w:lineRule="auto"/>
        <w:jc w:val="both"/>
        <w:rPr>
          <w:rFonts w:ascii="Arial" w:hAnsi="Arial" w:cs="Arial"/>
          <w:sz w:val="24"/>
        </w:rPr>
      </w:pPr>
      <w:r>
        <w:rPr>
          <w:rFonts w:ascii="Arial" w:hAnsi="Arial" w:cs="Arial"/>
          <w:sz w:val="24"/>
        </w:rPr>
        <w:t>Ciudadanos</w:t>
      </w:r>
    </w:p>
    <w:p w:rsidR="003A1A95" w:rsidRDefault="003A1A95" w:rsidP="003A1A95">
      <w:pPr>
        <w:spacing w:line="276" w:lineRule="auto"/>
        <w:jc w:val="both"/>
        <w:rPr>
          <w:rFonts w:ascii="Arial" w:hAnsi="Arial" w:cs="Arial"/>
          <w:sz w:val="24"/>
        </w:rPr>
      </w:pPr>
      <w:r>
        <w:rPr>
          <w:rFonts w:ascii="Arial" w:hAnsi="Arial" w:cs="Arial"/>
          <w:sz w:val="24"/>
        </w:rPr>
        <w:t>Individuo</w:t>
      </w:r>
    </w:p>
    <w:p w:rsidR="003A1A95" w:rsidRDefault="003A1A95" w:rsidP="003A1A95">
      <w:pPr>
        <w:spacing w:line="276" w:lineRule="auto"/>
        <w:jc w:val="both"/>
        <w:rPr>
          <w:rFonts w:ascii="Arial" w:hAnsi="Arial" w:cs="Arial"/>
          <w:sz w:val="24"/>
        </w:rPr>
      </w:pPr>
      <w:r>
        <w:rPr>
          <w:rFonts w:ascii="Arial" w:hAnsi="Arial" w:cs="Arial"/>
          <w:sz w:val="24"/>
        </w:rPr>
        <w:t xml:space="preserve">Aulas </w:t>
      </w:r>
    </w:p>
    <w:p w:rsidR="003A1A95" w:rsidRDefault="003A1A95" w:rsidP="003A1A95">
      <w:pPr>
        <w:spacing w:line="276" w:lineRule="auto"/>
        <w:jc w:val="both"/>
        <w:rPr>
          <w:rFonts w:ascii="Arial" w:hAnsi="Arial" w:cs="Arial"/>
          <w:sz w:val="24"/>
        </w:rPr>
      </w:pPr>
      <w:r>
        <w:rPr>
          <w:rFonts w:ascii="Arial" w:hAnsi="Arial" w:cs="Arial"/>
          <w:sz w:val="24"/>
        </w:rPr>
        <w:t xml:space="preserve">Democracia </w:t>
      </w:r>
    </w:p>
    <w:p w:rsidR="003A1A95" w:rsidRDefault="003A1A95" w:rsidP="003A1A95">
      <w:pPr>
        <w:spacing w:line="276" w:lineRule="auto"/>
        <w:jc w:val="both"/>
        <w:rPr>
          <w:rFonts w:ascii="Arial" w:hAnsi="Arial" w:cs="Arial"/>
          <w:sz w:val="24"/>
        </w:rPr>
      </w:pPr>
      <w:r>
        <w:rPr>
          <w:rFonts w:ascii="Arial" w:hAnsi="Arial" w:cs="Arial"/>
          <w:sz w:val="24"/>
        </w:rPr>
        <w:t xml:space="preserve">Acceso </w:t>
      </w:r>
    </w:p>
    <w:p w:rsidR="003A1A95" w:rsidRDefault="003A1A95" w:rsidP="003A1A95">
      <w:pPr>
        <w:spacing w:line="276" w:lineRule="auto"/>
        <w:jc w:val="both"/>
        <w:rPr>
          <w:rFonts w:ascii="Arial" w:hAnsi="Arial" w:cs="Arial"/>
          <w:sz w:val="24"/>
        </w:rPr>
      </w:pPr>
      <w:r>
        <w:rPr>
          <w:rFonts w:ascii="Arial" w:hAnsi="Arial" w:cs="Arial"/>
          <w:sz w:val="24"/>
        </w:rPr>
        <w:t xml:space="preserve">Institución </w:t>
      </w:r>
    </w:p>
    <w:p w:rsidR="003A1A95" w:rsidRDefault="003A1A95" w:rsidP="003A1A95">
      <w:pPr>
        <w:spacing w:line="276" w:lineRule="auto"/>
        <w:jc w:val="both"/>
        <w:rPr>
          <w:rFonts w:ascii="Arial" w:hAnsi="Arial" w:cs="Arial"/>
          <w:sz w:val="24"/>
        </w:rPr>
      </w:pPr>
      <w:r>
        <w:rPr>
          <w:rFonts w:ascii="Arial" w:hAnsi="Arial" w:cs="Arial"/>
          <w:sz w:val="24"/>
        </w:rPr>
        <w:t>Prejuicios</w:t>
      </w:r>
    </w:p>
    <w:p w:rsidR="003A1A95" w:rsidRDefault="003A1A95" w:rsidP="003A1A95">
      <w:pPr>
        <w:spacing w:line="276" w:lineRule="auto"/>
        <w:jc w:val="both"/>
        <w:rPr>
          <w:rFonts w:ascii="Arial" w:hAnsi="Arial" w:cs="Arial"/>
          <w:sz w:val="24"/>
        </w:rPr>
      </w:pPr>
      <w:r>
        <w:rPr>
          <w:rFonts w:ascii="Arial" w:hAnsi="Arial" w:cs="Arial"/>
          <w:sz w:val="24"/>
        </w:rPr>
        <w:t>Gobierno</w:t>
      </w:r>
    </w:p>
    <w:p w:rsidR="003A1A95" w:rsidRDefault="003A1A95" w:rsidP="003A1A95">
      <w:pPr>
        <w:spacing w:line="276" w:lineRule="auto"/>
        <w:jc w:val="both"/>
        <w:rPr>
          <w:rFonts w:ascii="Arial" w:hAnsi="Arial" w:cs="Arial"/>
          <w:sz w:val="24"/>
        </w:rPr>
      </w:pPr>
      <w:r>
        <w:rPr>
          <w:rFonts w:ascii="Arial" w:hAnsi="Arial" w:cs="Arial"/>
          <w:sz w:val="24"/>
        </w:rPr>
        <w:t xml:space="preserve">Posibilidades </w:t>
      </w: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934220" w:rsidRDefault="00934220" w:rsidP="00F223CE">
      <w:pPr>
        <w:jc w:val="both"/>
        <w:rPr>
          <w:rFonts w:ascii="Arial" w:hAnsi="Arial" w:cs="Arial"/>
          <w:sz w:val="24"/>
        </w:rPr>
      </w:pPr>
    </w:p>
    <w:p w:rsidR="003A1A95" w:rsidRDefault="003A1A95" w:rsidP="00F223CE">
      <w:pPr>
        <w:jc w:val="both"/>
        <w:rPr>
          <w:rFonts w:ascii="Clarendon Lt BT" w:hAnsi="Clarendon Lt BT" w:cs="Arial"/>
          <w:b/>
          <w:sz w:val="36"/>
        </w:rPr>
      </w:pPr>
    </w:p>
    <w:p w:rsidR="003F661C" w:rsidRDefault="00F22A5C" w:rsidP="00F223CE">
      <w:pPr>
        <w:jc w:val="both"/>
        <w:rPr>
          <w:rFonts w:ascii="Clarendon Lt BT" w:hAnsi="Clarendon Lt BT" w:cs="Arial"/>
          <w:b/>
          <w:sz w:val="36"/>
        </w:rPr>
      </w:pPr>
      <w:r w:rsidRPr="00F223CE">
        <w:rPr>
          <w:rFonts w:ascii="Clarendon Lt BT" w:hAnsi="Clarendon Lt BT" w:cs="Arial"/>
          <w:b/>
          <w:sz w:val="36"/>
        </w:rPr>
        <w:lastRenderedPageBreak/>
        <w:t xml:space="preserve">Análisis </w:t>
      </w:r>
    </w:p>
    <w:p w:rsidR="00F223CE" w:rsidRPr="00F223CE" w:rsidRDefault="00F223CE" w:rsidP="00F223CE">
      <w:pPr>
        <w:jc w:val="both"/>
        <w:rPr>
          <w:rFonts w:ascii="Clarendon Lt BT" w:hAnsi="Clarendon Lt BT" w:cs="Arial"/>
          <w:b/>
          <w:sz w:val="36"/>
        </w:rPr>
      </w:pPr>
    </w:p>
    <w:p w:rsidR="006872BE" w:rsidRPr="001835BC" w:rsidRDefault="00F22A5C" w:rsidP="00F223CE">
      <w:pPr>
        <w:spacing w:line="276" w:lineRule="auto"/>
        <w:jc w:val="both"/>
        <w:rPr>
          <w:rFonts w:ascii="Arial" w:hAnsi="Arial" w:cs="Arial"/>
          <w:sz w:val="24"/>
        </w:rPr>
      </w:pPr>
      <w:r w:rsidRPr="001835BC">
        <w:rPr>
          <w:rFonts w:ascii="Arial" w:hAnsi="Arial" w:cs="Arial"/>
          <w:sz w:val="24"/>
        </w:rPr>
        <w:t>En el artículo tercero nos menciona que todo individuo tiene derecho a la educación, se impartirá la educación inicial que son, preescolar, primaria y secundaria debido a que se considera un derecho a la niñez y será responsabilidad del estado concientizar a la població</w:t>
      </w:r>
      <w:r w:rsidR="00C36DED" w:rsidRPr="001835BC">
        <w:rPr>
          <w:rFonts w:ascii="Arial" w:hAnsi="Arial" w:cs="Arial"/>
          <w:sz w:val="24"/>
        </w:rPr>
        <w:t>n sobre la importancia de recibir una educación, esto debido a que en múltiples ocasiones la población desmerita la educación ya que se tiene la idea de que no te garantiza nada a futuro, por eso se recalca la importancia de recibir una educación y que debe ser obligatoria para todos los ciudadanos.</w:t>
      </w:r>
    </w:p>
    <w:p w:rsidR="007D643F" w:rsidRPr="001835BC" w:rsidRDefault="00F22A5C" w:rsidP="00F223CE">
      <w:pPr>
        <w:spacing w:line="276" w:lineRule="auto"/>
        <w:jc w:val="both"/>
        <w:rPr>
          <w:rFonts w:ascii="Arial" w:hAnsi="Arial" w:cs="Arial"/>
          <w:sz w:val="24"/>
        </w:rPr>
      </w:pPr>
      <w:r w:rsidRPr="001835BC">
        <w:rPr>
          <w:rFonts w:ascii="Arial" w:hAnsi="Arial" w:cs="Arial"/>
          <w:sz w:val="24"/>
        </w:rPr>
        <w:t>Se respetarán los derechos humanos brindando igualdad y respet</w:t>
      </w:r>
      <w:r w:rsidR="001835BC">
        <w:rPr>
          <w:rFonts w:ascii="Arial" w:hAnsi="Arial" w:cs="Arial"/>
          <w:sz w:val="24"/>
        </w:rPr>
        <w:t>o a la dignidad de las personas</w:t>
      </w:r>
      <w:r w:rsidR="006872BE" w:rsidRPr="001835BC">
        <w:rPr>
          <w:rFonts w:ascii="Arial" w:hAnsi="Arial" w:cs="Arial"/>
          <w:sz w:val="24"/>
        </w:rPr>
        <w:t>, también se impartirá una ense</w:t>
      </w:r>
      <w:r w:rsidR="00004703">
        <w:rPr>
          <w:rFonts w:ascii="Arial" w:hAnsi="Arial" w:cs="Arial"/>
          <w:sz w:val="24"/>
        </w:rPr>
        <w:t>ñanza laica donde no se busque adoctrinar religiosamente a ningún individuo,</w:t>
      </w:r>
      <w:r w:rsidR="006872BE" w:rsidRPr="001835BC">
        <w:rPr>
          <w:rFonts w:ascii="Arial" w:hAnsi="Arial" w:cs="Arial"/>
          <w:sz w:val="24"/>
        </w:rPr>
        <w:t xml:space="preserve"> </w:t>
      </w:r>
      <w:r w:rsidR="00320564" w:rsidRPr="001835BC">
        <w:rPr>
          <w:rFonts w:ascii="Arial" w:hAnsi="Arial" w:cs="Arial"/>
          <w:sz w:val="24"/>
        </w:rPr>
        <w:t>pública</w:t>
      </w:r>
      <w:r w:rsidR="006872BE" w:rsidRPr="001835BC">
        <w:rPr>
          <w:rFonts w:ascii="Arial" w:hAnsi="Arial" w:cs="Arial"/>
          <w:sz w:val="24"/>
        </w:rPr>
        <w:t xml:space="preserve"> y gratuita</w:t>
      </w:r>
      <w:r w:rsidR="00004703">
        <w:rPr>
          <w:rFonts w:ascii="Arial" w:hAnsi="Arial" w:cs="Arial"/>
          <w:sz w:val="24"/>
        </w:rPr>
        <w:t xml:space="preserve"> que no se le cobrara para poder accesar a este derecho</w:t>
      </w:r>
      <w:r w:rsidR="006872BE" w:rsidRPr="001835BC">
        <w:rPr>
          <w:rFonts w:ascii="Arial" w:hAnsi="Arial" w:cs="Arial"/>
          <w:sz w:val="24"/>
        </w:rPr>
        <w:t xml:space="preserve">, </w:t>
      </w:r>
      <w:r w:rsidR="003A7DF0">
        <w:rPr>
          <w:rFonts w:ascii="Arial" w:hAnsi="Arial" w:cs="Arial"/>
          <w:sz w:val="24"/>
        </w:rPr>
        <w:t>inclusiva cualquier persona con discapacidad llevara a cabo sus estudios siguiendo un plan adecuado a sus necesidades, es por esto que las aulas deben de estar acondicionadas para que cualquier persona ingrese a ellas; esto con el fin de</w:t>
      </w:r>
      <w:r w:rsidR="006872BE" w:rsidRPr="001835BC">
        <w:rPr>
          <w:rFonts w:ascii="Arial" w:hAnsi="Arial" w:cs="Arial"/>
          <w:sz w:val="24"/>
        </w:rPr>
        <w:t xml:space="preserve"> que todas las personas se sientan en un ambiente seguro donde ninguno pueda ser juzgado por sus diferencia</w:t>
      </w:r>
      <w:r w:rsidR="003A7DF0">
        <w:rPr>
          <w:rFonts w:ascii="Arial" w:hAnsi="Arial" w:cs="Arial"/>
          <w:sz w:val="24"/>
        </w:rPr>
        <w:t>s y pueda concluir sus estudios de manera plena</w:t>
      </w:r>
      <w:r w:rsidR="006872BE" w:rsidRPr="001835BC">
        <w:rPr>
          <w:rFonts w:ascii="Arial" w:hAnsi="Arial" w:cs="Arial"/>
          <w:sz w:val="24"/>
        </w:rPr>
        <w:t>.</w:t>
      </w:r>
    </w:p>
    <w:p w:rsidR="0072178E" w:rsidRDefault="006872BE" w:rsidP="00F223CE">
      <w:pPr>
        <w:spacing w:line="276" w:lineRule="auto"/>
        <w:jc w:val="both"/>
        <w:rPr>
          <w:rFonts w:ascii="Arial" w:hAnsi="Arial" w:cs="Arial"/>
          <w:sz w:val="24"/>
        </w:rPr>
      </w:pPr>
      <w:r w:rsidRPr="001835BC">
        <w:rPr>
          <w:rFonts w:ascii="Arial" w:hAnsi="Arial" w:cs="Arial"/>
          <w:sz w:val="24"/>
        </w:rPr>
        <w:t xml:space="preserve">El estado </w:t>
      </w:r>
      <w:r w:rsidR="001835BC">
        <w:rPr>
          <w:rFonts w:ascii="Arial" w:hAnsi="Arial" w:cs="Arial"/>
          <w:sz w:val="24"/>
        </w:rPr>
        <w:t xml:space="preserve">será el encargado de proporcionar los medios necesarios para que este derecho se ejerza de la mejor manera, tales como material didáctico, </w:t>
      </w:r>
      <w:r w:rsidR="0072178E">
        <w:rPr>
          <w:rFonts w:ascii="Arial" w:hAnsi="Arial" w:cs="Arial"/>
          <w:sz w:val="24"/>
        </w:rPr>
        <w:t>infraestructura</w:t>
      </w:r>
      <w:r w:rsidR="001835BC">
        <w:rPr>
          <w:rFonts w:ascii="Arial" w:hAnsi="Arial" w:cs="Arial"/>
          <w:sz w:val="24"/>
        </w:rPr>
        <w:t xml:space="preserve"> educativa como el mantenimiento de la misma</w:t>
      </w:r>
      <w:r w:rsidR="0072178E">
        <w:rPr>
          <w:rFonts w:ascii="Arial" w:hAnsi="Arial" w:cs="Arial"/>
          <w:sz w:val="24"/>
        </w:rPr>
        <w:t xml:space="preserve"> y fortalecer a las instituciones públicas de formación docente.</w:t>
      </w:r>
      <w:r w:rsidR="00505C04">
        <w:rPr>
          <w:rFonts w:ascii="Arial" w:hAnsi="Arial" w:cs="Arial"/>
          <w:sz w:val="24"/>
        </w:rPr>
        <w:t xml:space="preserve"> Tiene como objetivo eliminar las desigualdades socioeconómicas y los roles de </w:t>
      </w:r>
      <w:r w:rsidR="00004703">
        <w:rPr>
          <w:rFonts w:ascii="Arial" w:hAnsi="Arial" w:cs="Arial"/>
          <w:sz w:val="24"/>
        </w:rPr>
        <w:t>género</w:t>
      </w:r>
      <w:r w:rsidR="00505C04">
        <w:rPr>
          <w:rFonts w:ascii="Arial" w:hAnsi="Arial" w:cs="Arial"/>
          <w:sz w:val="24"/>
        </w:rPr>
        <w:t xml:space="preserve">, por ejemplo el uso de </w:t>
      </w:r>
      <w:r w:rsidR="00004703">
        <w:rPr>
          <w:rFonts w:ascii="Arial" w:hAnsi="Arial" w:cs="Arial"/>
          <w:sz w:val="24"/>
        </w:rPr>
        <w:t>uniformes</w:t>
      </w:r>
      <w:r w:rsidR="00505C04">
        <w:rPr>
          <w:rFonts w:ascii="Arial" w:hAnsi="Arial" w:cs="Arial"/>
          <w:sz w:val="24"/>
        </w:rPr>
        <w:t xml:space="preserve"> en educación básica </w:t>
      </w:r>
      <w:r w:rsidR="00004703">
        <w:rPr>
          <w:rFonts w:ascii="Arial" w:hAnsi="Arial" w:cs="Arial"/>
          <w:sz w:val="24"/>
        </w:rPr>
        <w:t>más</w:t>
      </w:r>
      <w:r w:rsidR="00505C04">
        <w:rPr>
          <w:rFonts w:ascii="Arial" w:hAnsi="Arial" w:cs="Arial"/>
          <w:sz w:val="24"/>
        </w:rPr>
        <w:t xml:space="preserve"> </w:t>
      </w:r>
      <w:r w:rsidR="00004703">
        <w:rPr>
          <w:rFonts w:ascii="Arial" w:hAnsi="Arial" w:cs="Arial"/>
          <w:sz w:val="24"/>
        </w:rPr>
        <w:t>allá</w:t>
      </w:r>
      <w:r w:rsidR="00505C04">
        <w:rPr>
          <w:rFonts w:ascii="Arial" w:hAnsi="Arial" w:cs="Arial"/>
          <w:sz w:val="24"/>
        </w:rPr>
        <w:t xml:space="preserve"> de que sirva para que todos los alumnos </w:t>
      </w:r>
      <w:r w:rsidR="00004703">
        <w:rPr>
          <w:rFonts w:ascii="Arial" w:hAnsi="Arial" w:cs="Arial"/>
          <w:sz w:val="24"/>
        </w:rPr>
        <w:t>tengan</w:t>
      </w:r>
      <w:r w:rsidR="00505C04">
        <w:rPr>
          <w:rFonts w:ascii="Arial" w:hAnsi="Arial" w:cs="Arial"/>
          <w:sz w:val="24"/>
        </w:rPr>
        <w:t xml:space="preserve"> el sentid de pertenencia hacia una institución, también en el caso de </w:t>
      </w:r>
      <w:r w:rsidR="00004703">
        <w:rPr>
          <w:rFonts w:ascii="Arial" w:hAnsi="Arial" w:cs="Arial"/>
          <w:sz w:val="24"/>
        </w:rPr>
        <w:t xml:space="preserve">las </w:t>
      </w:r>
      <w:r w:rsidR="00505C04">
        <w:rPr>
          <w:rFonts w:ascii="Arial" w:hAnsi="Arial" w:cs="Arial"/>
          <w:sz w:val="24"/>
        </w:rPr>
        <w:t xml:space="preserve">personas </w:t>
      </w:r>
      <w:r w:rsidR="00004703">
        <w:rPr>
          <w:rFonts w:ascii="Arial" w:hAnsi="Arial" w:cs="Arial"/>
          <w:sz w:val="24"/>
        </w:rPr>
        <w:t>con escasos recursos, que no tienen los insumos necesarios para llevar vestimenta distinta los cinco días de la semana que asiste a clases.</w:t>
      </w:r>
    </w:p>
    <w:p w:rsidR="00725087" w:rsidRDefault="00AC490F" w:rsidP="00F223CE">
      <w:pPr>
        <w:spacing w:line="276" w:lineRule="auto"/>
        <w:jc w:val="both"/>
        <w:rPr>
          <w:rFonts w:ascii="Arial" w:hAnsi="Arial" w:cs="Arial"/>
          <w:sz w:val="24"/>
        </w:rPr>
      </w:pPr>
      <w:r>
        <w:rPr>
          <w:rFonts w:ascii="Arial" w:hAnsi="Arial" w:cs="Arial"/>
          <w:sz w:val="24"/>
        </w:rPr>
        <w:t xml:space="preserve">Dicha enseñanza se guiara por los principios científicos, dejando de lado cualquier fanatismo, ignorancia y los prejuicios, esto con el fin de mejorar la convivencia para fortalecer el respeto y el aprecio a la diversidad cultural, los ideales de las familias y fortalecer la igualdad de derechos de todos y así evitar cualquier tipo de privilegio en el aula. </w:t>
      </w:r>
      <w:r w:rsidR="0050673C">
        <w:rPr>
          <w:rFonts w:ascii="Arial" w:hAnsi="Arial" w:cs="Arial"/>
          <w:sz w:val="24"/>
        </w:rPr>
        <w:t>S</w:t>
      </w:r>
      <w:r>
        <w:rPr>
          <w:rFonts w:ascii="Arial" w:hAnsi="Arial" w:cs="Arial"/>
          <w:sz w:val="24"/>
        </w:rPr>
        <w:t>e atenderán la comprensión de los problemas y se llevara a cabo la democracia con el fin de que todos y cada uno sean escuchados y no haya ningún tipo de disturbio</w:t>
      </w:r>
      <w:r w:rsidR="00505C04">
        <w:rPr>
          <w:rFonts w:ascii="Arial" w:hAnsi="Arial" w:cs="Arial"/>
          <w:sz w:val="24"/>
        </w:rPr>
        <w:t>.</w:t>
      </w:r>
      <w:r w:rsidR="00E17F6D">
        <w:rPr>
          <w:rFonts w:ascii="Arial" w:hAnsi="Arial" w:cs="Arial"/>
          <w:sz w:val="24"/>
        </w:rPr>
        <w:t xml:space="preserve"> </w:t>
      </w:r>
    </w:p>
    <w:p w:rsidR="00004703" w:rsidRDefault="00004703" w:rsidP="00F223CE">
      <w:pPr>
        <w:spacing w:line="276" w:lineRule="auto"/>
        <w:jc w:val="both"/>
        <w:rPr>
          <w:rFonts w:ascii="Arial" w:hAnsi="Arial" w:cs="Arial"/>
          <w:sz w:val="24"/>
        </w:rPr>
      </w:pPr>
      <w:r>
        <w:rPr>
          <w:rFonts w:ascii="Arial" w:hAnsi="Arial" w:cs="Arial"/>
          <w:sz w:val="24"/>
        </w:rPr>
        <w:t xml:space="preserve">En el caso de las escuelas en comunidades indígenas se llevara una educación plurilingüe es decir de varias lenguas e intercultural, esto basado en el respeto y </w:t>
      </w:r>
      <w:r>
        <w:rPr>
          <w:rFonts w:ascii="Arial" w:hAnsi="Arial" w:cs="Arial"/>
          <w:sz w:val="24"/>
        </w:rPr>
        <w:lastRenderedPageBreak/>
        <w:t>en la conservación cultural, ya que se busca proteger el patrimonio de la cultura en México</w:t>
      </w:r>
      <w:r w:rsidR="003A7DF0">
        <w:rPr>
          <w:rFonts w:ascii="Arial" w:hAnsi="Arial" w:cs="Arial"/>
          <w:sz w:val="24"/>
        </w:rPr>
        <w:t xml:space="preserve"> y que dichas personas sea aceptadas socialmente con cualquiera de sus características</w:t>
      </w:r>
      <w:r>
        <w:rPr>
          <w:rFonts w:ascii="Arial" w:hAnsi="Arial" w:cs="Arial"/>
          <w:sz w:val="24"/>
        </w:rPr>
        <w:t>.</w:t>
      </w:r>
    </w:p>
    <w:p w:rsidR="00725087" w:rsidRPr="00E8452C" w:rsidRDefault="00725087" w:rsidP="00F223CE">
      <w:pPr>
        <w:spacing w:line="276" w:lineRule="auto"/>
        <w:jc w:val="both"/>
        <w:rPr>
          <w:rFonts w:ascii="Arial" w:hAnsi="Arial" w:cs="Arial"/>
          <w:sz w:val="24"/>
          <w:szCs w:val="28"/>
        </w:rPr>
      </w:pPr>
      <w:r w:rsidRPr="00E8452C">
        <w:rPr>
          <w:rFonts w:ascii="Arial" w:hAnsi="Arial" w:cs="Arial"/>
          <w:sz w:val="24"/>
          <w:szCs w:val="28"/>
        </w:rPr>
        <w:t>Cualquier persona tendrá acceso a gozar de los benéficos de la ciencia y por esto se proveerán herramientas y recursos para que se lleven a cabo investigaciones para apoyar la investigación e innovación científica, esto en los casos de la educación inicial.</w:t>
      </w:r>
    </w:p>
    <w:p w:rsidR="00E8452C" w:rsidRDefault="00725087" w:rsidP="00F223CE">
      <w:pPr>
        <w:spacing w:line="276" w:lineRule="auto"/>
        <w:jc w:val="both"/>
        <w:rPr>
          <w:rFonts w:ascii="Arial" w:hAnsi="Arial" w:cs="Arial"/>
          <w:sz w:val="24"/>
          <w:szCs w:val="28"/>
        </w:rPr>
      </w:pPr>
      <w:r w:rsidRPr="00E8452C">
        <w:rPr>
          <w:rFonts w:ascii="Arial" w:hAnsi="Arial" w:cs="Arial"/>
          <w:sz w:val="24"/>
          <w:szCs w:val="28"/>
        </w:rPr>
        <w:t xml:space="preserve">Los centros de educación particulares podrán impartir cualquier tipo de educación en sus planteles pero bajo algunos lineamientos </w:t>
      </w:r>
      <w:r w:rsidR="00E8452C" w:rsidRPr="00E8452C">
        <w:rPr>
          <w:rFonts w:ascii="Arial" w:hAnsi="Arial" w:cs="Arial"/>
          <w:sz w:val="24"/>
          <w:szCs w:val="28"/>
        </w:rPr>
        <w:t>otor</w:t>
      </w:r>
      <w:r w:rsidRPr="00E8452C">
        <w:rPr>
          <w:rFonts w:ascii="Arial" w:hAnsi="Arial" w:cs="Arial"/>
          <w:sz w:val="24"/>
          <w:szCs w:val="28"/>
        </w:rPr>
        <w:t xml:space="preserve">gados por la ley, como lo son impartir la educación </w:t>
      </w:r>
      <w:r w:rsidR="00E8452C" w:rsidRPr="00E8452C">
        <w:rPr>
          <w:rFonts w:ascii="Arial" w:hAnsi="Arial" w:cs="Arial"/>
          <w:sz w:val="24"/>
          <w:szCs w:val="28"/>
        </w:rPr>
        <w:t>apegándose a los planes y programas, primero deberán emitir una autorización expedido por el poder público.</w:t>
      </w:r>
    </w:p>
    <w:p w:rsidR="00E8452C" w:rsidRPr="00E8452C" w:rsidRDefault="00E8452C" w:rsidP="00F223CE">
      <w:pPr>
        <w:spacing w:line="276" w:lineRule="auto"/>
        <w:jc w:val="both"/>
        <w:rPr>
          <w:rFonts w:ascii="Arial" w:hAnsi="Arial" w:cs="Arial"/>
          <w:sz w:val="24"/>
          <w:szCs w:val="28"/>
        </w:rPr>
      </w:pPr>
      <w:r>
        <w:rPr>
          <w:rFonts w:ascii="Arial" w:hAnsi="Arial" w:cs="Arial"/>
          <w:sz w:val="24"/>
          <w:szCs w:val="28"/>
        </w:rPr>
        <w:t>Las instituciones autónomas tendrán la libertad de gobernarse ellas mismas, tendrán su propio personal, establecerán sus planes, programas y términos de ingreso, un claro ejemplo de esto es la Universidad Autónoma de Coahuila, en la que se lleva un plan de estudios no escolarizado, permitiendo que los alumnos elijan su horario de la manera que más les parezca conveniente según sus necesidades y también ofreciendo la oportunidad de adelantar materias en verano, para que se tenga la posibilidad de acabar en menor tiempo sus estudios.</w:t>
      </w:r>
    </w:p>
    <w:p w:rsidR="00072444" w:rsidRPr="00A74980" w:rsidRDefault="00072444" w:rsidP="00F223CE">
      <w:pPr>
        <w:tabs>
          <w:tab w:val="left" w:pos="3675"/>
        </w:tabs>
        <w:spacing w:line="276" w:lineRule="auto"/>
        <w:jc w:val="both"/>
        <w:rPr>
          <w:rFonts w:ascii="Arial" w:hAnsi="Arial" w:cs="Arial"/>
        </w:rPr>
      </w:pPr>
      <w:r w:rsidRPr="00072444">
        <w:rPr>
          <w:rFonts w:ascii="Arial" w:hAnsi="Arial" w:cs="Arial"/>
          <w:sz w:val="24"/>
        </w:rPr>
        <w:t xml:space="preserve">Para que se cumpla lo establecido en este </w:t>
      </w:r>
      <w:r w:rsidR="00F223CE" w:rsidRPr="00072444">
        <w:rPr>
          <w:rFonts w:ascii="Arial" w:hAnsi="Arial" w:cs="Arial"/>
          <w:sz w:val="24"/>
        </w:rPr>
        <w:t>artículo</w:t>
      </w:r>
      <w:r w:rsidR="00F223CE">
        <w:rPr>
          <w:rFonts w:ascii="Arial" w:hAnsi="Arial" w:cs="Arial"/>
          <w:sz w:val="24"/>
        </w:rPr>
        <w:t xml:space="preserve"> se</w:t>
      </w:r>
      <w:r w:rsidRPr="00072444">
        <w:rPr>
          <w:rFonts w:ascii="Arial" w:hAnsi="Arial" w:cs="Arial"/>
          <w:sz w:val="24"/>
        </w:rPr>
        <w:t xml:space="preserve"> crea el Sistema Nacional de Mejora Continua de la Educación, que será el </w:t>
      </w:r>
      <w:r w:rsidR="00F223CE">
        <w:rPr>
          <w:rFonts w:ascii="Arial" w:hAnsi="Arial" w:cs="Arial"/>
          <w:sz w:val="24"/>
        </w:rPr>
        <w:t xml:space="preserve">delegado </w:t>
      </w:r>
      <w:r w:rsidRPr="00072444">
        <w:rPr>
          <w:rFonts w:ascii="Arial" w:hAnsi="Arial" w:cs="Arial"/>
          <w:sz w:val="24"/>
        </w:rPr>
        <w:t xml:space="preserve">de </w:t>
      </w:r>
      <w:r w:rsidR="00F223CE">
        <w:rPr>
          <w:rFonts w:ascii="Arial" w:hAnsi="Arial" w:cs="Arial"/>
          <w:sz w:val="24"/>
        </w:rPr>
        <w:t>monitorear</w:t>
      </w:r>
      <w:r>
        <w:rPr>
          <w:rFonts w:ascii="Arial" w:hAnsi="Arial" w:cs="Arial"/>
          <w:sz w:val="24"/>
        </w:rPr>
        <w:t xml:space="preserve"> las acciones que están ejerciendo las instituciones, para esto se crea el consejo técnico donde se llevaran a cabo</w:t>
      </w:r>
      <w:r w:rsidRPr="00072444">
        <w:rPr>
          <w:rFonts w:ascii="Arial" w:hAnsi="Arial" w:cs="Arial"/>
          <w:sz w:val="24"/>
        </w:rPr>
        <w:t xml:space="preserve"> estudios, investigaciones especializada</w:t>
      </w:r>
      <w:r>
        <w:rPr>
          <w:rFonts w:ascii="Arial" w:hAnsi="Arial" w:cs="Arial"/>
          <w:sz w:val="24"/>
        </w:rPr>
        <w:t>s y evaluaciones diagnósticas, d</w:t>
      </w:r>
      <w:r w:rsidRPr="00072444">
        <w:rPr>
          <w:rFonts w:ascii="Arial" w:hAnsi="Arial" w:cs="Arial"/>
          <w:sz w:val="24"/>
        </w:rPr>
        <w:t>eterminar</w:t>
      </w:r>
      <w:r>
        <w:rPr>
          <w:rFonts w:ascii="Arial" w:hAnsi="Arial" w:cs="Arial"/>
          <w:sz w:val="24"/>
        </w:rPr>
        <w:t>a</w:t>
      </w:r>
      <w:r w:rsidRPr="00072444">
        <w:rPr>
          <w:rFonts w:ascii="Arial" w:hAnsi="Arial" w:cs="Arial"/>
          <w:sz w:val="24"/>
        </w:rPr>
        <w:t xml:space="preserve"> indicadores de resultados de la mejora continua de la educación</w:t>
      </w:r>
      <w:r>
        <w:rPr>
          <w:rFonts w:ascii="Arial" w:hAnsi="Arial" w:cs="Arial"/>
          <w:sz w:val="24"/>
        </w:rPr>
        <w:t xml:space="preserve">. </w:t>
      </w:r>
      <w:r w:rsidR="00A74980">
        <w:rPr>
          <w:rFonts w:ascii="Arial" w:hAnsi="Arial" w:cs="Arial"/>
          <w:sz w:val="24"/>
        </w:rPr>
        <w:t>E</w:t>
      </w:r>
      <w:r>
        <w:rPr>
          <w:rFonts w:ascii="Arial" w:hAnsi="Arial" w:cs="Arial"/>
          <w:sz w:val="24"/>
        </w:rPr>
        <w:t>ste consejo</w:t>
      </w:r>
      <w:r w:rsidR="00A74980">
        <w:rPr>
          <w:rFonts w:ascii="Arial" w:hAnsi="Arial" w:cs="Arial"/>
          <w:sz w:val="24"/>
        </w:rPr>
        <w:t xml:space="preserve"> </w:t>
      </w:r>
      <w:r w:rsidR="00F223CE">
        <w:rPr>
          <w:rFonts w:ascii="Arial" w:hAnsi="Arial" w:cs="Arial"/>
          <w:sz w:val="24"/>
        </w:rPr>
        <w:t xml:space="preserve">es </w:t>
      </w:r>
      <w:r w:rsidR="00A74980">
        <w:rPr>
          <w:rFonts w:ascii="Arial" w:hAnsi="Arial" w:cs="Arial"/>
          <w:sz w:val="24"/>
        </w:rPr>
        <w:t>responsable de</w:t>
      </w:r>
      <w:r>
        <w:rPr>
          <w:rFonts w:ascii="Arial" w:hAnsi="Arial" w:cs="Arial"/>
          <w:sz w:val="24"/>
        </w:rPr>
        <w:t xml:space="preserve"> la junta directiva</w:t>
      </w:r>
      <w:r w:rsidR="00A74980">
        <w:rPr>
          <w:rFonts w:ascii="Arial" w:hAnsi="Arial" w:cs="Arial"/>
          <w:sz w:val="24"/>
        </w:rPr>
        <w:t xml:space="preserve"> y será integrada por cinco personas, los cuales </w:t>
      </w:r>
      <w:r w:rsidR="00A74980" w:rsidRPr="00A74980">
        <w:rPr>
          <w:rFonts w:ascii="Arial" w:hAnsi="Arial" w:cs="Arial"/>
          <w:sz w:val="24"/>
        </w:rPr>
        <w:t>deberán ser especialistas en</w:t>
      </w:r>
      <w:r w:rsidR="00F223CE">
        <w:rPr>
          <w:rFonts w:ascii="Arial" w:hAnsi="Arial" w:cs="Arial"/>
          <w:sz w:val="24"/>
        </w:rPr>
        <w:t xml:space="preserve"> </w:t>
      </w:r>
      <w:r w:rsidR="00A74980" w:rsidRPr="00A74980">
        <w:rPr>
          <w:rFonts w:ascii="Arial" w:hAnsi="Arial" w:cs="Arial"/>
          <w:sz w:val="24"/>
        </w:rPr>
        <w:t>política educativa, temas pedagógicos o tener experiencia docente en cualquier tipo</w:t>
      </w:r>
      <w:r w:rsidR="00F223CE" w:rsidRPr="00F223CE">
        <w:rPr>
          <w:rFonts w:ascii="Arial" w:hAnsi="Arial" w:cs="Arial"/>
          <w:sz w:val="24"/>
        </w:rPr>
        <w:t>;</w:t>
      </w:r>
      <w:r w:rsidR="00A74980">
        <w:rPr>
          <w:rFonts w:ascii="Arial" w:hAnsi="Arial" w:cs="Arial"/>
          <w:sz w:val="24"/>
        </w:rPr>
        <w:t xml:space="preserve"> s</w:t>
      </w:r>
      <w:r w:rsidR="00A74980" w:rsidRPr="00A74980">
        <w:rPr>
          <w:rFonts w:ascii="Arial" w:hAnsi="Arial" w:cs="Arial"/>
          <w:sz w:val="24"/>
        </w:rPr>
        <w:t>e procurará la diversidad y representación de los tipos y modalidades educativos, así como la paridad de género.</w:t>
      </w:r>
    </w:p>
    <w:p w:rsidR="00F223CE" w:rsidRDefault="00F223CE" w:rsidP="00F223CE">
      <w:pPr>
        <w:spacing w:line="276" w:lineRule="auto"/>
        <w:jc w:val="both"/>
        <w:rPr>
          <w:rFonts w:ascii="Arial" w:hAnsi="Arial" w:cs="Arial"/>
          <w:sz w:val="56"/>
        </w:rPr>
      </w:pPr>
    </w:p>
    <w:p w:rsidR="00F223CE" w:rsidRDefault="00F223CE">
      <w:pPr>
        <w:rPr>
          <w:rFonts w:ascii="Arial" w:hAnsi="Arial" w:cs="Arial"/>
          <w:sz w:val="56"/>
        </w:rPr>
      </w:pPr>
      <w:r>
        <w:rPr>
          <w:rFonts w:ascii="Arial" w:hAnsi="Arial" w:cs="Arial"/>
          <w:sz w:val="56"/>
        </w:rPr>
        <w:br w:type="page"/>
      </w:r>
    </w:p>
    <w:p w:rsidR="00725087" w:rsidRDefault="00F223CE" w:rsidP="00F223CE">
      <w:pPr>
        <w:spacing w:line="276" w:lineRule="auto"/>
        <w:jc w:val="both"/>
        <w:rPr>
          <w:rFonts w:ascii="Clarendon Lt BT" w:hAnsi="Clarendon Lt BT" w:cs="Arial"/>
          <w:b/>
          <w:sz w:val="36"/>
        </w:rPr>
      </w:pPr>
      <w:r w:rsidRPr="00F223CE">
        <w:rPr>
          <w:rFonts w:ascii="Clarendon Lt BT" w:hAnsi="Clarendon Lt BT" w:cs="Arial"/>
          <w:b/>
          <w:sz w:val="36"/>
        </w:rPr>
        <w:lastRenderedPageBreak/>
        <w:t>Conc</w:t>
      </w:r>
      <w:bookmarkStart w:id="0" w:name="_GoBack"/>
      <w:r w:rsidRPr="00F223CE">
        <w:rPr>
          <w:rFonts w:ascii="Clarendon Lt BT" w:hAnsi="Clarendon Lt BT" w:cs="Arial"/>
          <w:b/>
          <w:sz w:val="36"/>
        </w:rPr>
        <w:t>lusión</w:t>
      </w:r>
      <w:bookmarkEnd w:id="0"/>
    </w:p>
    <w:p w:rsidR="003A1A95" w:rsidRDefault="003A1A95" w:rsidP="00F223CE">
      <w:pPr>
        <w:spacing w:line="276" w:lineRule="auto"/>
        <w:jc w:val="both"/>
        <w:rPr>
          <w:rFonts w:ascii="Arial" w:hAnsi="Arial" w:cs="Arial"/>
          <w:sz w:val="24"/>
        </w:rPr>
      </w:pPr>
    </w:p>
    <w:p w:rsidR="00F223CE" w:rsidRDefault="006E318D" w:rsidP="00F223CE">
      <w:pPr>
        <w:spacing w:line="276" w:lineRule="auto"/>
        <w:jc w:val="both"/>
        <w:rPr>
          <w:rFonts w:ascii="Arial" w:hAnsi="Arial" w:cs="Arial"/>
          <w:sz w:val="24"/>
        </w:rPr>
      </w:pPr>
      <w:r>
        <w:rPr>
          <w:rFonts w:ascii="Arial" w:hAnsi="Arial" w:cs="Arial"/>
          <w:sz w:val="24"/>
        </w:rPr>
        <w:t>Después</w:t>
      </w:r>
      <w:r w:rsidR="0085636C">
        <w:rPr>
          <w:rFonts w:ascii="Arial" w:hAnsi="Arial" w:cs="Arial"/>
          <w:sz w:val="24"/>
        </w:rPr>
        <w:t xml:space="preserve"> de este análisis </w:t>
      </w:r>
      <w:r>
        <w:rPr>
          <w:rFonts w:ascii="Arial" w:hAnsi="Arial" w:cs="Arial"/>
          <w:sz w:val="24"/>
        </w:rPr>
        <w:t>me doy cuenta que los procesos para llevar a cabo la educación no son cosa fácil, se tienen que implementar muchos procesos, seguir protocolos, implementar reglas y de más. Hay que aprovechar estos recursos que nos ofrece el gobierno ya que es nuestro derecho como ciudadanos y también para salir de ese índice de analfabetismo que predomina en nuestro país, es importante recibir una educación, para convertirnos en mejores ciudadanos, llenar nuestra mente de conocimiento y cada día esforzarnos por adquirir nueva información que nos va a cultivar y a final de cuentas es algo que solo nos beneficiara a nosotros como personas.</w:t>
      </w:r>
    </w:p>
    <w:p w:rsidR="006E318D" w:rsidRDefault="006E318D" w:rsidP="00F223CE">
      <w:pPr>
        <w:spacing w:line="276" w:lineRule="auto"/>
        <w:jc w:val="both"/>
        <w:rPr>
          <w:rFonts w:ascii="Arial" w:hAnsi="Arial" w:cs="Arial"/>
          <w:sz w:val="24"/>
        </w:rPr>
      </w:pPr>
      <w:r>
        <w:rPr>
          <w:rFonts w:ascii="Arial" w:hAnsi="Arial" w:cs="Arial"/>
          <w:sz w:val="24"/>
        </w:rPr>
        <w:t xml:space="preserve">Se exige que sean llevados todos y cada uno de los apartadados que vienen en el </w:t>
      </w:r>
      <w:r w:rsidR="00FB0EBC">
        <w:rPr>
          <w:rFonts w:ascii="Arial" w:hAnsi="Arial" w:cs="Arial"/>
          <w:sz w:val="24"/>
        </w:rPr>
        <w:t>artículo</w:t>
      </w:r>
      <w:r>
        <w:rPr>
          <w:rFonts w:ascii="Arial" w:hAnsi="Arial" w:cs="Arial"/>
          <w:sz w:val="24"/>
        </w:rPr>
        <w:t xml:space="preserve">, sin embargo desde mi punto de vista no son puesto en marcha en comunidades vulnerables o en algunos estados de la </w:t>
      </w:r>
      <w:r w:rsidR="00FB0EBC">
        <w:rPr>
          <w:rFonts w:ascii="Arial" w:hAnsi="Arial" w:cs="Arial"/>
          <w:sz w:val="24"/>
        </w:rPr>
        <w:t>república</w:t>
      </w:r>
      <w:r>
        <w:rPr>
          <w:rFonts w:ascii="Arial" w:hAnsi="Arial" w:cs="Arial"/>
          <w:sz w:val="24"/>
        </w:rPr>
        <w:t xml:space="preserve">. Desde mi privilegio podría opinar que todos recibimos l educación básica y que gozamos de las herramientas necesarias para adquirir el conocimiento, pero se sabe que hay muchos niños en situación de calle que no gozan del derecho a la educación y es nuestra responsabilidad como futuros docentes ayudar a que la educación llegue a todas aquellas personas que lo necesitan, </w:t>
      </w:r>
      <w:r w:rsidR="007C746E">
        <w:rPr>
          <w:rFonts w:ascii="Arial" w:hAnsi="Arial" w:cs="Arial"/>
          <w:sz w:val="24"/>
        </w:rPr>
        <w:t>no importa la edad que tengan.</w:t>
      </w:r>
    </w:p>
    <w:p w:rsidR="00A32BB3" w:rsidRDefault="00A32BB3" w:rsidP="00F223CE">
      <w:pPr>
        <w:spacing w:line="276" w:lineRule="auto"/>
        <w:jc w:val="both"/>
        <w:rPr>
          <w:rFonts w:ascii="Arial" w:hAnsi="Arial" w:cs="Arial"/>
          <w:sz w:val="24"/>
        </w:rPr>
      </w:pPr>
    </w:p>
    <w:p w:rsidR="00A32BB3" w:rsidRPr="003A1A95" w:rsidRDefault="00934220" w:rsidP="00F223CE">
      <w:pPr>
        <w:spacing w:line="276" w:lineRule="auto"/>
        <w:jc w:val="both"/>
        <w:rPr>
          <w:rFonts w:ascii="Clarendon Lt BT" w:hAnsi="Clarendon Lt BT" w:cs="Arial"/>
          <w:b/>
          <w:sz w:val="36"/>
        </w:rPr>
      </w:pPr>
      <w:r w:rsidRPr="003A1A95">
        <w:rPr>
          <w:rFonts w:ascii="Clarendon Lt BT" w:hAnsi="Clarendon Lt BT" w:cs="Arial"/>
          <w:b/>
          <w:sz w:val="36"/>
        </w:rPr>
        <w:t>Nota reflexiva</w:t>
      </w:r>
    </w:p>
    <w:p w:rsidR="00934220" w:rsidRDefault="00B307B5" w:rsidP="00F223CE">
      <w:pPr>
        <w:spacing w:line="276" w:lineRule="auto"/>
        <w:jc w:val="both"/>
        <w:rPr>
          <w:rFonts w:ascii="Arial" w:hAnsi="Arial" w:cs="Arial"/>
          <w:sz w:val="24"/>
        </w:rPr>
      </w:pPr>
      <w:r>
        <w:rPr>
          <w:rFonts w:ascii="Arial" w:hAnsi="Arial" w:cs="Arial"/>
          <w:sz w:val="24"/>
        </w:rPr>
        <w:t>Considero que si se cumplieron las competencias establecidas para la unidad ya que primero analizamos las diferentes escuelas de pensamiento y nos dimos cuenta de que existen varias posturas cuando nos referimos a derechos humanos y también logramos analizar desde el punto de vista jurídico para poder relacionarlo con nuestra formación docente</w:t>
      </w:r>
    </w:p>
    <w:p w:rsidR="00A32BB3" w:rsidRDefault="00A32BB3" w:rsidP="00F223CE">
      <w:pPr>
        <w:spacing w:line="276" w:lineRule="auto"/>
        <w:jc w:val="both"/>
        <w:rPr>
          <w:rFonts w:ascii="Arial" w:hAnsi="Arial" w:cs="Arial"/>
          <w:sz w:val="24"/>
        </w:rPr>
      </w:pPr>
    </w:p>
    <w:p w:rsidR="00B307B5" w:rsidRDefault="00B307B5" w:rsidP="00A32BB3">
      <w:pPr>
        <w:spacing w:line="276" w:lineRule="auto"/>
        <w:jc w:val="right"/>
        <w:rPr>
          <w:rFonts w:ascii="Arial" w:hAnsi="Arial" w:cs="Arial"/>
          <w:sz w:val="28"/>
        </w:rPr>
      </w:pPr>
    </w:p>
    <w:p w:rsidR="00B307B5" w:rsidRDefault="00B307B5" w:rsidP="00A32BB3">
      <w:pPr>
        <w:spacing w:line="276" w:lineRule="auto"/>
        <w:jc w:val="right"/>
        <w:rPr>
          <w:rFonts w:ascii="Arial" w:hAnsi="Arial" w:cs="Arial"/>
          <w:sz w:val="28"/>
        </w:rPr>
      </w:pPr>
    </w:p>
    <w:p w:rsidR="00B307B5" w:rsidRDefault="00B307B5" w:rsidP="00A32BB3">
      <w:pPr>
        <w:spacing w:line="276" w:lineRule="auto"/>
        <w:jc w:val="right"/>
        <w:rPr>
          <w:rFonts w:ascii="Arial" w:hAnsi="Arial" w:cs="Arial"/>
          <w:sz w:val="28"/>
        </w:rPr>
      </w:pPr>
    </w:p>
    <w:p w:rsidR="00B307B5" w:rsidRDefault="00B307B5" w:rsidP="00A32BB3">
      <w:pPr>
        <w:spacing w:line="276" w:lineRule="auto"/>
        <w:jc w:val="right"/>
        <w:rPr>
          <w:rFonts w:ascii="Arial" w:hAnsi="Arial" w:cs="Arial"/>
          <w:sz w:val="28"/>
        </w:rPr>
      </w:pPr>
    </w:p>
    <w:p w:rsidR="00B307B5" w:rsidRDefault="00B307B5" w:rsidP="00A32BB3">
      <w:pPr>
        <w:spacing w:line="276" w:lineRule="auto"/>
        <w:jc w:val="right"/>
        <w:rPr>
          <w:rFonts w:ascii="Arial" w:hAnsi="Arial" w:cs="Arial"/>
          <w:sz w:val="28"/>
        </w:rPr>
      </w:pPr>
    </w:p>
    <w:p w:rsidR="00B307B5" w:rsidRDefault="00B307B5" w:rsidP="00A32BB3">
      <w:pPr>
        <w:spacing w:line="276" w:lineRule="auto"/>
        <w:jc w:val="right"/>
        <w:rPr>
          <w:rFonts w:ascii="Arial" w:hAnsi="Arial" w:cs="Arial"/>
          <w:sz w:val="28"/>
        </w:rPr>
      </w:pPr>
    </w:p>
    <w:p w:rsidR="00A32BB3" w:rsidRPr="00B307B5" w:rsidRDefault="00A32BB3" w:rsidP="00B307B5">
      <w:pPr>
        <w:spacing w:line="276" w:lineRule="auto"/>
        <w:jc w:val="both"/>
        <w:rPr>
          <w:rFonts w:ascii="Clarendon Lt BT" w:hAnsi="Clarendon Lt BT" w:cs="Arial"/>
          <w:b/>
          <w:sz w:val="36"/>
        </w:rPr>
      </w:pPr>
      <w:r w:rsidRPr="00B307B5">
        <w:rPr>
          <w:rFonts w:ascii="Clarendon Lt BT" w:hAnsi="Clarendon Lt BT" w:cs="Arial"/>
          <w:b/>
          <w:sz w:val="36"/>
        </w:rPr>
        <w:t>Referencias</w:t>
      </w:r>
    </w:p>
    <w:p w:rsidR="00A32BB3" w:rsidRPr="00A32BB3" w:rsidRDefault="00A32BB3" w:rsidP="00B307B5">
      <w:pPr>
        <w:spacing w:line="276" w:lineRule="auto"/>
        <w:jc w:val="both"/>
        <w:rPr>
          <w:rFonts w:ascii="Arial" w:hAnsi="Arial" w:cs="Arial"/>
          <w:sz w:val="28"/>
        </w:rPr>
      </w:pPr>
      <w:r w:rsidRPr="00A32BB3">
        <w:rPr>
          <w:rFonts w:ascii="Arial" w:hAnsi="Arial" w:cs="Arial"/>
          <w:sz w:val="28"/>
        </w:rPr>
        <w:t xml:space="preserve"> Constitución mexicana</w:t>
      </w:r>
    </w:p>
    <w:p w:rsidR="00A32BB3" w:rsidRPr="00A32BB3" w:rsidRDefault="00A32BB3" w:rsidP="00B307B5">
      <w:pPr>
        <w:spacing w:line="276" w:lineRule="auto"/>
        <w:jc w:val="both"/>
        <w:rPr>
          <w:rFonts w:ascii="Arial" w:hAnsi="Arial" w:cs="Arial"/>
          <w:sz w:val="28"/>
        </w:rPr>
      </w:pPr>
      <w:r w:rsidRPr="00A32BB3">
        <w:rPr>
          <w:rFonts w:ascii="Arial" w:hAnsi="Arial" w:cs="Arial"/>
          <w:sz w:val="28"/>
        </w:rPr>
        <w:t>http://www.ordenjuridico.gob.mx/Constitucion/articulos/3.pdf</w:t>
      </w:r>
    </w:p>
    <w:p w:rsidR="00A32BB3" w:rsidRPr="00A32BB3" w:rsidRDefault="00A32BB3" w:rsidP="00B307B5">
      <w:pPr>
        <w:spacing w:line="276" w:lineRule="auto"/>
        <w:jc w:val="both"/>
        <w:rPr>
          <w:rFonts w:ascii="Arial" w:hAnsi="Arial" w:cs="Arial"/>
          <w:sz w:val="28"/>
        </w:rPr>
      </w:pPr>
    </w:p>
    <w:p w:rsidR="00A32BB3" w:rsidRDefault="00A32BB3" w:rsidP="00B307B5">
      <w:pPr>
        <w:spacing w:line="276" w:lineRule="auto"/>
        <w:jc w:val="both"/>
        <w:rPr>
          <w:rFonts w:ascii="Arial" w:hAnsi="Arial" w:cs="Arial"/>
          <w:sz w:val="24"/>
        </w:rPr>
      </w:pPr>
    </w:p>
    <w:p w:rsidR="00A32BB3" w:rsidRPr="00F223CE" w:rsidRDefault="00A32BB3" w:rsidP="00B307B5">
      <w:pPr>
        <w:spacing w:line="276" w:lineRule="auto"/>
        <w:jc w:val="both"/>
        <w:rPr>
          <w:rFonts w:ascii="Arial" w:hAnsi="Arial" w:cs="Arial"/>
          <w:sz w:val="24"/>
        </w:rPr>
      </w:pPr>
    </w:p>
    <w:sectPr w:rsidR="00A32BB3" w:rsidRPr="00F223CE" w:rsidSect="00F22A5C">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larendon Lt BT">
    <w:panose1 w:val="020406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3F"/>
    <w:rsid w:val="00004703"/>
    <w:rsid w:val="00072444"/>
    <w:rsid w:val="001835BC"/>
    <w:rsid w:val="00263240"/>
    <w:rsid w:val="00320564"/>
    <w:rsid w:val="00321C44"/>
    <w:rsid w:val="003A1A95"/>
    <w:rsid w:val="003A7DF0"/>
    <w:rsid w:val="003F661C"/>
    <w:rsid w:val="00505C04"/>
    <w:rsid w:val="0050673C"/>
    <w:rsid w:val="006872BE"/>
    <w:rsid w:val="006E318D"/>
    <w:rsid w:val="006F00BE"/>
    <w:rsid w:val="0072178E"/>
    <w:rsid w:val="00725087"/>
    <w:rsid w:val="0073674F"/>
    <w:rsid w:val="007C746E"/>
    <w:rsid w:val="007D643F"/>
    <w:rsid w:val="0085636C"/>
    <w:rsid w:val="00934220"/>
    <w:rsid w:val="00962CE6"/>
    <w:rsid w:val="00A043D2"/>
    <w:rsid w:val="00A32BB3"/>
    <w:rsid w:val="00A74980"/>
    <w:rsid w:val="00AC490F"/>
    <w:rsid w:val="00AF7EFE"/>
    <w:rsid w:val="00B307B5"/>
    <w:rsid w:val="00B57497"/>
    <w:rsid w:val="00C36DED"/>
    <w:rsid w:val="00CA3ADD"/>
    <w:rsid w:val="00D23BE9"/>
    <w:rsid w:val="00E17F6D"/>
    <w:rsid w:val="00E8452C"/>
    <w:rsid w:val="00F223CE"/>
    <w:rsid w:val="00F22A5C"/>
    <w:rsid w:val="00F95827"/>
    <w:rsid w:val="00FB0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 w:type="paragraph" w:styleId="Sinespaciado">
    <w:name w:val="No Spacing"/>
    <w:uiPriority w:val="1"/>
    <w:qFormat/>
    <w:rsid w:val="00F22A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semiHidden/>
    <w:unhideWhenUsed/>
    <w:rsid w:val="0073674F"/>
    <w:rPr>
      <w:color w:val="0000FF"/>
      <w:u w:val="single"/>
    </w:rPr>
  </w:style>
  <w:style w:type="paragraph" w:styleId="Sinespaciado">
    <w:name w:val="No Spacing"/>
    <w:uiPriority w:val="1"/>
    <w:qFormat/>
    <w:rsid w:val="00F22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89643288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cinthya sarai flores</cp:lastModifiedBy>
  <cp:revision>4</cp:revision>
  <dcterms:created xsi:type="dcterms:W3CDTF">2022-10-02T02:40:00Z</dcterms:created>
  <dcterms:modified xsi:type="dcterms:W3CDTF">2022-10-02T03:10:00Z</dcterms:modified>
</cp:coreProperties>
</file>