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9F59" w14:textId="77777777" w:rsidR="008D4746" w:rsidRDefault="008D4746" w:rsidP="008D4746">
      <w:pPr>
        <w:rPr>
          <w:rFonts w:ascii="Times New Roman" w:hAnsi="Times New Roman" w:cs="Times New Roman"/>
          <w:sz w:val="24"/>
          <w:szCs w:val="24"/>
        </w:rPr>
      </w:pPr>
    </w:p>
    <w:p w14:paraId="68EAD798" w14:textId="77777777" w:rsidR="008D4746" w:rsidRDefault="008D4746" w:rsidP="008D4746">
      <w:pPr>
        <w:jc w:val="center"/>
        <w:rPr>
          <w:rFonts w:ascii="Times New Roman" w:hAnsi="Times New Roman" w:cs="Times New Roman"/>
          <w:sz w:val="24"/>
          <w:szCs w:val="24"/>
        </w:rPr>
      </w:pPr>
    </w:p>
    <w:p w14:paraId="145DE040" w14:textId="77777777" w:rsidR="008D4746" w:rsidRDefault="008D4746" w:rsidP="008D4746">
      <w:pPr>
        <w:jc w:val="center"/>
        <w:rPr>
          <w:rFonts w:ascii="Times New Roman" w:hAnsi="Times New Roman" w:cs="Times New Roman"/>
          <w:sz w:val="24"/>
          <w:szCs w:val="24"/>
        </w:rPr>
      </w:pPr>
    </w:p>
    <w:p w14:paraId="7070BEA7" w14:textId="77777777" w:rsidR="008D4746" w:rsidRDefault="008D4746" w:rsidP="008D4746">
      <w:pPr>
        <w:jc w:val="center"/>
        <w:rPr>
          <w:rFonts w:ascii="Times New Roman" w:hAnsi="Times New Roman" w:cs="Times New Roman"/>
          <w:sz w:val="24"/>
          <w:szCs w:val="24"/>
        </w:rPr>
      </w:pPr>
    </w:p>
    <w:p w14:paraId="304F10D8" w14:textId="77777777" w:rsidR="008D4746" w:rsidRPr="00722BF5" w:rsidRDefault="008D4746" w:rsidP="008D4746">
      <w:pPr>
        <w:spacing w:line="480" w:lineRule="auto"/>
        <w:jc w:val="center"/>
        <w:rPr>
          <w:rFonts w:ascii="Arial" w:hAnsi="Arial" w:cs="Arial"/>
          <w:sz w:val="28"/>
          <w:szCs w:val="28"/>
        </w:rPr>
      </w:pPr>
      <w:r w:rsidRPr="00722BF5">
        <w:rPr>
          <w:rFonts w:ascii="Arial" w:hAnsi="Arial" w:cs="Arial"/>
          <w:sz w:val="28"/>
          <w:szCs w:val="28"/>
        </w:rPr>
        <w:t>Escuela Normal de Educación Preescolar</w:t>
      </w:r>
    </w:p>
    <w:p w14:paraId="6445F1D4" w14:textId="77777777" w:rsidR="008D4746" w:rsidRDefault="008D4746" w:rsidP="008D4746">
      <w:pPr>
        <w:spacing w:line="480" w:lineRule="auto"/>
        <w:jc w:val="center"/>
        <w:rPr>
          <w:rFonts w:ascii="Arial" w:hAnsi="Arial" w:cs="Arial"/>
          <w:sz w:val="28"/>
          <w:szCs w:val="28"/>
        </w:rPr>
      </w:pPr>
      <w:r>
        <w:rPr>
          <w:rFonts w:ascii="Times New Roman" w:hAnsi="Times New Roman" w:cs="Times New Roman"/>
          <w:noProof/>
          <w:sz w:val="24"/>
          <w:szCs w:val="24"/>
        </w:rPr>
        <w:drawing>
          <wp:inline distT="0" distB="0" distL="0" distR="0" wp14:anchorId="7F896155" wp14:editId="546805C5">
            <wp:extent cx="1569001" cy="1356360"/>
            <wp:effectExtent l="0" t="0" r="0" b="0"/>
            <wp:docPr id="1" name="Imagen 1"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negro&#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1570634" cy="1357771"/>
                    </a:xfrm>
                    <a:prstGeom prst="rect">
                      <a:avLst/>
                    </a:prstGeom>
                  </pic:spPr>
                </pic:pic>
              </a:graphicData>
            </a:graphic>
          </wp:inline>
        </w:drawing>
      </w:r>
    </w:p>
    <w:p w14:paraId="6A5B372B" w14:textId="77777777" w:rsidR="008D4746" w:rsidRPr="00722BF5" w:rsidRDefault="008D4746" w:rsidP="008D4746">
      <w:pPr>
        <w:spacing w:line="480" w:lineRule="auto"/>
        <w:jc w:val="center"/>
        <w:rPr>
          <w:rFonts w:ascii="Arial" w:hAnsi="Arial" w:cs="Arial"/>
          <w:sz w:val="28"/>
          <w:szCs w:val="28"/>
        </w:rPr>
      </w:pPr>
      <w:r w:rsidRPr="00722BF5">
        <w:rPr>
          <w:rFonts w:ascii="Arial" w:hAnsi="Arial" w:cs="Arial"/>
          <w:sz w:val="28"/>
          <w:szCs w:val="28"/>
        </w:rPr>
        <w:t>Licenciatura en Educación Preescolar</w:t>
      </w:r>
    </w:p>
    <w:p w14:paraId="48604EB4" w14:textId="77777777" w:rsidR="008D4746" w:rsidRPr="00722BF5" w:rsidRDefault="008D4746" w:rsidP="008D4746">
      <w:pPr>
        <w:spacing w:line="480" w:lineRule="auto"/>
        <w:jc w:val="center"/>
        <w:rPr>
          <w:rFonts w:ascii="Arial" w:hAnsi="Arial" w:cs="Arial"/>
          <w:sz w:val="28"/>
          <w:szCs w:val="28"/>
        </w:rPr>
      </w:pPr>
      <w:r w:rsidRPr="00722BF5">
        <w:rPr>
          <w:rFonts w:ascii="Arial" w:hAnsi="Arial" w:cs="Arial"/>
          <w:sz w:val="28"/>
          <w:szCs w:val="28"/>
        </w:rPr>
        <w:t>2022-2023</w:t>
      </w:r>
    </w:p>
    <w:p w14:paraId="31B82050" w14:textId="77777777" w:rsidR="008D4746" w:rsidRPr="00722BF5" w:rsidRDefault="008D4746" w:rsidP="008D4746">
      <w:pPr>
        <w:spacing w:line="480" w:lineRule="auto"/>
        <w:jc w:val="center"/>
        <w:rPr>
          <w:rFonts w:ascii="Arial" w:hAnsi="Arial" w:cs="Arial"/>
          <w:sz w:val="28"/>
          <w:szCs w:val="28"/>
        </w:rPr>
      </w:pPr>
      <w:r w:rsidRPr="00722BF5">
        <w:rPr>
          <w:rFonts w:ascii="Arial" w:hAnsi="Arial" w:cs="Arial"/>
          <w:sz w:val="28"/>
          <w:szCs w:val="28"/>
        </w:rPr>
        <w:t>1° A</w:t>
      </w:r>
    </w:p>
    <w:p w14:paraId="7FBC7D7E" w14:textId="77777777" w:rsidR="008D4746" w:rsidRPr="00722BF5" w:rsidRDefault="008D4746" w:rsidP="008D4746">
      <w:pPr>
        <w:spacing w:line="480" w:lineRule="auto"/>
        <w:jc w:val="center"/>
        <w:rPr>
          <w:rFonts w:ascii="Arial" w:hAnsi="Arial" w:cs="Arial"/>
          <w:sz w:val="28"/>
          <w:szCs w:val="28"/>
        </w:rPr>
      </w:pPr>
      <w:r>
        <w:rPr>
          <w:rFonts w:ascii="Arial" w:hAnsi="Arial" w:cs="Arial"/>
          <w:sz w:val="28"/>
          <w:szCs w:val="28"/>
        </w:rPr>
        <w:t>Familia, Escuela, Comunidad y Territorio</w:t>
      </w:r>
    </w:p>
    <w:p w14:paraId="7D274235" w14:textId="270C9F43" w:rsidR="008D4746" w:rsidRPr="00722BF5" w:rsidRDefault="008D4746" w:rsidP="008D4746">
      <w:pPr>
        <w:spacing w:line="480" w:lineRule="auto"/>
        <w:jc w:val="center"/>
        <w:rPr>
          <w:rFonts w:ascii="Arial" w:hAnsi="Arial" w:cs="Arial"/>
          <w:b/>
          <w:bCs/>
          <w:sz w:val="28"/>
          <w:szCs w:val="28"/>
        </w:rPr>
      </w:pPr>
      <w:r>
        <w:rPr>
          <w:rFonts w:ascii="Arial" w:hAnsi="Arial" w:cs="Arial"/>
          <w:b/>
          <w:bCs/>
          <w:sz w:val="28"/>
          <w:szCs w:val="28"/>
        </w:rPr>
        <w:t>“</w:t>
      </w:r>
      <w:r>
        <w:rPr>
          <w:rFonts w:ascii="Arial" w:hAnsi="Arial" w:cs="Arial"/>
          <w:b/>
          <w:bCs/>
          <w:sz w:val="28"/>
          <w:szCs w:val="28"/>
        </w:rPr>
        <w:t>Narrativa de observación</w:t>
      </w:r>
      <w:r w:rsidRPr="00722BF5">
        <w:rPr>
          <w:rFonts w:ascii="Arial" w:hAnsi="Arial" w:cs="Arial"/>
          <w:b/>
          <w:bCs/>
          <w:sz w:val="28"/>
          <w:szCs w:val="28"/>
        </w:rPr>
        <w:t>”</w:t>
      </w:r>
    </w:p>
    <w:p w14:paraId="6623D9C5" w14:textId="77777777" w:rsidR="008D4746" w:rsidRPr="00722BF5" w:rsidRDefault="008D4746" w:rsidP="008D4746">
      <w:pPr>
        <w:spacing w:line="480" w:lineRule="auto"/>
        <w:jc w:val="center"/>
        <w:rPr>
          <w:rFonts w:ascii="Arial" w:hAnsi="Arial" w:cs="Arial"/>
          <w:sz w:val="28"/>
          <w:szCs w:val="28"/>
        </w:rPr>
      </w:pPr>
      <w:r w:rsidRPr="00722BF5">
        <w:rPr>
          <w:rFonts w:ascii="Arial" w:hAnsi="Arial" w:cs="Arial"/>
          <w:sz w:val="28"/>
          <w:szCs w:val="28"/>
        </w:rPr>
        <w:t>Aranza Noemi Monroy Martínez</w:t>
      </w:r>
    </w:p>
    <w:p w14:paraId="086657C6" w14:textId="77777777" w:rsidR="008D4746" w:rsidRPr="00722BF5" w:rsidRDefault="008D4746" w:rsidP="008D4746">
      <w:pPr>
        <w:spacing w:line="480" w:lineRule="auto"/>
        <w:jc w:val="center"/>
        <w:rPr>
          <w:rFonts w:ascii="Arial" w:hAnsi="Arial" w:cs="Arial"/>
          <w:sz w:val="28"/>
          <w:szCs w:val="28"/>
        </w:rPr>
      </w:pPr>
      <w:r w:rsidRPr="00722BF5">
        <w:rPr>
          <w:rFonts w:ascii="Arial" w:hAnsi="Arial" w:cs="Arial"/>
          <w:sz w:val="28"/>
          <w:szCs w:val="28"/>
        </w:rPr>
        <w:t xml:space="preserve">Mtro. </w:t>
      </w:r>
      <w:r>
        <w:rPr>
          <w:rFonts w:ascii="Arial" w:hAnsi="Arial" w:cs="Arial"/>
          <w:sz w:val="28"/>
          <w:szCs w:val="28"/>
        </w:rPr>
        <w:t>Daniel Diaz Gutiérrez</w:t>
      </w:r>
    </w:p>
    <w:p w14:paraId="59420E69" w14:textId="647636C0" w:rsidR="008D4746" w:rsidRPr="00722BF5" w:rsidRDefault="008D4746" w:rsidP="005709BB">
      <w:pPr>
        <w:spacing w:line="480" w:lineRule="auto"/>
        <w:jc w:val="center"/>
        <w:rPr>
          <w:rFonts w:ascii="Arial" w:hAnsi="Arial" w:cs="Arial"/>
          <w:sz w:val="28"/>
          <w:szCs w:val="28"/>
        </w:rPr>
      </w:pPr>
      <w:r>
        <w:rPr>
          <w:rFonts w:ascii="Arial" w:hAnsi="Arial" w:cs="Arial"/>
          <w:sz w:val="28"/>
          <w:szCs w:val="28"/>
        </w:rPr>
        <w:t>14</w:t>
      </w:r>
      <w:r w:rsidRPr="00722BF5">
        <w:rPr>
          <w:rFonts w:ascii="Arial" w:hAnsi="Arial" w:cs="Arial"/>
          <w:sz w:val="28"/>
          <w:szCs w:val="28"/>
        </w:rPr>
        <w:t xml:space="preserve"> de </w:t>
      </w:r>
      <w:r>
        <w:rPr>
          <w:rFonts w:ascii="Arial" w:hAnsi="Arial" w:cs="Arial"/>
          <w:sz w:val="28"/>
          <w:szCs w:val="28"/>
        </w:rPr>
        <w:t>octubre</w:t>
      </w:r>
      <w:r w:rsidRPr="00722BF5">
        <w:rPr>
          <w:rFonts w:ascii="Arial" w:hAnsi="Arial" w:cs="Arial"/>
          <w:sz w:val="28"/>
          <w:szCs w:val="28"/>
        </w:rPr>
        <w:t xml:space="preserve"> de 2022</w:t>
      </w:r>
    </w:p>
    <w:p w14:paraId="35474706" w14:textId="31457A9C" w:rsidR="008D4746" w:rsidRPr="008D4746" w:rsidRDefault="008D4746">
      <w:pPr>
        <w:rPr>
          <w:rFonts w:ascii="Times New Roman" w:hAnsi="Times New Roman" w:cs="Times New Roman"/>
          <w:sz w:val="24"/>
          <w:szCs w:val="24"/>
        </w:rPr>
      </w:pPr>
      <w:r>
        <w:rPr>
          <w:rFonts w:ascii="Arial" w:hAnsi="Arial" w:cs="Arial"/>
          <w:sz w:val="28"/>
        </w:rPr>
        <w:br w:type="page"/>
      </w:r>
    </w:p>
    <w:p w14:paraId="6726AE8E" w14:textId="489487F6" w:rsidR="00D211A8" w:rsidRDefault="00E33FF1" w:rsidP="007937D1">
      <w:pPr>
        <w:spacing w:line="360" w:lineRule="auto"/>
        <w:jc w:val="center"/>
        <w:rPr>
          <w:rFonts w:ascii="Arial" w:hAnsi="Arial" w:cs="Arial"/>
          <w:sz w:val="28"/>
        </w:rPr>
      </w:pPr>
      <w:r w:rsidRPr="00E33FF1">
        <w:rPr>
          <w:rFonts w:ascii="Arial" w:hAnsi="Arial" w:cs="Arial"/>
          <w:sz w:val="28"/>
        </w:rPr>
        <w:lastRenderedPageBreak/>
        <w:t xml:space="preserve">Narrativa de observación </w:t>
      </w:r>
    </w:p>
    <w:p w14:paraId="0530CDC0" w14:textId="0ADD3B94" w:rsidR="009B6A7F" w:rsidRDefault="009B6A7F" w:rsidP="009D2F83">
      <w:pPr>
        <w:spacing w:line="360" w:lineRule="auto"/>
        <w:jc w:val="both"/>
        <w:rPr>
          <w:rFonts w:ascii="Arial" w:hAnsi="Arial" w:cs="Arial"/>
          <w:sz w:val="24"/>
          <w:szCs w:val="20"/>
        </w:rPr>
      </w:pPr>
      <w:r w:rsidRPr="009B6A7F">
        <w:rPr>
          <w:rFonts w:ascii="Arial" w:hAnsi="Arial" w:cs="Arial"/>
          <w:b/>
          <w:bCs/>
          <w:sz w:val="24"/>
          <w:szCs w:val="20"/>
        </w:rPr>
        <w:t>Dimensión interpersonal:</w:t>
      </w:r>
    </w:p>
    <w:p w14:paraId="644355DC" w14:textId="1372E5BE" w:rsidR="009B6A7F" w:rsidRDefault="009B6A7F" w:rsidP="009D2F83">
      <w:pPr>
        <w:spacing w:line="360" w:lineRule="auto"/>
        <w:jc w:val="both"/>
        <w:rPr>
          <w:rFonts w:ascii="Arial" w:hAnsi="Arial" w:cs="Arial"/>
          <w:sz w:val="24"/>
          <w:szCs w:val="20"/>
        </w:rPr>
      </w:pPr>
      <w:r>
        <w:rPr>
          <w:rFonts w:ascii="Arial" w:hAnsi="Arial" w:cs="Arial"/>
          <w:sz w:val="24"/>
          <w:szCs w:val="20"/>
        </w:rPr>
        <w:t>Lo que pude observar en mi vistita al jardín de niños “Prof. Teodosia Castañeda” es que la comunicación de los docentes hacia los padres es respetuosa y asertiva, pues comunicaban los avances o problemáticas que se presentaban en el progreso educativo de los niños</w:t>
      </w:r>
      <w:r w:rsidR="007021D9">
        <w:rPr>
          <w:rFonts w:ascii="Arial" w:hAnsi="Arial" w:cs="Arial"/>
          <w:sz w:val="24"/>
          <w:szCs w:val="20"/>
        </w:rPr>
        <w:t>. Algunas maestras entregaban las tareas a los padres y les explicaban que era lo que el alumno tenia que realizar en casa, a demás pudimos ver que hubo una junta de padres con la directora donde se iban a tocar los deberes que tenían que realizar como comunidad escolar.</w:t>
      </w:r>
    </w:p>
    <w:p w14:paraId="39E46764" w14:textId="1672139E" w:rsidR="007021D9" w:rsidRDefault="007021D9" w:rsidP="009D2F83">
      <w:pPr>
        <w:spacing w:line="360" w:lineRule="auto"/>
        <w:jc w:val="both"/>
        <w:rPr>
          <w:rFonts w:ascii="Arial" w:hAnsi="Arial" w:cs="Arial"/>
          <w:sz w:val="24"/>
          <w:szCs w:val="20"/>
        </w:rPr>
      </w:pPr>
      <w:r>
        <w:rPr>
          <w:rFonts w:ascii="Arial" w:hAnsi="Arial" w:cs="Arial"/>
          <w:sz w:val="24"/>
          <w:szCs w:val="20"/>
        </w:rPr>
        <w:t>Entre docentes, la comunicación era buena, por lo que pude notar, ya que se apoyaban entre ellas para algunas actividades o para controlar o reprender a algún alumno que se encontrara fuera del salón. Los alumnos me comentaron que tenían buena relación con su maestra al igual que con las maestras de grados anteriores</w:t>
      </w:r>
      <w:r w:rsidR="004730DF">
        <w:rPr>
          <w:rFonts w:ascii="Arial" w:hAnsi="Arial" w:cs="Arial"/>
          <w:sz w:val="24"/>
          <w:szCs w:val="20"/>
        </w:rPr>
        <w:t xml:space="preserve"> y a palabras de ellos, “eran muy buenas”. Pero lo que</w:t>
      </w:r>
      <w:r w:rsidR="00E01A16">
        <w:rPr>
          <w:rFonts w:ascii="Arial" w:hAnsi="Arial" w:cs="Arial"/>
          <w:sz w:val="24"/>
          <w:szCs w:val="20"/>
        </w:rPr>
        <w:t xml:space="preserve"> pude</w:t>
      </w:r>
      <w:r w:rsidR="004730DF">
        <w:rPr>
          <w:rFonts w:ascii="Arial" w:hAnsi="Arial" w:cs="Arial"/>
          <w:sz w:val="24"/>
          <w:szCs w:val="20"/>
        </w:rPr>
        <w:t xml:space="preserve"> capt</w:t>
      </w:r>
      <w:r w:rsidR="00E01A16">
        <w:rPr>
          <w:rFonts w:ascii="Arial" w:hAnsi="Arial" w:cs="Arial"/>
          <w:sz w:val="24"/>
          <w:szCs w:val="20"/>
        </w:rPr>
        <w:t>ar</w:t>
      </w:r>
      <w:r w:rsidR="004730DF">
        <w:rPr>
          <w:rFonts w:ascii="Arial" w:hAnsi="Arial" w:cs="Arial"/>
          <w:sz w:val="24"/>
          <w:szCs w:val="20"/>
        </w:rPr>
        <w:t>, es que la maestra a la hora de dar indicaciones no era muy específica, pues les reprendía de que no habían puesto su nombre en la actividad cuando ella no lo había mencionado antes. Puede que sea algo que ella mencionó antes de nuestra visita, que debían ponerles su nombre a todos sus trabajos, pero son niños y hay veces en que se deben repetir las indicaciones.</w:t>
      </w:r>
    </w:p>
    <w:p w14:paraId="42D14163" w14:textId="1A812508" w:rsidR="00E01A16" w:rsidRDefault="004730DF" w:rsidP="009D2F83">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En</w:t>
      </w:r>
      <w:r>
        <w:rPr>
          <w:rFonts w:ascii="Arial" w:hAnsi="Arial" w:cs="Arial"/>
          <w:color w:val="000000" w:themeColor="text1"/>
          <w:sz w:val="24"/>
          <w:szCs w:val="24"/>
        </w:rPr>
        <w:t xml:space="preserve"> el salón que me tocó estar</w:t>
      </w:r>
      <w:r>
        <w:rPr>
          <w:rFonts w:ascii="Arial" w:hAnsi="Arial" w:cs="Arial"/>
          <w:color w:val="000000" w:themeColor="text1"/>
          <w:sz w:val="24"/>
          <w:szCs w:val="24"/>
        </w:rPr>
        <w:t>,</w:t>
      </w:r>
      <w:r w:rsidR="00E01A16">
        <w:rPr>
          <w:rFonts w:ascii="Arial" w:hAnsi="Arial" w:cs="Arial"/>
          <w:color w:val="000000" w:themeColor="text1"/>
          <w:sz w:val="24"/>
          <w:szCs w:val="24"/>
        </w:rPr>
        <w:t xml:space="preserve"> observe que todos los niños llevaban una buena relación entre sí, especialmente con un pequeño diagnosticado con autismo, todos lo incluyen y lo cuidan, procuran ayudar si ellos consideran que necesita ayuda. La mayoría demostraron tener valores bien arraigados como el respeto, trabajo en equipo y solidaridad. Había un niño que podría designarlo como problema ya que solía molestar a sus compañeros y alterar el orden del salón, aunque pareciera que deseaba llamar la atención por el hecho de que su madre espera un bebé y es común que los niños a esa edad se sientan celosos.</w:t>
      </w:r>
    </w:p>
    <w:p w14:paraId="24E50EF1" w14:textId="4138E04B" w:rsidR="004730DF" w:rsidRDefault="007937D1" w:rsidP="009D2F83">
      <w:pPr>
        <w:spacing w:line="360" w:lineRule="auto"/>
        <w:jc w:val="both"/>
        <w:rPr>
          <w:rFonts w:ascii="Arial" w:hAnsi="Arial" w:cs="Arial"/>
          <w:b/>
          <w:bCs/>
          <w:color w:val="000000" w:themeColor="text1"/>
          <w:sz w:val="24"/>
          <w:szCs w:val="24"/>
        </w:rPr>
      </w:pPr>
      <w:r w:rsidRPr="007937D1">
        <w:rPr>
          <w:rFonts w:ascii="Arial" w:hAnsi="Arial" w:cs="Arial"/>
          <w:b/>
          <w:bCs/>
          <w:color w:val="000000" w:themeColor="text1"/>
          <w:sz w:val="24"/>
          <w:szCs w:val="24"/>
        </w:rPr>
        <w:t xml:space="preserve">Dimensión de Valores: </w:t>
      </w:r>
    </w:p>
    <w:p w14:paraId="3E01676D" w14:textId="540482F6" w:rsidR="007937D1" w:rsidRDefault="007937D1" w:rsidP="009D2F83">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Como mencioné con anterioridad, noté que es una comunidad de niños muy pequeña pero muy unida con valores arraigados, como por ejemplo el respeto, con las normas instruidas en el salón, los niños saben que no se deben insultar, ni golpear o decir cosas hirientes, pero eso se trae desde casa también. </w:t>
      </w:r>
      <w:r w:rsidR="009D2F83">
        <w:rPr>
          <w:rFonts w:ascii="Arial" w:hAnsi="Arial" w:cs="Arial"/>
          <w:color w:val="000000" w:themeColor="text1"/>
          <w:sz w:val="24"/>
          <w:szCs w:val="24"/>
        </w:rPr>
        <w:t xml:space="preserve">Los niños son muy inclusivos, pues como mencioné, solían incluir a su compañero con autismo, no solo los del salón, si no los niños de otros grados y secciones. </w:t>
      </w:r>
    </w:p>
    <w:p w14:paraId="4448210A" w14:textId="0AEF1296" w:rsidR="004730DF" w:rsidRPr="009D2F83" w:rsidRDefault="009D2F83" w:rsidP="009D2F83">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Incluso pude observar que tienen un gran</w:t>
      </w:r>
      <w:r w:rsidR="007937D1">
        <w:rPr>
          <w:rFonts w:ascii="Arial" w:hAnsi="Arial" w:cs="Arial"/>
          <w:color w:val="000000" w:themeColor="text1"/>
          <w:sz w:val="24"/>
          <w:szCs w:val="24"/>
        </w:rPr>
        <w:t xml:space="preserve"> sentido de responsabilidad </w:t>
      </w:r>
      <w:r>
        <w:rPr>
          <w:rFonts w:ascii="Arial" w:hAnsi="Arial" w:cs="Arial"/>
          <w:color w:val="000000" w:themeColor="text1"/>
          <w:sz w:val="24"/>
          <w:szCs w:val="24"/>
        </w:rPr>
        <w:t>y solidaridad, pues todos trabajaban activamente en las actividades impuestas por la docente y si alguno de los niños no terminaba o iba atrasado, otro niño le ayudaba a avanzar y/o terminar</w:t>
      </w:r>
    </w:p>
    <w:p w14:paraId="52037818" w14:textId="31A10E0C" w:rsidR="00E33FF1" w:rsidRDefault="00E33FF1" w:rsidP="009D2F83">
      <w:pPr>
        <w:spacing w:line="360" w:lineRule="auto"/>
        <w:jc w:val="both"/>
        <w:rPr>
          <w:rFonts w:ascii="Arial" w:hAnsi="Arial" w:cs="Arial"/>
          <w:b/>
          <w:bCs/>
          <w:sz w:val="24"/>
        </w:rPr>
      </w:pPr>
      <w:r w:rsidRPr="009D2F83">
        <w:rPr>
          <w:rFonts w:ascii="Arial" w:hAnsi="Arial" w:cs="Arial"/>
          <w:b/>
          <w:bCs/>
          <w:sz w:val="24"/>
        </w:rPr>
        <w:t>Contexto externo</w:t>
      </w:r>
      <w:r w:rsidR="009D2F83">
        <w:rPr>
          <w:rFonts w:ascii="Arial" w:hAnsi="Arial" w:cs="Arial"/>
          <w:b/>
          <w:bCs/>
          <w:sz w:val="24"/>
        </w:rPr>
        <w:t>:</w:t>
      </w:r>
    </w:p>
    <w:p w14:paraId="0AA4A247" w14:textId="276E9960" w:rsidR="009D2F83" w:rsidRDefault="009D2F83" w:rsidP="009D2F83">
      <w:pPr>
        <w:spacing w:line="360" w:lineRule="auto"/>
        <w:jc w:val="both"/>
        <w:rPr>
          <w:rFonts w:ascii="Arial" w:hAnsi="Arial" w:cs="Arial"/>
          <w:sz w:val="24"/>
        </w:rPr>
      </w:pPr>
      <w:r>
        <w:rPr>
          <w:rFonts w:ascii="Arial" w:hAnsi="Arial" w:cs="Arial"/>
          <w:sz w:val="24"/>
        </w:rPr>
        <w:t>Durante el recorrido alrededor del jardín de niños, pudimos observar que al estar en una zona muy cerrada con calles doble sentido, podría ser una colonia peligrosa para el bienestar e integridad de los niños, pues no tiene salidas rápidas y los vehículos, suelen circular con mucha velocidad, se cuenta con solo un señalamiento de zona escolar pero no es muy visible.</w:t>
      </w:r>
    </w:p>
    <w:p w14:paraId="386293EA" w14:textId="77777777" w:rsidR="00491276" w:rsidRDefault="009D2F83" w:rsidP="00491276">
      <w:pPr>
        <w:spacing w:line="360" w:lineRule="auto"/>
        <w:jc w:val="both"/>
        <w:rPr>
          <w:rFonts w:ascii="Arial" w:hAnsi="Arial" w:cs="Arial"/>
          <w:sz w:val="24"/>
        </w:rPr>
      </w:pPr>
      <w:r>
        <w:rPr>
          <w:rFonts w:ascii="Arial" w:hAnsi="Arial" w:cs="Arial"/>
          <w:sz w:val="24"/>
        </w:rPr>
        <w:t xml:space="preserve">Cerca esta la comandancia, pero en caso de una emergencia, se puede suscitar que una ambulancia tenga dificultad para entrar o salir; durante el día no se vio algún transeúnte, pero el jardín se mostraba con grafitis en la fachada, por lo que se deduce que puede ser vandalizada durante la tarde/noche. Pero al no tener mucho ruido </w:t>
      </w:r>
      <w:r w:rsidR="00491276">
        <w:rPr>
          <w:rFonts w:ascii="Arial" w:hAnsi="Arial" w:cs="Arial"/>
          <w:sz w:val="24"/>
        </w:rPr>
        <w:t>que afecte tanto</w:t>
      </w:r>
      <w:r>
        <w:rPr>
          <w:rFonts w:ascii="Arial" w:hAnsi="Arial" w:cs="Arial"/>
          <w:sz w:val="24"/>
        </w:rPr>
        <w:t xml:space="preserve"> en la zona, los niños pueden recibir una buena educación y pueden tener una mejor concentración.</w:t>
      </w:r>
    </w:p>
    <w:p w14:paraId="09BAF13D" w14:textId="77777777" w:rsidR="00491276" w:rsidRDefault="00E33FF1" w:rsidP="00491276">
      <w:pPr>
        <w:spacing w:line="360" w:lineRule="auto"/>
        <w:jc w:val="both"/>
        <w:rPr>
          <w:rFonts w:ascii="Arial" w:hAnsi="Arial" w:cs="Arial"/>
          <w:b/>
          <w:bCs/>
          <w:sz w:val="24"/>
        </w:rPr>
      </w:pPr>
      <w:r w:rsidRPr="00491276">
        <w:rPr>
          <w:rFonts w:ascii="Arial" w:hAnsi="Arial" w:cs="Arial"/>
          <w:b/>
          <w:bCs/>
          <w:sz w:val="24"/>
        </w:rPr>
        <w:t>Contexto interno</w:t>
      </w:r>
      <w:r w:rsidR="00491276" w:rsidRPr="00491276">
        <w:rPr>
          <w:rFonts w:ascii="Arial" w:hAnsi="Arial" w:cs="Arial"/>
          <w:b/>
          <w:bCs/>
          <w:sz w:val="24"/>
        </w:rPr>
        <w:t>:</w:t>
      </w:r>
    </w:p>
    <w:p w14:paraId="222A9D37" w14:textId="29C9EEE5" w:rsidR="00E33FF1" w:rsidRDefault="00491276" w:rsidP="00491276">
      <w:pPr>
        <w:spacing w:line="360" w:lineRule="auto"/>
        <w:jc w:val="both"/>
        <w:rPr>
          <w:rFonts w:ascii="Arial" w:hAnsi="Arial" w:cs="Arial"/>
          <w:sz w:val="24"/>
        </w:rPr>
      </w:pPr>
      <w:r>
        <w:rPr>
          <w:rFonts w:ascii="Arial" w:hAnsi="Arial" w:cs="Arial"/>
          <w:sz w:val="24"/>
        </w:rPr>
        <w:t>Se nos dio a conocer que no había mucho apoyo económico por parte de los padres hacia la institución y menos del gobierno federal, aunque se suelen gestionar los apoyos para la mejora de infraestructura, por lo que las maestras suelen vender desayunos para los niños para optimizar los espacios de aprendizaje y mejorar el material que utilizan los niños en el aula.</w:t>
      </w:r>
    </w:p>
    <w:p w14:paraId="3FE7C987" w14:textId="39112611" w:rsidR="00491276" w:rsidRDefault="00491276" w:rsidP="00491276">
      <w:pPr>
        <w:spacing w:line="360" w:lineRule="auto"/>
        <w:jc w:val="both"/>
        <w:rPr>
          <w:rFonts w:ascii="Arial" w:hAnsi="Arial" w:cs="Arial"/>
          <w:sz w:val="24"/>
        </w:rPr>
      </w:pPr>
      <w:r>
        <w:rPr>
          <w:rFonts w:ascii="Arial" w:hAnsi="Arial" w:cs="Arial"/>
          <w:sz w:val="24"/>
        </w:rPr>
        <w:lastRenderedPageBreak/>
        <w:t>La escuela cuenta con apoyo de USAER para los niños que requieren de ayuda psicológica, acompañamiento, apoyo en lenguaje o pedagógico.</w:t>
      </w:r>
    </w:p>
    <w:p w14:paraId="61EE2C38" w14:textId="77777777" w:rsidR="00491276" w:rsidRPr="00491276" w:rsidRDefault="00491276" w:rsidP="00491276">
      <w:pPr>
        <w:spacing w:line="360" w:lineRule="auto"/>
        <w:jc w:val="both"/>
        <w:rPr>
          <w:rFonts w:ascii="Arial" w:hAnsi="Arial" w:cs="Arial"/>
          <w:b/>
          <w:bCs/>
          <w:sz w:val="24"/>
        </w:rPr>
      </w:pPr>
    </w:p>
    <w:sectPr w:rsidR="00491276" w:rsidRPr="0049127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F925" w14:textId="77777777" w:rsidR="008D4746" w:rsidRDefault="008D4746" w:rsidP="008D4746">
      <w:pPr>
        <w:spacing w:after="0" w:line="240" w:lineRule="auto"/>
      </w:pPr>
      <w:r>
        <w:separator/>
      </w:r>
    </w:p>
  </w:endnote>
  <w:endnote w:type="continuationSeparator" w:id="0">
    <w:p w14:paraId="2571C974" w14:textId="77777777" w:rsidR="008D4746" w:rsidRDefault="008D4746" w:rsidP="008D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CE29" w14:textId="77777777" w:rsidR="008D4746" w:rsidRDefault="008D4746" w:rsidP="008D4746">
      <w:pPr>
        <w:spacing w:after="0" w:line="240" w:lineRule="auto"/>
      </w:pPr>
      <w:r>
        <w:separator/>
      </w:r>
    </w:p>
  </w:footnote>
  <w:footnote w:type="continuationSeparator" w:id="0">
    <w:p w14:paraId="337FFE89" w14:textId="77777777" w:rsidR="008D4746" w:rsidRDefault="008D4746" w:rsidP="008D47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F1"/>
    <w:rsid w:val="00211201"/>
    <w:rsid w:val="004730DF"/>
    <w:rsid w:val="00491276"/>
    <w:rsid w:val="005709BB"/>
    <w:rsid w:val="007021D9"/>
    <w:rsid w:val="007937D1"/>
    <w:rsid w:val="008D4746"/>
    <w:rsid w:val="009B6A7F"/>
    <w:rsid w:val="009D2F83"/>
    <w:rsid w:val="00BE026F"/>
    <w:rsid w:val="00D211A8"/>
    <w:rsid w:val="00E01A16"/>
    <w:rsid w:val="00E33FF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2A29"/>
  <w15:chartTrackingRefBased/>
  <w15:docId w15:val="{6222ED97-4EDB-4D6F-9B65-A3B473BD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47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746"/>
  </w:style>
  <w:style w:type="paragraph" w:styleId="Piedepgina">
    <w:name w:val="footer"/>
    <w:basedOn w:val="Normal"/>
    <w:link w:val="PiedepginaCar"/>
    <w:uiPriority w:val="99"/>
    <w:unhideWhenUsed/>
    <w:rsid w:val="008D47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162566">
      <w:bodyDiv w:val="1"/>
      <w:marLeft w:val="0"/>
      <w:marRight w:val="0"/>
      <w:marTop w:val="0"/>
      <w:marBottom w:val="0"/>
      <w:divBdr>
        <w:top w:val="none" w:sz="0" w:space="0" w:color="auto"/>
        <w:left w:val="none" w:sz="0" w:space="0" w:color="auto"/>
        <w:bottom w:val="none" w:sz="0" w:space="0" w:color="auto"/>
        <w:right w:val="none" w:sz="0" w:space="0" w:color="auto"/>
      </w:divBdr>
    </w:div>
    <w:div w:id="21376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3634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Montano Medina Jesus Armando</dc:creator>
  <cp:keywords/>
  <dc:description/>
  <cp:lastModifiedBy>Aranza Monroy</cp:lastModifiedBy>
  <cp:revision>2</cp:revision>
  <dcterms:created xsi:type="dcterms:W3CDTF">2022-10-15T03:40:00Z</dcterms:created>
  <dcterms:modified xsi:type="dcterms:W3CDTF">2022-10-15T03:40:00Z</dcterms:modified>
</cp:coreProperties>
</file>