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7F7D5" w14:textId="487D4776" w:rsidR="00A04A45" w:rsidRPr="008F1282" w:rsidRDefault="001D1E12" w:rsidP="008F1282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8F1282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MARCO TEORICO </w:t>
      </w:r>
    </w:p>
    <w:p w14:paraId="5FD6BF1E" w14:textId="1E9C8E88" w:rsidR="008F1282" w:rsidRDefault="008F1282" w:rsidP="008F1282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Los trastornos del espectro autista. </w:t>
      </w:r>
    </w:p>
    <w:p w14:paraId="7714C8C6" w14:textId="09D027B0" w:rsidR="008F1282" w:rsidRDefault="008F1282" w:rsidP="008F128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El TEA es un trastorno neurológico con origen neurobiólogo e inicio en la infancia, esto afecta en el desarrollo de la comunicación social, como la conducta, con la presencia de comportamientos e intereses repetitivos y restringidos. Esto puede ser una evolución crónica, con diferentes grados de afectación, adaptación funcional y con un funcionamiento en el área del lenguaje y desarrollo intelectual, según sea el caso o el momento evolutivo. </w:t>
      </w:r>
    </w:p>
    <w:p w14:paraId="118F4A7B" w14:textId="17166C4F" w:rsidR="008F1282" w:rsidRDefault="008F1282" w:rsidP="008F1282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Características comunes:</w:t>
      </w:r>
    </w:p>
    <w:p w14:paraId="5245D682" w14:textId="13F599A2" w:rsidR="008F1282" w:rsidRDefault="008F1282" w:rsidP="008F1282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Relación social: Dificultades en el desarrollo de la interacción social reciproca. </w:t>
      </w:r>
    </w:p>
    <w:p w14:paraId="50138AAE" w14:textId="44D4ACEE" w:rsidR="008F1282" w:rsidRDefault="008F1282" w:rsidP="008F1282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Comunicación: Dificultades en el desarrollo del lenguaje, tanto en la comprensión como expresión de este y en la comunicación verbal y no verbal. </w:t>
      </w:r>
    </w:p>
    <w:p w14:paraId="363DB219" w14:textId="1CE5AF0F" w:rsidR="008F1282" w:rsidRDefault="008F1282" w:rsidP="008F1282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Intereses: Restringidos y conductas repetitivas, restrictivas y estereotipadas.</w:t>
      </w:r>
    </w:p>
    <w:p w14:paraId="327994B0" w14:textId="1DB690BC" w:rsidR="00813C86" w:rsidRPr="00813C86" w:rsidRDefault="00813C86" w:rsidP="00813C8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13C86">
        <w:rPr>
          <w:rFonts w:ascii="Times New Roman" w:hAnsi="Times New Roman" w:cs="Times New Roman"/>
          <w:sz w:val="24"/>
          <w:szCs w:val="24"/>
          <w:lang w:val="es-ES"/>
        </w:rPr>
        <w:t>La triada de áreas alteradas comentadas conlleva una importante variabilidad de un niño a otro en función de varios factores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813C8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813C86">
        <w:rPr>
          <w:rFonts w:ascii="Times New Roman" w:hAnsi="Times New Roman" w:cs="Times New Roman"/>
          <w:sz w:val="24"/>
          <w:szCs w:val="24"/>
        </w:rPr>
        <w:t xml:space="preserve">Hernández, Mª. J., </w:t>
      </w:r>
      <w:proofErr w:type="spellStart"/>
      <w:r w:rsidRPr="00813C86">
        <w:rPr>
          <w:rFonts w:ascii="Times New Roman" w:hAnsi="Times New Roman" w:cs="Times New Roman"/>
          <w:sz w:val="24"/>
          <w:szCs w:val="24"/>
        </w:rPr>
        <w:t>Ruíz</w:t>
      </w:r>
      <w:proofErr w:type="spellEnd"/>
      <w:r w:rsidRPr="00813C86">
        <w:rPr>
          <w:rFonts w:ascii="Times New Roman" w:hAnsi="Times New Roman" w:cs="Times New Roman"/>
          <w:sz w:val="24"/>
          <w:szCs w:val="24"/>
        </w:rPr>
        <w:t xml:space="preserve">, B. y Martín, A. (2011). </w:t>
      </w:r>
      <w:proofErr w:type="spellStart"/>
      <w:r w:rsidRPr="00813C86">
        <w:rPr>
          <w:rFonts w:ascii="Times New Roman" w:hAnsi="Times New Roman" w:cs="Times New Roman"/>
          <w:sz w:val="24"/>
          <w:szCs w:val="24"/>
        </w:rPr>
        <w:t>Déjame</w:t>
      </w:r>
      <w:proofErr w:type="spellEnd"/>
      <w:r w:rsidRPr="00813C86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813C8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13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C86">
        <w:rPr>
          <w:rFonts w:ascii="Times New Roman" w:hAnsi="Times New Roman" w:cs="Times New Roman"/>
          <w:sz w:val="24"/>
          <w:szCs w:val="24"/>
        </w:rPr>
        <w:t>hable</w:t>
      </w:r>
      <w:proofErr w:type="spellEnd"/>
      <w:r w:rsidRPr="00813C8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13C86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813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C86">
        <w:rPr>
          <w:rFonts w:ascii="Times New Roman" w:hAnsi="Times New Roman" w:cs="Times New Roman"/>
          <w:sz w:val="24"/>
          <w:szCs w:val="24"/>
        </w:rPr>
        <w:t>niños</w:t>
      </w:r>
      <w:proofErr w:type="spellEnd"/>
      <w:r w:rsidRPr="00813C86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813C86">
        <w:rPr>
          <w:rFonts w:ascii="Times New Roman" w:hAnsi="Times New Roman" w:cs="Times New Roman"/>
          <w:sz w:val="24"/>
          <w:szCs w:val="24"/>
        </w:rPr>
        <w:t>niñas</w:t>
      </w:r>
      <w:proofErr w:type="spellEnd"/>
      <w:r w:rsidRPr="00813C86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813C86">
        <w:rPr>
          <w:rFonts w:ascii="Times New Roman" w:hAnsi="Times New Roman" w:cs="Times New Roman"/>
          <w:sz w:val="24"/>
          <w:szCs w:val="24"/>
        </w:rPr>
        <w:t>autismo</w:t>
      </w:r>
      <w:proofErr w:type="spellEnd"/>
      <w:r w:rsidRPr="00813C8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13C86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813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C86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813C86">
        <w:rPr>
          <w:rFonts w:ascii="Times New Roman" w:hAnsi="Times New Roman" w:cs="Times New Roman"/>
          <w:sz w:val="24"/>
          <w:szCs w:val="24"/>
        </w:rPr>
        <w:t xml:space="preserve">. Madrid: </w:t>
      </w:r>
      <w:proofErr w:type="spellStart"/>
      <w:r w:rsidRPr="00813C86">
        <w:rPr>
          <w:rFonts w:ascii="Times New Roman" w:hAnsi="Times New Roman" w:cs="Times New Roman"/>
          <w:sz w:val="24"/>
          <w:szCs w:val="24"/>
        </w:rPr>
        <w:t>Teleno</w:t>
      </w:r>
      <w:proofErr w:type="spellEnd"/>
      <w:r w:rsidRPr="00813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C86">
        <w:rPr>
          <w:rFonts w:ascii="Times New Roman" w:hAnsi="Times New Roman" w:cs="Times New Roman"/>
          <w:sz w:val="24"/>
          <w:szCs w:val="24"/>
        </w:rPr>
        <w:t>ediciones</w:t>
      </w:r>
      <w:proofErr w:type="spellEnd"/>
      <w:r w:rsidRPr="00813C86">
        <w:rPr>
          <w:rFonts w:ascii="Times New Roman" w:hAnsi="Times New Roman" w:cs="Times New Roman"/>
          <w:sz w:val="24"/>
          <w:szCs w:val="24"/>
        </w:rPr>
        <w:t>.</w:t>
      </w:r>
    </w:p>
    <w:p w14:paraId="36B5C68D" w14:textId="3F05F48B" w:rsidR="00813C86" w:rsidRDefault="00813C86" w:rsidP="00813C86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Nivel intelectual. </w:t>
      </w:r>
    </w:p>
    <w:p w14:paraId="62835D93" w14:textId="1C0C9CFC" w:rsidR="00813C86" w:rsidRDefault="00813C86" w:rsidP="00813C86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Presencia de los síntomas fundamentales. </w:t>
      </w:r>
    </w:p>
    <w:p w14:paraId="2AEF409F" w14:textId="23D7C873" w:rsidR="00813C86" w:rsidRDefault="00813C86" w:rsidP="00813C86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Características de los problemas asociados. </w:t>
      </w:r>
    </w:p>
    <w:p w14:paraId="2831B1F8" w14:textId="3E9DBF9F" w:rsidR="00813C86" w:rsidRPr="00813C86" w:rsidRDefault="00813C86" w:rsidP="00813C86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La edad, el momento evolutivo. </w:t>
      </w:r>
    </w:p>
    <w:p w14:paraId="778435DB" w14:textId="1B710801" w:rsidR="008F1282" w:rsidRDefault="00813C86" w:rsidP="008F128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Por ello los niños con estos trastornos presentan diferentes grados de severidad y características, lo que dificulta con las diferencias que se puede tener a la hora de intervenir</w:t>
      </w:r>
      <w:r w:rsidR="00DF7D40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29BC57A4" w14:textId="4FEAE443" w:rsidR="00DF7D40" w:rsidRDefault="00DF7D40" w:rsidP="00DF7D40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lastRenderedPageBreak/>
        <w:t>Trastorno autista, Trastorno de Asperger y TGD no especificado.</w:t>
      </w:r>
    </w:p>
    <w:p w14:paraId="0143BF3A" w14:textId="56584F20" w:rsidR="00DF7D40" w:rsidRDefault="00DF7D40" w:rsidP="00DF7D40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TEA </w:t>
      </w:r>
    </w:p>
    <w:p w14:paraId="14E05A31" w14:textId="25D8102F" w:rsidR="00DF7D40" w:rsidRDefault="00DF7D40" w:rsidP="00DF7D40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Síndrome desintegrativo y Síndrome de Rett. </w:t>
      </w:r>
    </w:p>
    <w:p w14:paraId="6CF1A7B9" w14:textId="00E465B6" w:rsidR="00DF7D40" w:rsidRDefault="00DF7D40" w:rsidP="00DF7D40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TGD</w:t>
      </w:r>
    </w:p>
    <w:p w14:paraId="6A96BD0C" w14:textId="0D1E7A90" w:rsidR="00DF7D40" w:rsidRDefault="00DF7D40" w:rsidP="00DF7D4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De acuerdo con el Manual de Diagnostico Estadístico de Trastornos Mentales IV (conocido por sus siglas en ingles como DSM-IV) hay cinco formas de presentación, las cuales son: </w:t>
      </w:r>
    </w:p>
    <w:p w14:paraId="6DE8A292" w14:textId="19F01C67" w:rsidR="00DF7D40" w:rsidRDefault="00DF7D40" w:rsidP="00DF7D40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El autismo clásico: Es la discapacidad completa en el desarrollo que típicamente se comienza a manifestar a los primeros 3 años de vida y afecta en la capacidad que tendrá de comunicarse e interactuar con las demás personas. Se caracteriza por: </w:t>
      </w:r>
    </w:p>
    <w:p w14:paraId="2B7E54D1" w14:textId="527F5E75" w:rsidR="00DF7D40" w:rsidRDefault="00DF7D40" w:rsidP="00DF7D40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Alteración cualitativa de la interacción social. </w:t>
      </w:r>
    </w:p>
    <w:p w14:paraId="7B578EB5" w14:textId="1C1A30F3" w:rsidR="00DF7D40" w:rsidRDefault="00DF7D40" w:rsidP="00DF7D40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Alteración cualitativa de la comunicación </w:t>
      </w:r>
    </w:p>
    <w:p w14:paraId="3B552C12" w14:textId="70FB2CCE" w:rsidR="00DF7D40" w:rsidRDefault="00DF7D40" w:rsidP="00DF7D40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Patrones de comportamiento, intereses y actividades restringidos. </w:t>
      </w:r>
    </w:p>
    <w:p w14:paraId="6EF2CED3" w14:textId="3C951B3D" w:rsidR="00DF7D40" w:rsidRDefault="00DF7D40" w:rsidP="00DF7D40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Síndrome de Asperger: Se ha considerado una forma de autismo en el que los pacientes no muestran tener habilidades sociales, teniendo una baja coordinación y concentración, un rango restringido de intereses; su lenguaje es considerado normal y su inteligencia es normal o superior. </w:t>
      </w:r>
    </w:p>
    <w:p w14:paraId="3F42DAC9" w14:textId="1D400552" w:rsidR="00DF7D40" w:rsidRDefault="00DF7D40" w:rsidP="00DF7D40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El trastorno desintegrado infantil: El desarrollo del niño aparenta ser </w:t>
      </w:r>
      <w:r w:rsidR="00656786">
        <w:rPr>
          <w:rFonts w:ascii="Times New Roman" w:hAnsi="Times New Roman" w:cs="Times New Roman"/>
          <w:sz w:val="24"/>
          <w:szCs w:val="24"/>
          <w:lang w:val="es-ES"/>
        </w:rPr>
        <w:t>normal,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pero al pasar a los dos años ha una regresión conductual en diversas áreas del desarrollo</w:t>
      </w:r>
      <w:r w:rsidR="00656786">
        <w:rPr>
          <w:rFonts w:ascii="Times New Roman" w:hAnsi="Times New Roman" w:cs="Times New Roman"/>
          <w:sz w:val="24"/>
          <w:szCs w:val="24"/>
          <w:lang w:val="es-ES"/>
        </w:rPr>
        <w:t xml:space="preserve">: como una perdida de habilidad para poder moverse. </w:t>
      </w:r>
    </w:p>
    <w:p w14:paraId="566FEC84" w14:textId="32390C4D" w:rsidR="00656786" w:rsidRDefault="00656786" w:rsidP="00DF7D40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El síndrome de Rett: Es un trastorno del sistema nervioso que lleva a una regresión en el desarrollo, especialmente en las áreas del lenguaje expresivo y el uso de las manos. </w:t>
      </w:r>
    </w:p>
    <w:p w14:paraId="5199A762" w14:textId="77777777" w:rsidR="00656786" w:rsidRPr="00656786" w:rsidRDefault="00656786" w:rsidP="00656786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7925C96" w14:textId="1049021E" w:rsidR="008F1282" w:rsidRDefault="008F1282" w:rsidP="008F1282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8F1282">
        <w:rPr>
          <w:rFonts w:ascii="Times New Roman" w:hAnsi="Times New Roman" w:cs="Times New Roman"/>
          <w:b/>
          <w:bCs/>
          <w:sz w:val="24"/>
          <w:szCs w:val="24"/>
          <w:lang w:val="es-ES"/>
        </w:rPr>
        <w:lastRenderedPageBreak/>
        <w:t>REFERENCIAS</w:t>
      </w:r>
    </w:p>
    <w:p w14:paraId="5BE2F9DC" w14:textId="25B1CACA" w:rsidR="008F1282" w:rsidRPr="00DF7D40" w:rsidRDefault="00DF7D40" w:rsidP="00DF7D40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hyperlink r:id="rId5" w:history="1">
        <w:r w:rsidRPr="00841DE3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https://www.adolescenciasema.org/ficheros/PEDIATRIA%20INTEGRAL/Trastorno%20del%20Espectro%20Autista.pdf</w:t>
        </w:r>
      </w:hyperlink>
    </w:p>
    <w:p w14:paraId="459DDDF3" w14:textId="4BF15EC2" w:rsidR="00DF7D40" w:rsidRPr="00DF7D40" w:rsidRDefault="00DF7D40" w:rsidP="00DF7D40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hyperlink r:id="rId6" w:history="1">
        <w:r w:rsidRPr="00841DE3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https://d1wqtxts1xzle7.cloudfront.net/49870059/caracteristicas_e_intervencion_educativa_en_la_edad_infantil_trabajo_grado_uni_rioja-with-cover-page-v2.pdf?Expires=1666638692&amp;Signature=V2pb0E5WeZwD0ii84dbo4c7WSOQAY3OBK4JF8R5SfBl3~v06xZ8AHLFNitn5kXif7gV2YQMz5XweVOO-0on-VHDyIbUorb7396Mm0xd7mM6LkythM7NcWu2CUvF01xgILVWpzHi5mzNJtEuEE74DgsEfT3dfAJtkQuhZzGWp~JFink1ti19lA9tdAkz9o8tP9u7XajvkinKr3bepSILwKBPvEHPmsui1-ZTQgjQ2Dm~H8LXwhv8MGlY6oS3Q8m4ICgY6fogQly1i7rKJFOy-6bV0w63680~se0yE0qWr~dm-a8VyDFcowGM~lHf~YkG3XZ8I6kj9EwyTN3bueEugXg__&amp;Key-Pair-Id=APKAJLOHF5GGSLRBV4ZA</w:t>
        </w:r>
      </w:hyperlink>
    </w:p>
    <w:p w14:paraId="12F69411" w14:textId="77777777" w:rsidR="00DF7D40" w:rsidRDefault="00DF7D40" w:rsidP="008F128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D81396C" w14:textId="77777777" w:rsidR="008F1282" w:rsidRPr="008F1282" w:rsidRDefault="008F1282" w:rsidP="008F128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241FCDA" w14:textId="77777777" w:rsidR="001D1E12" w:rsidRPr="001D1E12" w:rsidRDefault="001D1E12">
      <w:pPr>
        <w:rPr>
          <w:lang w:val="es-ES"/>
        </w:rPr>
      </w:pPr>
    </w:p>
    <w:sectPr w:rsidR="001D1E12" w:rsidRPr="001D1E12" w:rsidSect="001D1E12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E0C28"/>
    <w:multiLevelType w:val="hybridMultilevel"/>
    <w:tmpl w:val="1B9E05B4"/>
    <w:lvl w:ilvl="0" w:tplc="45C4F7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3267D"/>
    <w:multiLevelType w:val="hybridMultilevel"/>
    <w:tmpl w:val="9C46C52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E12"/>
    <w:rsid w:val="001D1E12"/>
    <w:rsid w:val="00656786"/>
    <w:rsid w:val="00813C86"/>
    <w:rsid w:val="008F1282"/>
    <w:rsid w:val="00A04A45"/>
    <w:rsid w:val="00D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5ECE8"/>
  <w15:chartTrackingRefBased/>
  <w15:docId w15:val="{65CD2D86-8FEA-443C-B3F3-D1C3D3C4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F128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F128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F1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1wqtxts1xzle7.cloudfront.net/49870059/caracteristicas_e_intervencion_educativa_en_la_edad_infantil_trabajo_grado_uni_rioja-with-cover-page-v2.pdf?Expires=1666638692&amp;Signature=V2pb0E5WeZwD0ii84dbo4c7WSOQAY3OBK4JF8R5SfBl3~v06xZ8AHLFNitn5kXif7gV2YQMz5XweVOO-0on-VHDyIbUorb7396Mm0xd7mM6LkythM7NcWu2CUvF01xgILVWpzHi5mzNJtEuEE74DgsEfT3dfAJtkQuhZzGWp~JFink1ti19lA9tdAkz9o8tP9u7XajvkinKr3bepSILwKBPvEHPmsui1-ZTQgjQ2Dm~H8LXwhv8MGlY6oS3Q8m4ICgY6fogQly1i7rKJFOy-6bV0w63680~se0yE0qWr~dm-a8VyDFcowGM~lHf~YkG3XZ8I6kj9EwyTN3bueEugXg__&amp;Key-Pair-Id=APKAJLOHF5GGSLRBV4ZA" TargetMode="External"/><Relationship Id="rId5" Type="http://schemas.openxmlformats.org/officeDocument/2006/relationships/hyperlink" Target="https://www.adolescenciasema.org/ficheros/PEDIATRIA%20INTEGRAL/Trastorno%20del%20Espectro%20Autist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644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GARCIA FLORES</dc:creator>
  <cp:keywords/>
  <dc:description/>
  <cp:lastModifiedBy>MARIANA GARCIA FLORES</cp:lastModifiedBy>
  <cp:revision>1</cp:revision>
  <dcterms:created xsi:type="dcterms:W3CDTF">2022-10-24T18:05:00Z</dcterms:created>
  <dcterms:modified xsi:type="dcterms:W3CDTF">2022-10-24T18:54:00Z</dcterms:modified>
</cp:coreProperties>
</file>