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F148" w14:textId="77777777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6E1B5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0F7053" wp14:editId="035505C2">
            <wp:simplePos x="0" y="0"/>
            <wp:positionH relativeFrom="column">
              <wp:posOffset>83820</wp:posOffset>
            </wp:positionH>
            <wp:positionV relativeFrom="paragraph">
              <wp:posOffset>13335</wp:posOffset>
            </wp:positionV>
            <wp:extent cx="914400" cy="658495"/>
            <wp:effectExtent l="0" t="0" r="0" b="8255"/>
            <wp:wrapNone/>
            <wp:docPr id="12" name="Imagen 12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B59">
        <w:rPr>
          <w:rFonts w:ascii="Arial" w:eastAsia="Calibri" w:hAnsi="Arial" w:cs="Arial"/>
          <w:b/>
          <w:sz w:val="24"/>
          <w:szCs w:val="24"/>
        </w:rPr>
        <w:t>ESCUELA NORMAL DE EDUCACIÓN PREESCOLAR</w:t>
      </w:r>
      <w:r w:rsidRPr="006E1B59">
        <w:rPr>
          <w:rFonts w:ascii="Arial" w:eastAsia="Calibri" w:hAnsi="Arial" w:cs="Arial"/>
          <w:sz w:val="24"/>
          <w:szCs w:val="24"/>
        </w:rPr>
        <w:br/>
        <w:t>Licenciatura en educación preescolar</w:t>
      </w:r>
      <w:r w:rsidRPr="006E1B59">
        <w:rPr>
          <w:rFonts w:ascii="Arial" w:eastAsia="Calibri" w:hAnsi="Arial" w:cs="Arial"/>
          <w:sz w:val="24"/>
          <w:szCs w:val="24"/>
        </w:rPr>
        <w:br/>
        <w:t>Ciclo escolar 2022-2023</w:t>
      </w:r>
      <w:r w:rsidRPr="006E1B59">
        <w:rPr>
          <w:rFonts w:ascii="Arial" w:eastAsia="Calibri" w:hAnsi="Arial" w:cs="Arial"/>
          <w:sz w:val="24"/>
          <w:szCs w:val="24"/>
        </w:rPr>
        <w:br/>
        <w:t>5to semestre sección “B”</w:t>
      </w:r>
    </w:p>
    <w:p w14:paraId="009B2204" w14:textId="77777777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6E1B59">
        <w:rPr>
          <w:rFonts w:ascii="Arial" w:eastAsia="Calibri" w:hAnsi="Arial" w:cs="Arial"/>
          <w:sz w:val="24"/>
          <w:szCs w:val="24"/>
        </w:rPr>
        <w:br/>
        <w:t xml:space="preserve">Curso: Música </w:t>
      </w:r>
    </w:p>
    <w:p w14:paraId="5A74922C" w14:textId="77777777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6E1B59">
        <w:rPr>
          <w:rFonts w:ascii="Arial" w:eastAsia="Calibri" w:hAnsi="Arial" w:cs="Arial"/>
          <w:sz w:val="24"/>
          <w:szCs w:val="24"/>
        </w:rPr>
        <w:t>Trabajo:</w:t>
      </w:r>
    </w:p>
    <w:p w14:paraId="45188DF5" w14:textId="2038CBEA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6E1B59">
        <w:rPr>
          <w:rFonts w:ascii="Arial" w:eastAsia="Calibri" w:hAnsi="Arial" w:cs="Arial"/>
          <w:sz w:val="24"/>
          <w:szCs w:val="24"/>
        </w:rPr>
        <w:t xml:space="preserve">Mi </w:t>
      </w:r>
      <w:r w:rsidRPr="006E1B59">
        <w:rPr>
          <w:rFonts w:ascii="Arial" w:eastAsia="Calibri" w:hAnsi="Arial" w:cs="Arial"/>
          <w:sz w:val="24"/>
          <w:szCs w:val="24"/>
        </w:rPr>
        <w:t>práctica</w:t>
      </w:r>
      <w:r w:rsidRPr="006E1B59">
        <w:rPr>
          <w:rFonts w:ascii="Arial" w:eastAsia="Calibri" w:hAnsi="Arial" w:cs="Arial"/>
          <w:sz w:val="24"/>
          <w:szCs w:val="24"/>
        </w:rPr>
        <w:t xml:space="preserve"> docente </w:t>
      </w:r>
    </w:p>
    <w:p w14:paraId="5A0ACB7D" w14:textId="37F8E944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6E1B59">
        <w:rPr>
          <w:rFonts w:ascii="Arial" w:eastAsia="Calibri" w:hAnsi="Arial" w:cs="Arial"/>
          <w:sz w:val="24"/>
          <w:szCs w:val="24"/>
        </w:rPr>
        <w:br/>
        <w:t xml:space="preserve">Alumna: </w:t>
      </w:r>
      <w:r w:rsidR="006E1B59" w:rsidRPr="006E1B59">
        <w:rPr>
          <w:rFonts w:ascii="Arial" w:eastAsia="Calibri" w:hAnsi="Arial" w:cs="Arial"/>
          <w:sz w:val="24"/>
          <w:szCs w:val="24"/>
        </w:rPr>
        <w:t>Arleth Velazquez Hernandez N.L.25</w:t>
      </w:r>
    </w:p>
    <w:p w14:paraId="6B2D724B" w14:textId="77777777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6E1B59">
        <w:rPr>
          <w:rFonts w:ascii="Arial" w:eastAsia="Calibri" w:hAnsi="Arial" w:cs="Arial"/>
          <w:sz w:val="24"/>
          <w:szCs w:val="24"/>
        </w:rPr>
        <w:br/>
        <w:t xml:space="preserve">Profesor: Jorge Ariel Morales García </w:t>
      </w:r>
    </w:p>
    <w:p w14:paraId="49869910" w14:textId="77777777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BAAD15B" w14:textId="77777777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  <w:r w:rsidRPr="006E1B59">
        <w:rPr>
          <w:rFonts w:ascii="Arial" w:eastAsia="Calibri" w:hAnsi="Arial" w:cs="Arial"/>
          <w:sz w:val="24"/>
          <w:szCs w:val="24"/>
        </w:rPr>
        <w:t>Competencias de la unidad II:</w:t>
      </w:r>
    </w:p>
    <w:p w14:paraId="732E6207" w14:textId="77777777" w:rsidR="00E83779" w:rsidRPr="006E1B59" w:rsidRDefault="00E83779" w:rsidP="00E83779">
      <w:pPr>
        <w:pStyle w:val="Prrafodelista"/>
        <w:spacing w:line="252" w:lineRule="auto"/>
        <w:rPr>
          <w:rFonts w:ascii="Arial" w:eastAsia="Calibri" w:hAnsi="Arial" w:cs="Arial"/>
        </w:rPr>
      </w:pPr>
    </w:p>
    <w:p w14:paraId="55739BCE" w14:textId="77777777" w:rsidR="00E83779" w:rsidRPr="006E1B59" w:rsidRDefault="00E83779" w:rsidP="00E83779">
      <w:pPr>
        <w:pStyle w:val="Prrafodelista"/>
        <w:numPr>
          <w:ilvl w:val="0"/>
          <w:numId w:val="1"/>
        </w:numPr>
        <w:spacing w:line="252" w:lineRule="auto"/>
        <w:jc w:val="center"/>
        <w:rPr>
          <w:rFonts w:ascii="Arial" w:eastAsia="Calibri" w:hAnsi="Arial" w:cs="Arial"/>
        </w:rPr>
      </w:pPr>
      <w:r w:rsidRPr="006E1B59">
        <w:rPr>
          <w:rFonts w:ascii="Arial" w:eastAsia="Calibri" w:hAnsi="Arial" w:cs="Arial"/>
        </w:rPr>
        <w:t>Detecta los procesos de aprendizaje de sus alumnos para favorecer su desarrollo cognitivo y socioemocional.</w:t>
      </w:r>
    </w:p>
    <w:p w14:paraId="4F2D1204" w14:textId="77777777" w:rsidR="00E83779" w:rsidRPr="006E1B59" w:rsidRDefault="00E83779" w:rsidP="00E83779">
      <w:pPr>
        <w:pStyle w:val="Prrafodelista"/>
        <w:numPr>
          <w:ilvl w:val="0"/>
          <w:numId w:val="1"/>
        </w:numPr>
        <w:spacing w:line="252" w:lineRule="auto"/>
        <w:jc w:val="center"/>
        <w:rPr>
          <w:rFonts w:ascii="Arial" w:eastAsia="Calibri" w:hAnsi="Arial" w:cs="Arial"/>
        </w:rPr>
      </w:pPr>
      <w:r w:rsidRPr="006E1B59">
        <w:rPr>
          <w:rFonts w:ascii="Arial" w:eastAsia="Calibri" w:hAnsi="Arial" w:cs="Arial"/>
        </w:rPr>
        <w:t>Aplica el plan y programas de estudio para alcanzar los propósitos educativos y contribuir al pleno desenvolvimiento de las capacidades de sus alumnos.</w:t>
      </w:r>
    </w:p>
    <w:p w14:paraId="0F18F7AD" w14:textId="77777777" w:rsidR="00E83779" w:rsidRPr="006E1B59" w:rsidRDefault="00E83779" w:rsidP="00E83779">
      <w:pPr>
        <w:pStyle w:val="Prrafodelista"/>
        <w:numPr>
          <w:ilvl w:val="0"/>
          <w:numId w:val="1"/>
        </w:numPr>
        <w:spacing w:line="252" w:lineRule="auto"/>
        <w:jc w:val="center"/>
        <w:rPr>
          <w:rFonts w:ascii="Arial" w:eastAsia="Calibri" w:hAnsi="Arial" w:cs="Arial"/>
        </w:rPr>
      </w:pPr>
      <w:r w:rsidRPr="006E1B59">
        <w:rPr>
          <w:rFonts w:ascii="Arial" w:eastAsia="Calibri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BE2619E" w14:textId="77777777" w:rsidR="00E83779" w:rsidRPr="006E1B59" w:rsidRDefault="00E83779" w:rsidP="00E83779">
      <w:pPr>
        <w:pStyle w:val="Prrafodelista"/>
        <w:numPr>
          <w:ilvl w:val="0"/>
          <w:numId w:val="1"/>
        </w:numPr>
        <w:spacing w:line="252" w:lineRule="auto"/>
        <w:jc w:val="center"/>
        <w:rPr>
          <w:rFonts w:ascii="Arial" w:eastAsia="Calibri" w:hAnsi="Arial" w:cs="Arial"/>
        </w:rPr>
      </w:pPr>
      <w:r w:rsidRPr="006E1B59">
        <w:rPr>
          <w:rFonts w:ascii="Arial" w:eastAsia="Calibri" w:hAnsi="Arial" w:cs="Arial"/>
        </w:rPr>
        <w:t>Emplea la evaluación para intervenir en los diferentes ámbitos y momentos de la tarea educativa para mejorar los aprendizajes de sus alumnos.</w:t>
      </w:r>
    </w:p>
    <w:p w14:paraId="46C7C5F6" w14:textId="77777777" w:rsidR="00E83779" w:rsidRPr="006E1B59" w:rsidRDefault="00E83779" w:rsidP="00E83779">
      <w:pPr>
        <w:pStyle w:val="Prrafodelista"/>
        <w:numPr>
          <w:ilvl w:val="0"/>
          <w:numId w:val="1"/>
        </w:numPr>
        <w:spacing w:line="252" w:lineRule="auto"/>
        <w:jc w:val="center"/>
        <w:rPr>
          <w:rFonts w:ascii="Arial" w:eastAsia="Calibri" w:hAnsi="Arial" w:cs="Arial"/>
          <w:lang w:val="es-MX"/>
        </w:rPr>
      </w:pPr>
      <w:r w:rsidRPr="006E1B59">
        <w:rPr>
          <w:rFonts w:ascii="Arial" w:eastAsia="Calibri" w:hAnsi="Arial" w:cs="Arial"/>
        </w:rPr>
        <w:t>Integra recursos de la investigación educativa para enriquecer su práctica profesional, expresando su interés por el conocimiento, la ciencia y la mejora de la educación.</w:t>
      </w:r>
    </w:p>
    <w:p w14:paraId="790246DB" w14:textId="77777777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7652D40" w14:textId="77777777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F85ED75" w14:textId="77777777" w:rsidR="00E83779" w:rsidRPr="006E1B59" w:rsidRDefault="00E83779" w:rsidP="00E83779">
      <w:pPr>
        <w:spacing w:line="252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FF368FC" w14:textId="3DF3905F" w:rsidR="00E83779" w:rsidRPr="006E1B59" w:rsidRDefault="00E83779" w:rsidP="00E83779">
      <w:pPr>
        <w:spacing w:line="36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6E1B59">
        <w:rPr>
          <w:rFonts w:ascii="Arial" w:eastAsia="Calibri" w:hAnsi="Arial" w:cs="Arial"/>
          <w:color w:val="000000"/>
          <w:sz w:val="24"/>
          <w:szCs w:val="24"/>
        </w:rPr>
        <w:t>Saltillo, Coahuila de Zaragoza                                                        octubre 2022</w:t>
      </w:r>
    </w:p>
    <w:p w14:paraId="181970A9" w14:textId="299C6DE1" w:rsidR="00E83779" w:rsidRDefault="00E83779" w:rsidP="006E1B59">
      <w:pPr>
        <w:spacing w:line="360" w:lineRule="auto"/>
        <w:rPr>
          <w:rFonts w:ascii="Times New Roman" w:eastAsia="Calibri" w:hAnsi="Times New Roman" w:cs="Times New Roman"/>
          <w:color w:val="000000"/>
        </w:rPr>
      </w:pPr>
    </w:p>
    <w:p w14:paraId="7130203C" w14:textId="77777777" w:rsidR="006E1B59" w:rsidRDefault="006E1B59" w:rsidP="006E1B59">
      <w:pPr>
        <w:spacing w:line="360" w:lineRule="auto"/>
        <w:rPr>
          <w:rFonts w:ascii="Times New Roman" w:eastAsia="Calibri" w:hAnsi="Times New Roman" w:cs="Times New Roman"/>
          <w:color w:val="000000"/>
        </w:rPr>
      </w:pPr>
    </w:p>
    <w:p w14:paraId="63064220" w14:textId="5B96DD9A" w:rsidR="00E83779" w:rsidRDefault="00DD5520" w:rsidP="00DD5520">
      <w:pPr>
        <w:spacing w:after="480" w:line="48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DD552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>Mi práctica docente</w:t>
      </w:r>
    </w:p>
    <w:p w14:paraId="54628466" w14:textId="0499256C" w:rsidR="00DD5520" w:rsidRDefault="00DD5520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  <w:r w:rsidRPr="00DD5520">
        <w:rPr>
          <w:rFonts w:ascii="Arial" w:hAnsi="Arial" w:cs="Arial"/>
          <w:sz w:val="24"/>
          <w:szCs w:val="24"/>
        </w:rPr>
        <w:t>Al entrar al jardín de niños “María López Arreola” me puse muy nerviosa como la primera vez que fue mi jornada de práctica, pero pensé que ya tengo más experiencia y debería confiar en mis habilidades, cuando entré al salón con los alumnos, se encargaron de quitarme la incertidumbre, fueron muy amables conmigo e hicieron que les tuviera confianza y perdiera mi miedo al hablar frente a ellos.</w:t>
      </w:r>
    </w:p>
    <w:p w14:paraId="023D5E81" w14:textId="2D60A8E6" w:rsidR="00DD5520" w:rsidRDefault="00DD5520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primera semana comencé cada día les entregaba unos lápices con sus nombres y cada que iban entrando, lo iban pegando en el pizarrón, u</w:t>
      </w:r>
      <w:r w:rsidRPr="00DD5520">
        <w:rPr>
          <w:rFonts w:ascii="Arial" w:hAnsi="Arial" w:cs="Arial"/>
          <w:sz w:val="24"/>
          <w:szCs w:val="24"/>
        </w:rPr>
        <w:t>sé esto como una estrategia para desarrollar su reconocimiento de nombres, ortografía y habilidades motoras finas. La verdad fue un éxito porque obtuve resultados positivos donde cada estudiante se desarrolló</w:t>
      </w:r>
      <w:r>
        <w:rPr>
          <w:rFonts w:ascii="Arial" w:hAnsi="Arial" w:cs="Arial"/>
          <w:sz w:val="24"/>
          <w:szCs w:val="24"/>
        </w:rPr>
        <w:t xml:space="preserve">, asi como la identificación de las letras de sus nombres. </w:t>
      </w:r>
    </w:p>
    <w:p w14:paraId="703C5053" w14:textId="706482A5" w:rsidR="00E2172C" w:rsidRDefault="00E2172C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  <w:r w:rsidRPr="00E2172C">
        <w:rPr>
          <w:rFonts w:ascii="Arial" w:hAnsi="Arial" w:cs="Arial"/>
          <w:sz w:val="24"/>
          <w:szCs w:val="24"/>
        </w:rPr>
        <w:t xml:space="preserve">Durante las últimas dos semanas, me alegró saber que mi </w:t>
      </w:r>
      <w:r>
        <w:rPr>
          <w:rFonts w:ascii="Arial" w:hAnsi="Arial" w:cs="Arial"/>
          <w:sz w:val="24"/>
          <w:szCs w:val="24"/>
        </w:rPr>
        <w:t>docente titular</w:t>
      </w:r>
      <w:r w:rsidRPr="00E2172C">
        <w:rPr>
          <w:rFonts w:ascii="Arial" w:hAnsi="Arial" w:cs="Arial"/>
          <w:sz w:val="24"/>
          <w:szCs w:val="24"/>
        </w:rPr>
        <w:t xml:space="preserve"> me dijo que tenía más fortalezas que debilidades. Uno de mis puntos fuertes fue enseñar a mis alumnos cómo desarrollar la confianza, coordinar su voz, darles paciencia y controlar el grupo.</w:t>
      </w:r>
    </w:p>
    <w:p w14:paraId="5AF4F677" w14:textId="2AF9CF23" w:rsidR="00E2172C" w:rsidRDefault="00E2172C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  <w:r w:rsidRPr="00E2172C">
        <w:rPr>
          <w:rFonts w:ascii="Arial" w:hAnsi="Arial" w:cs="Arial"/>
          <w:sz w:val="24"/>
          <w:szCs w:val="24"/>
        </w:rPr>
        <w:t xml:space="preserve">En mis actividades diarias, mis alumnos me prestaban la debida atención, pero hubo algunas ocasiones en las que perdí el control por completo y no sabía cómo volver a la tranquilidad del salón, tenía miedo y quería dejarlo. </w:t>
      </w:r>
      <w:r>
        <w:rPr>
          <w:rFonts w:ascii="Arial" w:hAnsi="Arial" w:cs="Arial"/>
          <w:sz w:val="24"/>
          <w:szCs w:val="24"/>
        </w:rPr>
        <w:t xml:space="preserve">Asi que </w:t>
      </w:r>
      <w:r>
        <w:rPr>
          <w:rFonts w:ascii="Arial" w:hAnsi="Arial" w:cs="Arial"/>
          <w:sz w:val="24"/>
          <w:szCs w:val="24"/>
        </w:rPr>
        <w:lastRenderedPageBreak/>
        <w:t xml:space="preserve">usaba estrategias para poder tener de nuevo la atención de los alumnos puse cantos, juegos, bailes,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… </w:t>
      </w:r>
    </w:p>
    <w:p w14:paraId="4C8C37FF" w14:textId="4FC42F80" w:rsidR="00E2172C" w:rsidRDefault="00E2172C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  <w:r w:rsidRPr="00E2172C">
        <w:rPr>
          <w:rFonts w:ascii="Arial" w:hAnsi="Arial" w:cs="Arial"/>
          <w:sz w:val="24"/>
          <w:szCs w:val="24"/>
        </w:rPr>
        <w:t>En mis actividades</w:t>
      </w:r>
      <w:r>
        <w:rPr>
          <w:rFonts w:ascii="Arial" w:hAnsi="Arial" w:cs="Arial"/>
          <w:sz w:val="24"/>
          <w:szCs w:val="24"/>
        </w:rPr>
        <w:t xml:space="preserve"> de música</w:t>
      </w:r>
      <w:r w:rsidRPr="00E2172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cante</w:t>
      </w:r>
      <w:r w:rsidRPr="00E2172C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jugar</w:t>
      </w:r>
      <w:r w:rsidRPr="00E2172C">
        <w:rPr>
          <w:rFonts w:ascii="Arial" w:hAnsi="Arial" w:cs="Arial"/>
          <w:sz w:val="24"/>
          <w:szCs w:val="24"/>
        </w:rPr>
        <w:t xml:space="preserve"> mucho con mis alumnos</w:t>
      </w:r>
      <w:r>
        <w:rPr>
          <w:rFonts w:ascii="Arial" w:hAnsi="Arial" w:cs="Arial"/>
          <w:sz w:val="24"/>
          <w:szCs w:val="24"/>
        </w:rPr>
        <w:t>, p</w:t>
      </w:r>
      <w:r w:rsidRPr="00E2172C">
        <w:rPr>
          <w:rFonts w:ascii="Arial" w:hAnsi="Arial" w:cs="Arial"/>
          <w:sz w:val="24"/>
          <w:szCs w:val="24"/>
        </w:rPr>
        <w:t>orque descubrí que a los estudiantes les apasionaba la música</w:t>
      </w:r>
      <w:r>
        <w:rPr>
          <w:rFonts w:ascii="Arial" w:hAnsi="Arial" w:cs="Arial"/>
          <w:sz w:val="24"/>
          <w:szCs w:val="24"/>
        </w:rPr>
        <w:t>, l</w:t>
      </w:r>
      <w:r w:rsidRPr="00E2172C">
        <w:rPr>
          <w:rFonts w:ascii="Arial" w:hAnsi="Arial" w:cs="Arial"/>
          <w:sz w:val="24"/>
          <w:szCs w:val="24"/>
        </w:rPr>
        <w:t xml:space="preserve">es encanta trabajar en la mesa con música de fondo, </w:t>
      </w:r>
      <w:r>
        <w:rPr>
          <w:rFonts w:ascii="Arial" w:hAnsi="Arial" w:cs="Arial"/>
          <w:sz w:val="24"/>
          <w:szCs w:val="24"/>
        </w:rPr>
        <w:t>asi como la música clásica, les gusta mucho ya que se concentran en lo que están haciendo.</w:t>
      </w:r>
    </w:p>
    <w:p w14:paraId="345F1306" w14:textId="5B63E27F" w:rsidR="00E2172C" w:rsidRDefault="00E2172C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  <w:r w:rsidRPr="00E2172C">
        <w:rPr>
          <w:rFonts w:ascii="Arial" w:hAnsi="Arial" w:cs="Arial"/>
          <w:sz w:val="24"/>
          <w:szCs w:val="24"/>
        </w:rPr>
        <w:t xml:space="preserve">En las actividades del canto, les puse las canciones de mi pollito amarillito, </w:t>
      </w:r>
      <w:proofErr w:type="spellStart"/>
      <w:r w:rsidRPr="00E2172C">
        <w:rPr>
          <w:rFonts w:ascii="Arial" w:hAnsi="Arial" w:cs="Arial"/>
          <w:sz w:val="24"/>
          <w:szCs w:val="24"/>
        </w:rPr>
        <w:t>aram</w:t>
      </w:r>
      <w:proofErr w:type="spellEnd"/>
      <w:r w:rsidRPr="00E21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72C">
        <w:rPr>
          <w:rFonts w:ascii="Arial" w:hAnsi="Arial" w:cs="Arial"/>
          <w:sz w:val="24"/>
          <w:szCs w:val="24"/>
        </w:rPr>
        <w:t>zam</w:t>
      </w:r>
      <w:proofErr w:type="spellEnd"/>
      <w:r w:rsidRPr="00E21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72C">
        <w:rPr>
          <w:rFonts w:ascii="Arial" w:hAnsi="Arial" w:cs="Arial"/>
          <w:sz w:val="24"/>
          <w:szCs w:val="24"/>
        </w:rPr>
        <w:t>zam</w:t>
      </w:r>
      <w:proofErr w:type="spellEnd"/>
      <w:r w:rsidRPr="00E2172C">
        <w:rPr>
          <w:rFonts w:ascii="Arial" w:hAnsi="Arial" w:cs="Arial"/>
          <w:sz w:val="24"/>
          <w:szCs w:val="24"/>
        </w:rPr>
        <w:t xml:space="preserve">, </w:t>
      </w:r>
      <w:r w:rsidR="001A2170">
        <w:rPr>
          <w:rFonts w:ascii="Arial" w:hAnsi="Arial" w:cs="Arial"/>
          <w:sz w:val="24"/>
          <w:szCs w:val="24"/>
        </w:rPr>
        <w:t>y la taza</w:t>
      </w:r>
      <w:r w:rsidRPr="00E2172C">
        <w:rPr>
          <w:rFonts w:ascii="Arial" w:hAnsi="Arial" w:cs="Arial"/>
          <w:sz w:val="24"/>
          <w:szCs w:val="24"/>
        </w:rPr>
        <w:t xml:space="preserve">, mis alumnos disfrutaron de los movimientos implementados y les encantaba cantarlas. Fueron más canciones las que tuve que aplicar </w:t>
      </w:r>
      <w:r w:rsidR="001A2170">
        <w:rPr>
          <w:rFonts w:ascii="Arial" w:hAnsi="Arial" w:cs="Arial"/>
          <w:sz w:val="24"/>
          <w:szCs w:val="24"/>
        </w:rPr>
        <w:t xml:space="preserve">asi como lo dije anteriormente para poder atraer la atención de los alumnos. </w:t>
      </w:r>
    </w:p>
    <w:p w14:paraId="20DBDC62" w14:textId="0B231185" w:rsidR="001A2170" w:rsidRDefault="001A2170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  <w:r w:rsidRPr="001A2170">
        <w:rPr>
          <w:rFonts w:ascii="Arial" w:hAnsi="Arial" w:cs="Arial"/>
          <w:sz w:val="24"/>
          <w:szCs w:val="24"/>
        </w:rPr>
        <w:t>Y,</w:t>
      </w:r>
      <w:r w:rsidRPr="001A2170">
        <w:rPr>
          <w:rFonts w:ascii="Arial" w:hAnsi="Arial" w:cs="Arial"/>
          <w:sz w:val="24"/>
          <w:szCs w:val="24"/>
        </w:rPr>
        <w:t xml:space="preserve"> por último, se aplicó actividad de juego para la segunda semana</w:t>
      </w:r>
      <w:r>
        <w:rPr>
          <w:rFonts w:ascii="Arial" w:hAnsi="Arial" w:cs="Arial"/>
          <w:sz w:val="24"/>
          <w:szCs w:val="24"/>
        </w:rPr>
        <w:t>, donde nos fuimos al área del patio donde jugamos lobo lobito, l</w:t>
      </w:r>
      <w:r w:rsidRPr="001A2170">
        <w:rPr>
          <w:rFonts w:ascii="Arial" w:hAnsi="Arial" w:cs="Arial"/>
          <w:sz w:val="24"/>
          <w:szCs w:val="24"/>
        </w:rPr>
        <w:t>os estudiantes estaban sonriendo y jugando y fue genial ver a todos divirtiéndose</w:t>
      </w:r>
      <w:r>
        <w:rPr>
          <w:rFonts w:ascii="Arial" w:hAnsi="Arial" w:cs="Arial"/>
          <w:sz w:val="24"/>
          <w:szCs w:val="24"/>
        </w:rPr>
        <w:t>, e</w:t>
      </w:r>
      <w:r w:rsidRPr="001A2170">
        <w:rPr>
          <w:rFonts w:ascii="Arial" w:hAnsi="Arial" w:cs="Arial"/>
          <w:sz w:val="24"/>
          <w:szCs w:val="24"/>
        </w:rPr>
        <w:t>sa era la práctica de juegos y canciones.</w:t>
      </w:r>
    </w:p>
    <w:p w14:paraId="148035F1" w14:textId="77777777" w:rsidR="00E2172C" w:rsidRDefault="00E2172C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</w:p>
    <w:p w14:paraId="686F3EFC" w14:textId="0ED03AC4" w:rsidR="00E2172C" w:rsidRDefault="00E2172C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</w:p>
    <w:p w14:paraId="656B3649" w14:textId="174410C6" w:rsidR="00E2172C" w:rsidRDefault="00E2172C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</w:p>
    <w:p w14:paraId="294433AE" w14:textId="0A2E744B" w:rsidR="001A2170" w:rsidRPr="001A2170" w:rsidRDefault="001A2170" w:rsidP="001A2170">
      <w:pPr>
        <w:spacing w:after="480" w:line="48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1A2170">
        <w:rPr>
          <w:rFonts w:ascii="Arial" w:hAnsi="Arial" w:cs="Arial"/>
          <w:b/>
          <w:bCs/>
          <w:sz w:val="24"/>
          <w:szCs w:val="24"/>
        </w:rPr>
        <w:lastRenderedPageBreak/>
        <w:t>Lista de cotejo de la canción “</w:t>
      </w:r>
      <w:proofErr w:type="spellStart"/>
      <w:r w:rsidRPr="001A2170">
        <w:rPr>
          <w:rFonts w:ascii="Arial" w:hAnsi="Arial" w:cs="Arial"/>
          <w:b/>
          <w:bCs/>
          <w:sz w:val="24"/>
          <w:szCs w:val="24"/>
        </w:rPr>
        <w:t>Arram</w:t>
      </w:r>
      <w:proofErr w:type="spellEnd"/>
      <w:r w:rsidRPr="001A2170">
        <w:rPr>
          <w:rFonts w:ascii="Arial" w:hAnsi="Arial" w:cs="Arial"/>
          <w:b/>
          <w:bCs/>
          <w:sz w:val="24"/>
          <w:szCs w:val="24"/>
        </w:rPr>
        <w:t xml:space="preserve"> Zamb </w:t>
      </w:r>
      <w:proofErr w:type="spellStart"/>
      <w:r w:rsidRPr="001A2170">
        <w:rPr>
          <w:rFonts w:ascii="Arial" w:hAnsi="Arial" w:cs="Arial"/>
          <w:b/>
          <w:bCs/>
          <w:sz w:val="24"/>
          <w:szCs w:val="24"/>
        </w:rPr>
        <w:t>Zamb</w:t>
      </w:r>
      <w:proofErr w:type="spellEnd"/>
      <w:r w:rsidRPr="001A2170">
        <w:rPr>
          <w:rFonts w:ascii="Arial" w:hAnsi="Arial" w:cs="Arial"/>
          <w:b/>
          <w:bCs/>
          <w:sz w:val="24"/>
          <w:szCs w:val="24"/>
        </w:rPr>
        <w:t>”</w:t>
      </w:r>
    </w:p>
    <w:tbl>
      <w:tblPr>
        <w:tblStyle w:val="Tablaconcuadrcula"/>
        <w:tblW w:w="9826" w:type="dxa"/>
        <w:tblInd w:w="-499" w:type="dxa"/>
        <w:tblLook w:val="04A0" w:firstRow="1" w:lastRow="0" w:firstColumn="1" w:lastColumn="0" w:noHBand="0" w:noVBand="1"/>
      </w:tblPr>
      <w:tblGrid>
        <w:gridCol w:w="3541"/>
        <w:gridCol w:w="1223"/>
        <w:gridCol w:w="1303"/>
        <w:gridCol w:w="1786"/>
        <w:gridCol w:w="1973"/>
      </w:tblGrid>
      <w:tr w:rsidR="001A2170" w:rsidRPr="001A2170" w14:paraId="677083D0" w14:textId="77777777" w:rsidTr="001A2170">
        <w:tc>
          <w:tcPr>
            <w:tcW w:w="3541" w:type="dxa"/>
            <w:shd w:val="clear" w:color="auto" w:fill="FFFF00"/>
          </w:tcPr>
          <w:p w14:paraId="70AA8456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 xml:space="preserve">Indicador </w:t>
            </w:r>
          </w:p>
        </w:tc>
        <w:tc>
          <w:tcPr>
            <w:tcW w:w="1223" w:type="dxa"/>
            <w:shd w:val="clear" w:color="auto" w:fill="FFFF00"/>
          </w:tcPr>
          <w:p w14:paraId="58A3CAC8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 xml:space="preserve">Lo logro </w:t>
            </w:r>
          </w:p>
        </w:tc>
        <w:tc>
          <w:tcPr>
            <w:tcW w:w="1303" w:type="dxa"/>
            <w:shd w:val="clear" w:color="auto" w:fill="FFFF00"/>
          </w:tcPr>
          <w:p w14:paraId="1EA73818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 xml:space="preserve">No lo logro  </w:t>
            </w:r>
          </w:p>
        </w:tc>
        <w:tc>
          <w:tcPr>
            <w:tcW w:w="1786" w:type="dxa"/>
            <w:shd w:val="clear" w:color="auto" w:fill="FFFF00"/>
          </w:tcPr>
          <w:p w14:paraId="101FB79B" w14:textId="77777777" w:rsidR="001A2170" w:rsidRPr="001A2170" w:rsidRDefault="001A2170" w:rsidP="00D646D6">
            <w:pPr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 xml:space="preserve">Lo logro parcialmente </w:t>
            </w:r>
          </w:p>
        </w:tc>
        <w:tc>
          <w:tcPr>
            <w:tcW w:w="1973" w:type="dxa"/>
            <w:shd w:val="clear" w:color="auto" w:fill="FFFF00"/>
          </w:tcPr>
          <w:p w14:paraId="2BD36258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 xml:space="preserve">Observaciones </w:t>
            </w:r>
          </w:p>
        </w:tc>
      </w:tr>
      <w:tr w:rsidR="001A2170" w:rsidRPr="001A2170" w14:paraId="0DD9B583" w14:textId="77777777" w:rsidTr="00D646D6">
        <w:tc>
          <w:tcPr>
            <w:tcW w:w="3541" w:type="dxa"/>
            <w:shd w:val="clear" w:color="auto" w:fill="auto"/>
          </w:tcPr>
          <w:p w14:paraId="627DA517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Atendió a las indicaciones </w:t>
            </w:r>
          </w:p>
        </w:tc>
        <w:tc>
          <w:tcPr>
            <w:tcW w:w="1223" w:type="dxa"/>
            <w:shd w:val="clear" w:color="auto" w:fill="auto"/>
          </w:tcPr>
          <w:p w14:paraId="09335E17" w14:textId="77777777" w:rsidR="001A2170" w:rsidRPr="001A2170" w:rsidRDefault="001A2170" w:rsidP="001A2170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12AD6011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6" w:type="dxa"/>
            <w:shd w:val="clear" w:color="auto" w:fill="auto"/>
          </w:tcPr>
          <w:p w14:paraId="204B1923" w14:textId="77777777" w:rsidR="001A2170" w:rsidRPr="001A2170" w:rsidRDefault="001A2170" w:rsidP="001A217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  <w:shd w:val="clear" w:color="auto" w:fill="auto"/>
          </w:tcPr>
          <w:p w14:paraId="7C100696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Todos los alumnos escuchan con atención.</w:t>
            </w:r>
          </w:p>
        </w:tc>
      </w:tr>
      <w:tr w:rsidR="001A2170" w:rsidRPr="001A2170" w14:paraId="29E0A243" w14:textId="77777777" w:rsidTr="00D646D6">
        <w:tc>
          <w:tcPr>
            <w:tcW w:w="3541" w:type="dxa"/>
            <w:shd w:val="clear" w:color="auto" w:fill="auto"/>
          </w:tcPr>
          <w:p w14:paraId="7415105E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Coordina los movimientos con la música </w:t>
            </w:r>
          </w:p>
        </w:tc>
        <w:tc>
          <w:tcPr>
            <w:tcW w:w="1223" w:type="dxa"/>
            <w:shd w:val="clear" w:color="auto" w:fill="auto"/>
          </w:tcPr>
          <w:p w14:paraId="6721E5AD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1A74FDAF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6" w:type="dxa"/>
            <w:shd w:val="clear" w:color="auto" w:fill="auto"/>
          </w:tcPr>
          <w:p w14:paraId="1534E244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  <w:shd w:val="clear" w:color="auto" w:fill="auto"/>
          </w:tcPr>
          <w:p w14:paraId="28D90D51" w14:textId="539484C1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Al principio no podía coordinar bien, pero con la práctica </w:t>
            </w:r>
            <w:r w:rsidR="006E1B59" w:rsidRPr="001A2170">
              <w:rPr>
                <w:rFonts w:ascii="Arial" w:hAnsi="Arial" w:cs="Arial"/>
              </w:rPr>
              <w:t>p</w:t>
            </w:r>
            <w:r w:rsidR="006E1B59">
              <w:rPr>
                <w:rFonts w:ascii="Arial" w:hAnsi="Arial" w:cs="Arial"/>
              </w:rPr>
              <w:t>udieron</w:t>
            </w:r>
            <w:r w:rsidRPr="001A2170">
              <w:rPr>
                <w:rFonts w:ascii="Arial" w:hAnsi="Arial" w:cs="Arial"/>
              </w:rPr>
              <w:t xml:space="preserve"> hacerlo.</w:t>
            </w:r>
          </w:p>
        </w:tc>
      </w:tr>
      <w:tr w:rsidR="001A2170" w:rsidRPr="001A2170" w14:paraId="47D21589" w14:textId="77777777" w:rsidTr="00D646D6">
        <w:tc>
          <w:tcPr>
            <w:tcW w:w="3541" w:type="dxa"/>
            <w:shd w:val="clear" w:color="auto" w:fill="auto"/>
          </w:tcPr>
          <w:p w14:paraId="29BDA2E8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Mostro interés en el tema </w:t>
            </w:r>
          </w:p>
        </w:tc>
        <w:tc>
          <w:tcPr>
            <w:tcW w:w="1223" w:type="dxa"/>
            <w:shd w:val="clear" w:color="auto" w:fill="auto"/>
          </w:tcPr>
          <w:p w14:paraId="6B1F6B75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shd w:val="clear" w:color="auto" w:fill="auto"/>
          </w:tcPr>
          <w:p w14:paraId="2F6A44CA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6" w:type="dxa"/>
            <w:shd w:val="clear" w:color="auto" w:fill="auto"/>
          </w:tcPr>
          <w:p w14:paraId="1ADDD8C5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  <w:shd w:val="clear" w:color="auto" w:fill="auto"/>
          </w:tcPr>
          <w:p w14:paraId="4BD1B9CF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Al escuchar que íbamos a cantar, mostró interés. </w:t>
            </w:r>
          </w:p>
        </w:tc>
      </w:tr>
      <w:tr w:rsidR="001A2170" w:rsidRPr="001A2170" w14:paraId="5E70204F" w14:textId="77777777" w:rsidTr="00D646D6">
        <w:tc>
          <w:tcPr>
            <w:tcW w:w="3541" w:type="dxa"/>
          </w:tcPr>
          <w:p w14:paraId="619112B7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Participación </w:t>
            </w:r>
          </w:p>
        </w:tc>
        <w:tc>
          <w:tcPr>
            <w:tcW w:w="1223" w:type="dxa"/>
          </w:tcPr>
          <w:p w14:paraId="1587F08B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1B23B3DA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43B7843E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72591463" w14:textId="0A239311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Hubo participación de todos</w:t>
            </w:r>
            <w:r>
              <w:rPr>
                <w:rFonts w:ascii="Arial" w:hAnsi="Arial" w:cs="Arial"/>
              </w:rPr>
              <w:t xml:space="preserve"> los alumnos</w:t>
            </w:r>
          </w:p>
        </w:tc>
      </w:tr>
      <w:tr w:rsidR="001A2170" w:rsidRPr="001A2170" w14:paraId="79B1BFE7" w14:textId="77777777" w:rsidTr="00D646D6">
        <w:tc>
          <w:tcPr>
            <w:tcW w:w="3541" w:type="dxa"/>
          </w:tcPr>
          <w:p w14:paraId="0E946AC4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Siguieron el ritmo de la música </w:t>
            </w:r>
          </w:p>
        </w:tc>
        <w:tc>
          <w:tcPr>
            <w:tcW w:w="1223" w:type="dxa"/>
          </w:tcPr>
          <w:p w14:paraId="6ED0A28A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54F870F5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5A124556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09FAE862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Con la música fue fácil que lograran el ritmo. </w:t>
            </w:r>
          </w:p>
        </w:tc>
      </w:tr>
      <w:tr w:rsidR="001A2170" w:rsidRPr="001A2170" w14:paraId="6319A823" w14:textId="77777777" w:rsidTr="00D646D6">
        <w:tc>
          <w:tcPr>
            <w:tcW w:w="3541" w:type="dxa"/>
          </w:tcPr>
          <w:p w14:paraId="331C0BFC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Se aprendió la letra de la canción </w:t>
            </w:r>
          </w:p>
        </w:tc>
        <w:tc>
          <w:tcPr>
            <w:tcW w:w="1223" w:type="dxa"/>
          </w:tcPr>
          <w:p w14:paraId="5604A12E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0AA84B5D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755FE69B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7B1EAE82" w14:textId="34EE42E8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Ellos ya conocían la letra</w:t>
            </w:r>
            <w:r>
              <w:rPr>
                <w:rFonts w:ascii="Arial" w:hAnsi="Arial" w:cs="Arial"/>
              </w:rPr>
              <w:t xml:space="preserve"> de la canción </w:t>
            </w:r>
          </w:p>
        </w:tc>
      </w:tr>
      <w:tr w:rsidR="001A2170" w:rsidRPr="001A2170" w14:paraId="39FDEBBE" w14:textId="77777777" w:rsidTr="00D646D6">
        <w:tc>
          <w:tcPr>
            <w:tcW w:w="3541" w:type="dxa"/>
          </w:tcPr>
          <w:p w14:paraId="6A542ABE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Identifico los sonidos  </w:t>
            </w:r>
          </w:p>
        </w:tc>
        <w:tc>
          <w:tcPr>
            <w:tcW w:w="1223" w:type="dxa"/>
          </w:tcPr>
          <w:p w14:paraId="39F8A7AC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13453380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60D569F3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764E6ECF" w14:textId="3888385D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Algunos tardaron en identificar los sonidos</w:t>
            </w:r>
          </w:p>
        </w:tc>
      </w:tr>
      <w:tr w:rsidR="001A2170" w:rsidRPr="001A2170" w14:paraId="658954B9" w14:textId="77777777" w:rsidTr="00D646D6">
        <w:tc>
          <w:tcPr>
            <w:tcW w:w="3541" w:type="dxa"/>
          </w:tcPr>
          <w:p w14:paraId="5D49AB44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Mostraron motivación por la actividad </w:t>
            </w:r>
          </w:p>
        </w:tc>
        <w:tc>
          <w:tcPr>
            <w:tcW w:w="1223" w:type="dxa"/>
          </w:tcPr>
          <w:p w14:paraId="6E3C4856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19AFF605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0E7DCB27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0AE74687" w14:textId="59765F86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Si, mostró el interés por querer cantar</w:t>
            </w:r>
            <w:r>
              <w:rPr>
                <w:rFonts w:ascii="Arial" w:hAnsi="Arial" w:cs="Arial"/>
              </w:rPr>
              <w:t xml:space="preserve"> y bailar</w:t>
            </w:r>
          </w:p>
        </w:tc>
      </w:tr>
      <w:tr w:rsidR="001A2170" w:rsidRPr="001A2170" w14:paraId="3E14112C" w14:textId="77777777" w:rsidTr="00D646D6">
        <w:tc>
          <w:tcPr>
            <w:tcW w:w="3541" w:type="dxa"/>
          </w:tcPr>
          <w:p w14:paraId="60843970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Canta con entusiasmo </w:t>
            </w:r>
          </w:p>
        </w:tc>
        <w:tc>
          <w:tcPr>
            <w:tcW w:w="1223" w:type="dxa"/>
          </w:tcPr>
          <w:p w14:paraId="4B9C5DAC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48C25D1C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637ADBE7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7B5319DC" w14:textId="080EC5FC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Si, </w:t>
            </w:r>
            <w:r>
              <w:rPr>
                <w:rFonts w:ascii="Arial" w:hAnsi="Arial" w:cs="Arial"/>
              </w:rPr>
              <w:t xml:space="preserve">mostraron entusiasmo </w:t>
            </w:r>
          </w:p>
        </w:tc>
      </w:tr>
      <w:tr w:rsidR="001A2170" w:rsidRPr="001A2170" w14:paraId="16D91BB2" w14:textId="77777777" w:rsidTr="00D646D6">
        <w:tc>
          <w:tcPr>
            <w:tcW w:w="3541" w:type="dxa"/>
          </w:tcPr>
          <w:p w14:paraId="22E38F64" w14:textId="77777777" w:rsidR="001A2170" w:rsidRPr="001A2170" w:rsidRDefault="001A2170" w:rsidP="001A21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 Se desenvolvió en la actividad  </w:t>
            </w:r>
          </w:p>
        </w:tc>
        <w:tc>
          <w:tcPr>
            <w:tcW w:w="1223" w:type="dxa"/>
          </w:tcPr>
          <w:p w14:paraId="0F00B0F8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2891D211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</w:tcPr>
          <w:p w14:paraId="7D34A3F3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67828FF2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Todos lograron moverse y cantar. </w:t>
            </w:r>
          </w:p>
        </w:tc>
      </w:tr>
    </w:tbl>
    <w:p w14:paraId="0F7E03CD" w14:textId="77777777" w:rsidR="00E2172C" w:rsidRDefault="00E2172C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</w:p>
    <w:p w14:paraId="064EA852" w14:textId="75D4A922" w:rsidR="00E2172C" w:rsidRPr="001A2170" w:rsidRDefault="001A2170" w:rsidP="001A2170">
      <w:pPr>
        <w:spacing w:after="480" w:line="48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1A2170">
        <w:rPr>
          <w:rFonts w:ascii="Arial" w:hAnsi="Arial" w:cs="Arial"/>
          <w:b/>
          <w:bCs/>
          <w:sz w:val="24"/>
          <w:szCs w:val="24"/>
        </w:rPr>
        <w:lastRenderedPageBreak/>
        <w:t>Lista de cotejo del juego “Lobo Lobito”</w:t>
      </w:r>
    </w:p>
    <w:tbl>
      <w:tblPr>
        <w:tblStyle w:val="Tablaconcuadrcula"/>
        <w:tblpPr w:leftFromText="141" w:rightFromText="141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2516"/>
        <w:gridCol w:w="1377"/>
        <w:gridCol w:w="1585"/>
        <w:gridCol w:w="1377"/>
        <w:gridCol w:w="1973"/>
      </w:tblGrid>
      <w:tr w:rsidR="001A2170" w:rsidRPr="001A2170" w14:paraId="23D514E3" w14:textId="77777777" w:rsidTr="001A2170">
        <w:tc>
          <w:tcPr>
            <w:tcW w:w="2516" w:type="dxa"/>
            <w:shd w:val="clear" w:color="auto" w:fill="00B0F0"/>
          </w:tcPr>
          <w:p w14:paraId="2E41A791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 xml:space="preserve">Indicador </w:t>
            </w:r>
          </w:p>
        </w:tc>
        <w:tc>
          <w:tcPr>
            <w:tcW w:w="1377" w:type="dxa"/>
            <w:shd w:val="clear" w:color="auto" w:fill="00B0F0"/>
          </w:tcPr>
          <w:p w14:paraId="27C63BC5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>Si lo hace</w:t>
            </w:r>
          </w:p>
        </w:tc>
        <w:tc>
          <w:tcPr>
            <w:tcW w:w="1585" w:type="dxa"/>
            <w:shd w:val="clear" w:color="auto" w:fill="00B0F0"/>
          </w:tcPr>
          <w:p w14:paraId="7AEFC317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 xml:space="preserve">En proceso  </w:t>
            </w:r>
          </w:p>
        </w:tc>
        <w:tc>
          <w:tcPr>
            <w:tcW w:w="1377" w:type="dxa"/>
            <w:shd w:val="clear" w:color="auto" w:fill="00B0F0"/>
          </w:tcPr>
          <w:p w14:paraId="5B1C30FB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>No lo hace</w:t>
            </w:r>
          </w:p>
        </w:tc>
        <w:tc>
          <w:tcPr>
            <w:tcW w:w="1973" w:type="dxa"/>
            <w:shd w:val="clear" w:color="auto" w:fill="00B0F0"/>
          </w:tcPr>
          <w:p w14:paraId="638FEF1D" w14:textId="77777777" w:rsidR="001A2170" w:rsidRPr="001A2170" w:rsidRDefault="001A2170" w:rsidP="00D6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2170">
              <w:rPr>
                <w:rFonts w:ascii="Arial" w:hAnsi="Arial" w:cs="Arial"/>
                <w:b/>
                <w:bCs/>
              </w:rPr>
              <w:t xml:space="preserve">Observaciones </w:t>
            </w:r>
          </w:p>
        </w:tc>
      </w:tr>
      <w:tr w:rsidR="001A2170" w:rsidRPr="001A2170" w14:paraId="10A5EE99" w14:textId="77777777" w:rsidTr="00D646D6">
        <w:tc>
          <w:tcPr>
            <w:tcW w:w="2516" w:type="dxa"/>
          </w:tcPr>
          <w:p w14:paraId="408F0AC7" w14:textId="77777777" w:rsidR="001A2170" w:rsidRPr="001A2170" w:rsidRDefault="001A2170" w:rsidP="001A217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Participa activamente en el juego </w:t>
            </w:r>
          </w:p>
        </w:tc>
        <w:tc>
          <w:tcPr>
            <w:tcW w:w="1377" w:type="dxa"/>
          </w:tcPr>
          <w:p w14:paraId="4A9D449E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0E5E3073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4E757774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0B748884" w14:textId="3CB7E8AC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Si querían jugar, pero no entendían el juego</w:t>
            </w:r>
            <w:r>
              <w:rPr>
                <w:rFonts w:ascii="Arial" w:hAnsi="Arial" w:cs="Arial"/>
              </w:rPr>
              <w:t xml:space="preserve">, ya que no habían </w:t>
            </w:r>
            <w:r w:rsidR="006E1B59">
              <w:rPr>
                <w:rFonts w:ascii="Arial" w:hAnsi="Arial" w:cs="Arial"/>
              </w:rPr>
              <w:t>jugado</w:t>
            </w:r>
            <w:r>
              <w:rPr>
                <w:rFonts w:ascii="Arial" w:hAnsi="Arial" w:cs="Arial"/>
              </w:rPr>
              <w:t xml:space="preserve"> antes y no lo conocían. </w:t>
            </w:r>
          </w:p>
        </w:tc>
      </w:tr>
      <w:tr w:rsidR="001A2170" w:rsidRPr="001A2170" w14:paraId="08097501" w14:textId="77777777" w:rsidTr="00D646D6">
        <w:tc>
          <w:tcPr>
            <w:tcW w:w="2516" w:type="dxa"/>
          </w:tcPr>
          <w:p w14:paraId="48BF115D" w14:textId="77777777" w:rsidR="001A2170" w:rsidRPr="001A2170" w:rsidRDefault="001A2170" w:rsidP="001A217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Comprende las instrucciones y reglas del juego</w:t>
            </w:r>
          </w:p>
        </w:tc>
        <w:tc>
          <w:tcPr>
            <w:tcW w:w="1377" w:type="dxa"/>
          </w:tcPr>
          <w:p w14:paraId="6509F5F3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4A2D4AF6" w14:textId="77777777" w:rsidR="001A2170" w:rsidRPr="006E1B59" w:rsidRDefault="001A2170" w:rsidP="006E1B59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46A1977C" w14:textId="77777777" w:rsidR="001A2170" w:rsidRPr="001A2170" w:rsidRDefault="001A2170" w:rsidP="006E1B59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403D3AE7" w14:textId="4F5B4748" w:rsidR="001A2170" w:rsidRPr="001A2170" w:rsidRDefault="006E1B59" w:rsidP="00D646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Algunos alumnos si lograron atender a las reglas del juego </w:t>
            </w:r>
          </w:p>
        </w:tc>
      </w:tr>
      <w:tr w:rsidR="001A2170" w:rsidRPr="001A2170" w14:paraId="1F4BB24D" w14:textId="77777777" w:rsidTr="00D646D6">
        <w:tc>
          <w:tcPr>
            <w:tcW w:w="2516" w:type="dxa"/>
          </w:tcPr>
          <w:p w14:paraId="6DDA6CF8" w14:textId="77777777" w:rsidR="001A2170" w:rsidRPr="001A2170" w:rsidRDefault="001A2170" w:rsidP="001A217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Disfruta y muestra entusiasmo en la realización del juego</w:t>
            </w:r>
          </w:p>
        </w:tc>
        <w:tc>
          <w:tcPr>
            <w:tcW w:w="1377" w:type="dxa"/>
          </w:tcPr>
          <w:p w14:paraId="6F935C7A" w14:textId="77777777" w:rsidR="001A2170" w:rsidRPr="006E1B59" w:rsidRDefault="001A2170" w:rsidP="006E1B59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034FB43A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23C1CAF2" w14:textId="77777777" w:rsidR="001A2170" w:rsidRPr="001A2170" w:rsidRDefault="001A2170" w:rsidP="006E1B59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5C937065" w14:textId="5F8BBD03" w:rsidR="001A2170" w:rsidRPr="001A2170" w:rsidRDefault="006E1B59" w:rsidP="00D646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principio mostraron entusiasmo, pero al momento de jugar no les llamo la atención </w:t>
            </w:r>
          </w:p>
        </w:tc>
      </w:tr>
      <w:tr w:rsidR="001A2170" w:rsidRPr="001A2170" w14:paraId="3E4B2D6C" w14:textId="77777777" w:rsidTr="00D646D6">
        <w:tc>
          <w:tcPr>
            <w:tcW w:w="2516" w:type="dxa"/>
          </w:tcPr>
          <w:p w14:paraId="3604051F" w14:textId="77777777" w:rsidR="001A2170" w:rsidRPr="001A2170" w:rsidRDefault="001A2170" w:rsidP="001A217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Se integra al juego</w:t>
            </w:r>
          </w:p>
        </w:tc>
        <w:tc>
          <w:tcPr>
            <w:tcW w:w="1377" w:type="dxa"/>
          </w:tcPr>
          <w:p w14:paraId="5345453C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237DF9DF" w14:textId="77777777" w:rsidR="001A2170" w:rsidRPr="001A2170" w:rsidRDefault="001A2170" w:rsidP="00D646D6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32E7A925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7C50AEB4" w14:textId="5C5AD32B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 xml:space="preserve">Si, </w:t>
            </w:r>
            <w:r w:rsidR="006E1B59">
              <w:rPr>
                <w:rFonts w:ascii="Arial" w:hAnsi="Arial" w:cs="Arial"/>
              </w:rPr>
              <w:t xml:space="preserve">todos los alumnos se involucraron </w:t>
            </w:r>
          </w:p>
        </w:tc>
      </w:tr>
      <w:tr w:rsidR="001A2170" w:rsidRPr="001A2170" w14:paraId="5140EF6C" w14:textId="77777777" w:rsidTr="00D646D6">
        <w:tc>
          <w:tcPr>
            <w:tcW w:w="2516" w:type="dxa"/>
          </w:tcPr>
          <w:p w14:paraId="651A4FCA" w14:textId="77777777" w:rsidR="001A2170" w:rsidRPr="001A2170" w:rsidRDefault="001A2170" w:rsidP="001A217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Fue respetuoso con sus compañeros</w:t>
            </w:r>
          </w:p>
        </w:tc>
        <w:tc>
          <w:tcPr>
            <w:tcW w:w="1377" w:type="dxa"/>
          </w:tcPr>
          <w:p w14:paraId="3D73E421" w14:textId="77777777" w:rsidR="001A2170" w:rsidRPr="001A2170" w:rsidRDefault="001A2170" w:rsidP="001A2170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2203A779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013C8C80" w14:textId="77777777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14:paraId="0AE6BF2E" w14:textId="2225C372" w:rsidR="001A2170" w:rsidRPr="001A2170" w:rsidRDefault="001A2170" w:rsidP="00D646D6">
            <w:pPr>
              <w:jc w:val="center"/>
              <w:rPr>
                <w:rFonts w:ascii="Arial" w:hAnsi="Arial" w:cs="Arial"/>
              </w:rPr>
            </w:pPr>
            <w:r w:rsidRPr="001A2170">
              <w:rPr>
                <w:rFonts w:ascii="Arial" w:hAnsi="Arial" w:cs="Arial"/>
              </w:rPr>
              <w:t>Si, todos se respetaron</w:t>
            </w:r>
            <w:r w:rsidR="006E1B59">
              <w:rPr>
                <w:rFonts w:ascii="Arial" w:hAnsi="Arial" w:cs="Arial"/>
              </w:rPr>
              <w:t xml:space="preserve"> mutuamente. </w:t>
            </w:r>
          </w:p>
        </w:tc>
      </w:tr>
    </w:tbl>
    <w:p w14:paraId="54C95B4E" w14:textId="77777777" w:rsidR="00DD5520" w:rsidRPr="00DD5520" w:rsidRDefault="00DD5520" w:rsidP="00DD5520">
      <w:pPr>
        <w:spacing w:after="480" w:line="480" w:lineRule="auto"/>
        <w:ind w:firstLine="720"/>
        <w:rPr>
          <w:rFonts w:ascii="Arial" w:hAnsi="Arial" w:cs="Arial"/>
          <w:sz w:val="24"/>
          <w:szCs w:val="24"/>
        </w:rPr>
      </w:pPr>
    </w:p>
    <w:p w14:paraId="45C037AF" w14:textId="77777777" w:rsidR="00DD5520" w:rsidRPr="00DD5520" w:rsidRDefault="00DD5520" w:rsidP="00DD5520">
      <w:pPr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14:paraId="60CD2675" w14:textId="77777777" w:rsidR="003B37FD" w:rsidRDefault="003B37FD"/>
    <w:sectPr w:rsidR="003B3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0BB9"/>
    <w:multiLevelType w:val="hybridMultilevel"/>
    <w:tmpl w:val="E6A61E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7E0D"/>
    <w:multiLevelType w:val="hybridMultilevel"/>
    <w:tmpl w:val="5DAAA5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40420"/>
    <w:multiLevelType w:val="hybridMultilevel"/>
    <w:tmpl w:val="E6E818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6154F"/>
    <w:multiLevelType w:val="hybridMultilevel"/>
    <w:tmpl w:val="FD0A1ECA"/>
    <w:lvl w:ilvl="0" w:tplc="D5B64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76961"/>
    <w:multiLevelType w:val="hybridMultilevel"/>
    <w:tmpl w:val="48AEA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63117">
    <w:abstractNumId w:val="0"/>
  </w:num>
  <w:num w:numId="2" w16cid:durableId="1836607487">
    <w:abstractNumId w:val="3"/>
  </w:num>
  <w:num w:numId="3" w16cid:durableId="1630741349">
    <w:abstractNumId w:val="1"/>
  </w:num>
  <w:num w:numId="4" w16cid:durableId="1655722117">
    <w:abstractNumId w:val="2"/>
  </w:num>
  <w:num w:numId="5" w16cid:durableId="335421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79"/>
    <w:rsid w:val="001A2170"/>
    <w:rsid w:val="003B37FD"/>
    <w:rsid w:val="006E1B59"/>
    <w:rsid w:val="00DD5520"/>
    <w:rsid w:val="00E2172C"/>
    <w:rsid w:val="00E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675A"/>
  <w15:chartTrackingRefBased/>
  <w15:docId w15:val="{F150965C-0CC2-421A-844B-CF19383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79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3779"/>
    <w:pPr>
      <w:spacing w:after="0" w:line="240" w:lineRule="auto"/>
      <w:ind w:left="720"/>
      <w:contextualSpacing/>
    </w:pPr>
    <w:rPr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A2170"/>
    <w:pPr>
      <w:spacing w:after="0"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776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1</cp:revision>
  <dcterms:created xsi:type="dcterms:W3CDTF">2022-10-21T01:13:00Z</dcterms:created>
  <dcterms:modified xsi:type="dcterms:W3CDTF">2022-10-21T02:15:00Z</dcterms:modified>
</cp:coreProperties>
</file>