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0B09" w14:textId="3CE00043" w:rsidR="008D5CDC" w:rsidRPr="008D5CDC" w:rsidRDefault="008D5CDC" w:rsidP="008D5CDC">
      <w:pPr>
        <w:spacing w:before="30" w:after="30" w:line="240" w:lineRule="auto"/>
        <w:ind w:left="60"/>
        <w:jc w:val="both"/>
        <w:outlineLvl w:val="2"/>
        <w:rPr>
          <w:rFonts w:ascii="Arial" w:eastAsia="Times New Roman" w:hAnsi="Arial" w:cs="Arial"/>
          <w:b/>
          <w:bCs/>
          <w:color w:val="000000"/>
          <w:sz w:val="26"/>
          <w:szCs w:val="26"/>
          <w:lang w:eastAsia="es-MX"/>
        </w:rPr>
      </w:pPr>
      <w:r w:rsidRPr="008D5CDC">
        <w:rPr>
          <w:rFonts w:ascii="Times New Roman" w:eastAsia="Times New Roman" w:hAnsi="Times New Roman" w:cs="Times New Roman"/>
          <w:noProof/>
          <w:sz w:val="24"/>
          <w:szCs w:val="24"/>
          <w:lang w:eastAsia="es-MX"/>
        </w:rPr>
        <w:drawing>
          <wp:anchor distT="0" distB="0" distL="114300" distR="114300" simplePos="0" relativeHeight="251658240" behindDoc="1" locked="0" layoutInCell="1" allowOverlap="1" wp14:anchorId="6BD3421C" wp14:editId="231F85D7">
            <wp:simplePos x="0" y="0"/>
            <wp:positionH relativeFrom="page">
              <wp:posOffset>5330825</wp:posOffset>
            </wp:positionH>
            <wp:positionV relativeFrom="paragraph">
              <wp:posOffset>-899795</wp:posOffset>
            </wp:positionV>
            <wp:extent cx="3127804" cy="2314575"/>
            <wp:effectExtent l="0" t="0" r="0" b="0"/>
            <wp:wrapNone/>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7804"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3CB47" w14:textId="67F5F142" w:rsidR="006433F3" w:rsidRDefault="008D5CDC" w:rsidP="008D5CDC">
      <w:pPr>
        <w:pStyle w:val="Textoindependiente"/>
      </w:pPr>
      <w:r>
        <w:t>ESCUELA NORMAL DE EDUCACIÓN PREESCOLAR</w:t>
      </w:r>
    </w:p>
    <w:p w14:paraId="3B7E16FC" w14:textId="77777777" w:rsidR="00CC1189" w:rsidRDefault="00CC1189" w:rsidP="008D5CDC">
      <w:pPr>
        <w:jc w:val="center"/>
        <w:rPr>
          <w:rFonts w:ascii="Arial" w:hAnsi="Arial" w:cs="Arial"/>
          <w:sz w:val="40"/>
          <w:szCs w:val="40"/>
          <w:lang w:val="es-ES"/>
        </w:rPr>
      </w:pPr>
    </w:p>
    <w:p w14:paraId="08F05579" w14:textId="00D30BF3" w:rsidR="008D5CDC" w:rsidRDefault="008D5CDC" w:rsidP="00CC1189">
      <w:pPr>
        <w:pStyle w:val="Ttulo1"/>
      </w:pPr>
      <w:r>
        <w:t xml:space="preserve">LENGUAJE Y COMUNICACIÓN </w:t>
      </w:r>
    </w:p>
    <w:p w14:paraId="6A32D0FE" w14:textId="77777777" w:rsidR="00CC1189" w:rsidRDefault="00CC1189" w:rsidP="008D5CDC">
      <w:pPr>
        <w:jc w:val="center"/>
        <w:rPr>
          <w:rFonts w:ascii="Arial" w:hAnsi="Arial" w:cs="Arial"/>
          <w:sz w:val="40"/>
          <w:szCs w:val="40"/>
          <w:lang w:val="es-ES"/>
        </w:rPr>
      </w:pPr>
    </w:p>
    <w:p w14:paraId="581EBC15" w14:textId="48F1400B" w:rsidR="008D5CDC" w:rsidRDefault="008D5CDC" w:rsidP="008D5CDC">
      <w:pPr>
        <w:jc w:val="center"/>
        <w:rPr>
          <w:rFonts w:ascii="Arial" w:hAnsi="Arial" w:cs="Arial"/>
          <w:sz w:val="40"/>
          <w:szCs w:val="40"/>
          <w:lang w:val="es-ES"/>
        </w:rPr>
      </w:pPr>
      <w:r>
        <w:rPr>
          <w:rFonts w:ascii="Arial" w:hAnsi="Arial" w:cs="Arial"/>
          <w:sz w:val="40"/>
          <w:szCs w:val="40"/>
          <w:lang w:val="es-ES"/>
        </w:rPr>
        <w:t xml:space="preserve">UNIDAD I: INTRODUCCIÓN A LAS TEORÍAS LINGÜÍSTICAS </w:t>
      </w:r>
    </w:p>
    <w:p w14:paraId="22F4E2DC" w14:textId="77777777" w:rsidR="00CC1189" w:rsidRDefault="00CC1189" w:rsidP="008D5CDC">
      <w:pPr>
        <w:jc w:val="center"/>
        <w:rPr>
          <w:rFonts w:ascii="Arial" w:hAnsi="Arial" w:cs="Arial"/>
          <w:sz w:val="40"/>
          <w:szCs w:val="40"/>
          <w:lang w:val="es-ES"/>
        </w:rPr>
      </w:pPr>
    </w:p>
    <w:p w14:paraId="3C2ADA30" w14:textId="3A8888CD" w:rsidR="008D5CDC" w:rsidRDefault="008D5CDC" w:rsidP="008D5CDC">
      <w:pPr>
        <w:jc w:val="center"/>
        <w:rPr>
          <w:rFonts w:ascii="Arial" w:hAnsi="Arial" w:cs="Arial"/>
          <w:sz w:val="40"/>
          <w:szCs w:val="40"/>
          <w:lang w:val="es-ES"/>
        </w:rPr>
      </w:pPr>
      <w:r>
        <w:rPr>
          <w:rFonts w:ascii="Arial" w:hAnsi="Arial" w:cs="Arial"/>
          <w:sz w:val="40"/>
          <w:szCs w:val="40"/>
          <w:lang w:val="es-ES"/>
        </w:rPr>
        <w:t xml:space="preserve">MAESTRA: SILVIA BANDA SERVIN </w:t>
      </w:r>
    </w:p>
    <w:p w14:paraId="7D013453" w14:textId="77777777" w:rsidR="00CC1189" w:rsidRDefault="00CC1189" w:rsidP="008D5CDC">
      <w:pPr>
        <w:jc w:val="center"/>
        <w:rPr>
          <w:rFonts w:ascii="Arial" w:hAnsi="Arial" w:cs="Arial"/>
          <w:sz w:val="40"/>
          <w:szCs w:val="40"/>
          <w:lang w:val="es-ES"/>
        </w:rPr>
      </w:pPr>
    </w:p>
    <w:p w14:paraId="3953205F" w14:textId="3031AE87" w:rsidR="008D5CDC" w:rsidRDefault="008D5CDC" w:rsidP="008D5CDC">
      <w:pPr>
        <w:jc w:val="center"/>
        <w:rPr>
          <w:rFonts w:ascii="Arial" w:hAnsi="Arial" w:cs="Arial"/>
          <w:sz w:val="40"/>
          <w:szCs w:val="40"/>
          <w:lang w:val="es-ES"/>
        </w:rPr>
      </w:pPr>
      <w:r>
        <w:rPr>
          <w:rFonts w:ascii="Arial" w:hAnsi="Arial" w:cs="Arial"/>
          <w:sz w:val="40"/>
          <w:szCs w:val="40"/>
          <w:lang w:val="es-ES"/>
        </w:rPr>
        <w:t>ALUMNA: ANDREA JOCELYNE GAONA CORTÉS #10</w:t>
      </w:r>
    </w:p>
    <w:p w14:paraId="0FF4B14F" w14:textId="77777777" w:rsidR="00CC1189" w:rsidRDefault="00CC1189" w:rsidP="008D5CDC">
      <w:pPr>
        <w:jc w:val="center"/>
        <w:rPr>
          <w:rFonts w:ascii="Arial" w:hAnsi="Arial" w:cs="Arial"/>
          <w:sz w:val="40"/>
          <w:szCs w:val="40"/>
          <w:lang w:val="es-ES"/>
        </w:rPr>
      </w:pPr>
    </w:p>
    <w:p w14:paraId="4D5264EB" w14:textId="324158B4" w:rsidR="008D5CDC" w:rsidRDefault="008D5CDC" w:rsidP="008D5CDC">
      <w:pPr>
        <w:jc w:val="center"/>
        <w:rPr>
          <w:rFonts w:ascii="Arial" w:hAnsi="Arial" w:cs="Arial"/>
          <w:sz w:val="40"/>
          <w:szCs w:val="40"/>
          <w:lang w:val="es-ES"/>
        </w:rPr>
      </w:pPr>
      <w:r>
        <w:rPr>
          <w:rFonts w:ascii="Arial" w:hAnsi="Arial" w:cs="Arial"/>
          <w:sz w:val="40"/>
          <w:szCs w:val="40"/>
          <w:lang w:val="es-ES"/>
        </w:rPr>
        <w:t>SALTILLO, COAHUILA. OCTUBRE 2022</w:t>
      </w:r>
    </w:p>
    <w:p w14:paraId="53EC8F07" w14:textId="77777777" w:rsidR="00CC1189" w:rsidRDefault="00CC1189" w:rsidP="00CC1189">
      <w:pPr>
        <w:rPr>
          <w:rFonts w:ascii="Arial" w:hAnsi="Arial" w:cs="Arial"/>
          <w:sz w:val="40"/>
          <w:szCs w:val="40"/>
          <w:lang w:val="es-ES"/>
        </w:rPr>
      </w:pPr>
    </w:p>
    <w:p w14:paraId="2348A9C3" w14:textId="443FA10B" w:rsidR="00CC1189" w:rsidRDefault="008D5CDC" w:rsidP="00CC1189">
      <w:pPr>
        <w:pStyle w:val="Ttulo1"/>
      </w:pPr>
      <w:r>
        <w:t>NARRATIVA DE ADQUISICI</w:t>
      </w:r>
      <w:r w:rsidR="00CC1189">
        <w:t>Ó</w:t>
      </w:r>
      <w:r>
        <w:t>N DEL LENGUAJE</w:t>
      </w:r>
    </w:p>
    <w:p w14:paraId="3A63E4F7" w14:textId="6D3BF258" w:rsidR="00CC1189" w:rsidRDefault="00CC1189" w:rsidP="00CC1189">
      <w:pPr>
        <w:rPr>
          <w:rFonts w:ascii="Arial" w:hAnsi="Arial" w:cs="Arial"/>
          <w:sz w:val="40"/>
          <w:szCs w:val="40"/>
          <w:lang w:val="es-ES"/>
        </w:rPr>
      </w:pPr>
    </w:p>
    <w:p w14:paraId="1887CBED" w14:textId="3C4C5BA9" w:rsidR="00CC1189" w:rsidRDefault="00CC1189" w:rsidP="00CC1189">
      <w:pPr>
        <w:rPr>
          <w:rFonts w:ascii="Arial" w:hAnsi="Arial" w:cs="Arial"/>
          <w:sz w:val="40"/>
          <w:szCs w:val="40"/>
          <w:lang w:val="es-ES"/>
        </w:rPr>
      </w:pPr>
      <w:r>
        <w:rPr>
          <w:rFonts w:ascii="Arial" w:hAnsi="Arial" w:cs="Arial"/>
          <w:noProof/>
          <w:sz w:val="40"/>
          <w:szCs w:val="40"/>
          <w:lang w:val="es-ES"/>
        </w:rPr>
        <mc:AlternateContent>
          <mc:Choice Requires="wps">
            <w:drawing>
              <wp:anchor distT="0" distB="0" distL="114300" distR="114300" simplePos="0" relativeHeight="251659264" behindDoc="0" locked="0" layoutInCell="1" allowOverlap="1" wp14:anchorId="2660AFE4" wp14:editId="0B32E6DD">
                <wp:simplePos x="0" y="0"/>
                <wp:positionH relativeFrom="margin">
                  <wp:align>center</wp:align>
                </wp:positionH>
                <wp:positionV relativeFrom="page">
                  <wp:posOffset>7972425</wp:posOffset>
                </wp:positionV>
                <wp:extent cx="7038975" cy="171450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7038975" cy="1714500"/>
                        </a:xfrm>
                        <a:prstGeom prst="rect">
                          <a:avLst/>
                        </a:prstGeom>
                        <a:solidFill>
                          <a:schemeClr val="lt1"/>
                        </a:solidFill>
                        <a:ln w="6350">
                          <a:noFill/>
                        </a:ln>
                      </wps:spPr>
                      <wps:txbx>
                        <w:txbxContent>
                          <w:p w14:paraId="6EA3B1A3" w14:textId="77777777" w:rsidR="00CC1189" w:rsidRPr="00CC1189" w:rsidRDefault="00CC1189" w:rsidP="00CC1189">
                            <w:pPr>
                              <w:jc w:val="both"/>
                              <w:rPr>
                                <w:rStyle w:val="markedcontent"/>
                                <w:rFonts w:ascii="Arial" w:hAnsi="Arial" w:cs="Arial"/>
                                <w:iCs/>
                                <w:sz w:val="24"/>
                                <w:szCs w:val="24"/>
                                <w:lang w:val="es-MX"/>
                              </w:rPr>
                            </w:pPr>
                            <w:r w:rsidRPr="00CC1189">
                              <w:rPr>
                                <w:rStyle w:val="markedcontent"/>
                                <w:rFonts w:ascii="Arial" w:hAnsi="Arial" w:cs="Arial"/>
                                <w:iCs/>
                                <w:sz w:val="24"/>
                                <w:szCs w:val="24"/>
                                <w:lang w:val="es-MX"/>
                              </w:rPr>
                              <w:t>II. Caracteriza la diversidad de la población escolar que atiende, considerando la modalidad,</w:t>
                            </w:r>
                            <w:r w:rsidRPr="00CC1189">
                              <w:rPr>
                                <w:rFonts w:ascii="Arial" w:hAnsi="Arial" w:cs="Arial"/>
                                <w:iCs/>
                                <w:sz w:val="24"/>
                                <w:szCs w:val="24"/>
                                <w:lang w:val="es-MX"/>
                              </w:rPr>
                              <w:t xml:space="preserve"> </w:t>
                            </w:r>
                            <w:r w:rsidRPr="00CC1189">
                              <w:rPr>
                                <w:rStyle w:val="markedcontent"/>
                                <w:rFonts w:ascii="Arial" w:hAnsi="Arial" w:cs="Arial"/>
                                <w:iCs/>
                                <w:sz w:val="24"/>
                                <w:szCs w:val="24"/>
                                <w:lang w:val="es-MX"/>
                              </w:rPr>
                              <w:t>sus contextos socioculturales y niveles de desarrollo cognitivo, psicológico, físico y</w:t>
                            </w:r>
                            <w:r w:rsidRPr="00CC1189">
                              <w:rPr>
                                <w:rFonts w:ascii="Arial" w:hAnsi="Arial" w:cs="Arial"/>
                                <w:iCs/>
                                <w:sz w:val="24"/>
                                <w:szCs w:val="24"/>
                                <w:lang w:val="es-MX"/>
                              </w:rPr>
                              <w:t xml:space="preserve"> </w:t>
                            </w:r>
                            <w:r w:rsidRPr="00CC1189">
                              <w:rPr>
                                <w:rStyle w:val="markedcontent"/>
                                <w:rFonts w:ascii="Arial" w:hAnsi="Arial" w:cs="Arial"/>
                                <w:iCs/>
                                <w:sz w:val="24"/>
                                <w:szCs w:val="24"/>
                                <w:lang w:val="es-MX"/>
                              </w:rPr>
                              <w:t>socioemocional, para establecer una práctica docente situada e incluyente.</w:t>
                            </w:r>
                          </w:p>
                          <w:p w14:paraId="18E2B7F2" w14:textId="77777777" w:rsidR="00CC1189" w:rsidRPr="00CC1189" w:rsidRDefault="00CC1189" w:rsidP="00CC1189">
                            <w:pPr>
                              <w:jc w:val="both"/>
                              <w:rPr>
                                <w:rFonts w:ascii="Arial" w:hAnsi="Arial" w:cs="Arial"/>
                                <w:b/>
                                <w:sz w:val="24"/>
                                <w:szCs w:val="24"/>
                              </w:rPr>
                            </w:pPr>
                            <w:r w:rsidRPr="00CC1189">
                              <w:rPr>
                                <w:rStyle w:val="markedcontent"/>
                                <w:rFonts w:ascii="Arial" w:hAnsi="Arial" w:cs="Arial"/>
                                <w:iCs/>
                                <w:sz w:val="24"/>
                                <w:szCs w:val="24"/>
                                <w:lang w:val="es-MX"/>
                              </w:rPr>
                              <w:t>2.1 Comprende la diversidad que existe en su grupo,</w:t>
                            </w:r>
                            <w:r w:rsidRPr="00CC1189">
                              <w:rPr>
                                <w:rStyle w:val="markedcontent"/>
                                <w:rFonts w:ascii="Arial" w:hAnsi="Arial" w:cs="Arial"/>
                                <w:sz w:val="24"/>
                                <w:szCs w:val="24"/>
                                <w:lang w:val="es-MX"/>
                              </w:rPr>
                              <w:t xml:space="preserve"> asociada a las individualidades</w:t>
                            </w:r>
                            <w:r w:rsidRPr="00CC1189">
                              <w:rPr>
                                <w:rFonts w:ascii="Arial" w:hAnsi="Arial" w:cs="Arial"/>
                                <w:sz w:val="24"/>
                                <w:szCs w:val="24"/>
                                <w:lang w:val="es-MX"/>
                              </w:rPr>
                              <w:t xml:space="preserve">, </w:t>
                            </w:r>
                            <w:r w:rsidRPr="00CC1189">
                              <w:rPr>
                                <w:rStyle w:val="markedcontent"/>
                                <w:rFonts w:ascii="Arial" w:hAnsi="Arial" w:cs="Arial"/>
                                <w:sz w:val="24"/>
                                <w:szCs w:val="24"/>
                                <w:lang w:val="es-MX"/>
                              </w:rPr>
                              <w:t>familiares, sociales, lingüísticas y de género, para utilizarlas como oportunidad de aprendizaje, fomentando en la población de preescolar, su reconocimiento y aprecio a</w:t>
                            </w:r>
                            <w:r w:rsidRPr="00CC1189">
                              <w:rPr>
                                <w:rFonts w:ascii="Arial" w:hAnsi="Arial" w:cs="Arial"/>
                                <w:sz w:val="24"/>
                                <w:szCs w:val="24"/>
                                <w:lang w:val="es-MX"/>
                              </w:rPr>
                              <w:t xml:space="preserve"> </w:t>
                            </w:r>
                            <w:r w:rsidRPr="00CC1189">
                              <w:rPr>
                                <w:rStyle w:val="markedcontent"/>
                                <w:rFonts w:ascii="Arial" w:hAnsi="Arial" w:cs="Arial"/>
                                <w:sz w:val="24"/>
                                <w:szCs w:val="24"/>
                                <w:lang w:val="es-MX"/>
                              </w:rPr>
                              <w:t>través del diálogo y el intercambio intercultural, sobre la base de la igualdad sustantiva, la equidad social y educativa, y el respeto mutuo a las diferencias.</w:t>
                            </w:r>
                          </w:p>
                          <w:p w14:paraId="4EFB4EBB" w14:textId="77777777" w:rsidR="00CC1189" w:rsidRDefault="00CC11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0AFE4" id="_x0000_t202" coordsize="21600,21600" o:spt="202" path="m,l,21600r21600,l21600,xe">
                <v:stroke joinstyle="miter"/>
                <v:path gradientshapeok="t" o:connecttype="rect"/>
              </v:shapetype>
              <v:shape id="Cuadro de texto 2" o:spid="_x0000_s1026" type="#_x0000_t202" style="position:absolute;margin-left:0;margin-top:627.75pt;width:554.25pt;height:1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" fillcolor="white [3201]" stroked="f" strokeweight=".5pt">
                <v:textbox>
                  <w:txbxContent>
                    <w:p w14:paraId="6EA3B1A3" w14:textId="77777777" w:rsidR="00CC1189" w:rsidRPr="00CC1189" w:rsidRDefault="00CC1189" w:rsidP="00CC1189">
                      <w:pPr>
                        <w:jc w:val="both"/>
                        <w:rPr>
                          <w:rStyle w:val="markedcontent"/>
                          <w:rFonts w:ascii="Arial" w:hAnsi="Arial" w:cs="Arial"/>
                          <w:iCs/>
                          <w:sz w:val="24"/>
                          <w:szCs w:val="24"/>
                          <w:lang w:val="es-MX"/>
                        </w:rPr>
                      </w:pPr>
                      <w:r w:rsidRPr="00CC1189">
                        <w:rPr>
                          <w:rStyle w:val="markedcontent"/>
                          <w:rFonts w:ascii="Arial" w:hAnsi="Arial" w:cs="Arial"/>
                          <w:iCs/>
                          <w:sz w:val="24"/>
                          <w:szCs w:val="24"/>
                          <w:lang w:val="es-MX"/>
                        </w:rPr>
                        <w:t>II. Caracteriza la diversidad de la población escolar que atiende, considerando la modalidad,</w:t>
                      </w:r>
                      <w:r w:rsidRPr="00CC1189">
                        <w:rPr>
                          <w:rFonts w:ascii="Arial" w:hAnsi="Arial" w:cs="Arial"/>
                          <w:iCs/>
                          <w:sz w:val="24"/>
                          <w:szCs w:val="24"/>
                          <w:lang w:val="es-MX"/>
                        </w:rPr>
                        <w:t xml:space="preserve"> </w:t>
                      </w:r>
                      <w:r w:rsidRPr="00CC1189">
                        <w:rPr>
                          <w:rStyle w:val="markedcontent"/>
                          <w:rFonts w:ascii="Arial" w:hAnsi="Arial" w:cs="Arial"/>
                          <w:iCs/>
                          <w:sz w:val="24"/>
                          <w:szCs w:val="24"/>
                          <w:lang w:val="es-MX"/>
                        </w:rPr>
                        <w:t>sus contextos socioculturales y niveles de desarrollo cognitivo, psicológico, físico y</w:t>
                      </w:r>
                      <w:r w:rsidRPr="00CC1189">
                        <w:rPr>
                          <w:rFonts w:ascii="Arial" w:hAnsi="Arial" w:cs="Arial"/>
                          <w:iCs/>
                          <w:sz w:val="24"/>
                          <w:szCs w:val="24"/>
                          <w:lang w:val="es-MX"/>
                        </w:rPr>
                        <w:t xml:space="preserve"> </w:t>
                      </w:r>
                      <w:r w:rsidRPr="00CC1189">
                        <w:rPr>
                          <w:rStyle w:val="markedcontent"/>
                          <w:rFonts w:ascii="Arial" w:hAnsi="Arial" w:cs="Arial"/>
                          <w:iCs/>
                          <w:sz w:val="24"/>
                          <w:szCs w:val="24"/>
                          <w:lang w:val="es-MX"/>
                        </w:rPr>
                        <w:t>socioemocional, para establecer una práctica docente situada e incluyente.</w:t>
                      </w:r>
                    </w:p>
                    <w:p w14:paraId="18E2B7F2" w14:textId="77777777" w:rsidR="00CC1189" w:rsidRPr="00CC1189" w:rsidRDefault="00CC1189" w:rsidP="00CC1189">
                      <w:pPr>
                        <w:jc w:val="both"/>
                        <w:rPr>
                          <w:rFonts w:ascii="Arial" w:hAnsi="Arial" w:cs="Arial"/>
                          <w:b/>
                          <w:sz w:val="24"/>
                          <w:szCs w:val="24"/>
                        </w:rPr>
                      </w:pPr>
                      <w:r w:rsidRPr="00CC1189">
                        <w:rPr>
                          <w:rStyle w:val="markedcontent"/>
                          <w:rFonts w:ascii="Arial" w:hAnsi="Arial" w:cs="Arial"/>
                          <w:iCs/>
                          <w:sz w:val="24"/>
                          <w:szCs w:val="24"/>
                          <w:lang w:val="es-MX"/>
                        </w:rPr>
                        <w:t>2.1 Comprende la diversidad que existe en su grupo,</w:t>
                      </w:r>
                      <w:r w:rsidRPr="00CC1189">
                        <w:rPr>
                          <w:rStyle w:val="markedcontent"/>
                          <w:rFonts w:ascii="Arial" w:hAnsi="Arial" w:cs="Arial"/>
                          <w:sz w:val="24"/>
                          <w:szCs w:val="24"/>
                          <w:lang w:val="es-MX"/>
                        </w:rPr>
                        <w:t xml:space="preserve"> asociada a las individualidades</w:t>
                      </w:r>
                      <w:r w:rsidRPr="00CC1189">
                        <w:rPr>
                          <w:rFonts w:ascii="Arial" w:hAnsi="Arial" w:cs="Arial"/>
                          <w:sz w:val="24"/>
                          <w:szCs w:val="24"/>
                          <w:lang w:val="es-MX"/>
                        </w:rPr>
                        <w:t xml:space="preserve">, </w:t>
                      </w:r>
                      <w:r w:rsidRPr="00CC1189">
                        <w:rPr>
                          <w:rStyle w:val="markedcontent"/>
                          <w:rFonts w:ascii="Arial" w:hAnsi="Arial" w:cs="Arial"/>
                          <w:sz w:val="24"/>
                          <w:szCs w:val="24"/>
                          <w:lang w:val="es-MX"/>
                        </w:rPr>
                        <w:t>familiares, sociales, lingüísticas y de género, para utilizarlas como oportunidad de aprendizaje, fomentando en la población de preescolar, su reconocimiento y aprecio a</w:t>
                      </w:r>
                      <w:r w:rsidRPr="00CC1189">
                        <w:rPr>
                          <w:rFonts w:ascii="Arial" w:hAnsi="Arial" w:cs="Arial"/>
                          <w:sz w:val="24"/>
                          <w:szCs w:val="24"/>
                          <w:lang w:val="es-MX"/>
                        </w:rPr>
                        <w:t xml:space="preserve"> </w:t>
                      </w:r>
                      <w:r w:rsidRPr="00CC1189">
                        <w:rPr>
                          <w:rStyle w:val="markedcontent"/>
                          <w:rFonts w:ascii="Arial" w:hAnsi="Arial" w:cs="Arial"/>
                          <w:sz w:val="24"/>
                          <w:szCs w:val="24"/>
                          <w:lang w:val="es-MX"/>
                        </w:rPr>
                        <w:t>través del diálogo y el intercambio intercultural, sobre la base de la igualdad sustantiva, la equidad social y educativa, y el respeto mutuo a las diferencias.</w:t>
                      </w:r>
                    </w:p>
                    <w:p w14:paraId="4EFB4EBB" w14:textId="77777777" w:rsidR="00CC1189" w:rsidRDefault="00CC1189"/>
                  </w:txbxContent>
                </v:textbox>
                <w10:wrap anchorx="margin" anchory="page"/>
              </v:shape>
            </w:pict>
          </mc:Fallback>
        </mc:AlternateContent>
      </w:r>
    </w:p>
    <w:p w14:paraId="1F7BB27A" w14:textId="231A300A" w:rsidR="00CC1189" w:rsidRDefault="00CC1189" w:rsidP="00CC1189">
      <w:pPr>
        <w:rPr>
          <w:rFonts w:ascii="Arial" w:hAnsi="Arial" w:cs="Arial"/>
          <w:sz w:val="40"/>
          <w:szCs w:val="40"/>
          <w:lang w:val="es-ES"/>
        </w:rPr>
      </w:pPr>
    </w:p>
    <w:p w14:paraId="6A988DDA" w14:textId="501A4DB1" w:rsidR="00CC1189" w:rsidRDefault="00CC1189" w:rsidP="00CC1189">
      <w:pPr>
        <w:rPr>
          <w:rFonts w:ascii="Arial" w:hAnsi="Arial" w:cs="Arial"/>
          <w:sz w:val="40"/>
          <w:szCs w:val="40"/>
          <w:lang w:val="es-ES"/>
        </w:rPr>
      </w:pPr>
    </w:p>
    <w:p w14:paraId="6E34319A" w14:textId="77777777" w:rsidR="00773339" w:rsidRDefault="00CC1189" w:rsidP="00773339">
      <w:pPr>
        <w:pStyle w:val="Textoindependiente2"/>
      </w:pPr>
      <w:r>
        <w:lastRenderedPageBreak/>
        <w:t xml:space="preserve">Durante esta unidad se analizaron distintos métodos de adquisición del lenguaje, así como los distintos componentes los cuales fueron; fonológico, </w:t>
      </w:r>
      <w:r w:rsidR="00617FF0">
        <w:t>semántica</w:t>
      </w:r>
      <w:r>
        <w:t xml:space="preserve">, </w:t>
      </w:r>
      <w:r w:rsidR="00617FF0">
        <w:t>sintaxis</w:t>
      </w:r>
      <w:r>
        <w:t xml:space="preserve"> y pragmátic</w:t>
      </w:r>
      <w:r w:rsidR="00617FF0">
        <w:t>a</w:t>
      </w:r>
      <w:r>
        <w:t xml:space="preserve">. El componente </w:t>
      </w:r>
      <w:r w:rsidR="00617FF0">
        <w:t>fonológico</w:t>
      </w:r>
      <w:r>
        <w:t xml:space="preserve"> </w:t>
      </w:r>
      <w:r w:rsidR="00617FF0">
        <w:t xml:space="preserve">se ocupa del aspecto sonoro del lenguaje, reglas de su estructura y la secuencia de los sonidos. Inicia desde antes del primer año mediante balbuceos, la semántica se ocupa del significado que adquieren las distintas combinaciones del sonido, la sintaxis es el conjunto de reglas para formar oraciones con sentido, y por último la pragmática se adapta al lenguaje de cada uno y lo hace comprensible. También se vieron distintas teorías como la de Piaget, quien aseguraba que el lenguaje es el motor del desarrollo mental, pues nacemos con inteligencia y </w:t>
      </w:r>
      <w:r w:rsidR="004D7296">
        <w:t xml:space="preserve">adquirimos el habla. Al contrario de Chomsky quien decía que nacemos con la capacidad del lenguaje, pero este se separaba de la inteligencia. Vygotsky decía que se adquiere dependiendo del entorno en el que se desarrolla y </w:t>
      </w:r>
      <w:r w:rsidR="00773339">
        <w:t>por último Bruner quien explica que el niño puede adquirir el lenguaje mediante estímulos y agentes culturales</w:t>
      </w:r>
      <w:r w:rsidR="004D7296">
        <w:t>.</w:t>
      </w:r>
    </w:p>
    <w:p w14:paraId="13B9AE51" w14:textId="511A04BA" w:rsidR="004D7296" w:rsidRDefault="004D7296" w:rsidP="00773339">
      <w:pPr>
        <w:pStyle w:val="Textoindependiente2"/>
      </w:pPr>
      <w:r>
        <w:t xml:space="preserve">Mi desarrollo el lenguaje se puede comparar con la teoría de Bruner, pues se me explicó que comencé mi habla gracias a mi hermana mayor, con quien comencé a tratar de hablar mediante el juego. </w:t>
      </w:r>
      <w:r w:rsidR="00141EC3">
        <w:t xml:space="preserve">También existieron otros factores como el canto de canciones de cuna y el escuchar distintas palabras que se repetían contantemente como “mamá” o “papá”; entre otras, antes del año se presento como lo menciona el componente fonológico, pues solo se presentaban balbuceos y después de esa edad se mencionaban palabras que al mencionarlas existía la ausencia de ciertas letras que se me dificultaban, y no fue hasta los tres años de edad que comenzaba a formar frases </w:t>
      </w:r>
      <w:r w:rsidR="00FC6014">
        <w:t>pero aún no se entendía muy bien lo que buscaba expresar</w:t>
      </w:r>
      <w:r w:rsidR="00141EC3">
        <w:t xml:space="preserve">. A diferencia de mí, se ha podido observar con mis primas más pequeñas un desarrollo más temprano del lenguaje, pues </w:t>
      </w:r>
      <w:r w:rsidR="00FC6014">
        <w:t>ellas comenzaban a formar frases ya muy entendibles entre los dos y tres años, aunque algunas letras aun se les dificultaba mencionar correctamente, se comprendía son problema lo que sentían o querían.</w:t>
      </w:r>
    </w:p>
    <w:p w14:paraId="26D5CB9E" w14:textId="327F1E0F" w:rsidR="00773339" w:rsidRDefault="00FC6014" w:rsidP="002471D3">
      <w:pPr>
        <w:spacing w:line="360" w:lineRule="auto"/>
        <w:jc w:val="both"/>
        <w:rPr>
          <w:rFonts w:ascii="Arial" w:hAnsi="Arial" w:cs="Arial"/>
          <w:sz w:val="24"/>
          <w:szCs w:val="24"/>
          <w:lang w:val="es-ES"/>
        </w:rPr>
      </w:pPr>
      <w:r>
        <w:rPr>
          <w:rFonts w:ascii="Arial" w:hAnsi="Arial" w:cs="Arial"/>
          <w:sz w:val="24"/>
          <w:szCs w:val="24"/>
          <w:lang w:val="es-ES"/>
        </w:rPr>
        <w:t xml:space="preserve">Durante las observaciones en el jardín de niños, presentaron distintos tipos de habla entre </w:t>
      </w:r>
      <w:r w:rsidR="002471D3">
        <w:rPr>
          <w:rFonts w:ascii="Arial" w:hAnsi="Arial" w:cs="Arial"/>
          <w:sz w:val="24"/>
          <w:szCs w:val="24"/>
          <w:lang w:val="es-ES"/>
        </w:rPr>
        <w:t>alumnos</w:t>
      </w:r>
      <w:r>
        <w:rPr>
          <w:rFonts w:ascii="Arial" w:hAnsi="Arial" w:cs="Arial"/>
          <w:sz w:val="24"/>
          <w:szCs w:val="24"/>
          <w:lang w:val="es-ES"/>
        </w:rPr>
        <w:t xml:space="preserve"> que tenían la misma edad, </w:t>
      </w:r>
      <w:r w:rsidR="002471D3">
        <w:rPr>
          <w:rFonts w:ascii="Arial" w:hAnsi="Arial" w:cs="Arial"/>
          <w:sz w:val="24"/>
          <w:szCs w:val="24"/>
          <w:lang w:val="es-ES"/>
        </w:rPr>
        <w:t xml:space="preserve">al estar con los educandos de primer </w:t>
      </w:r>
      <w:r w:rsidR="002471D3">
        <w:rPr>
          <w:rFonts w:ascii="Arial" w:hAnsi="Arial" w:cs="Arial"/>
          <w:sz w:val="24"/>
          <w:szCs w:val="24"/>
          <w:lang w:val="es-ES"/>
        </w:rPr>
        <w:lastRenderedPageBreak/>
        <w:t xml:space="preserve">grado quienes tenían entre tres y cuatro años, nos dimos cuenta de que algunos aun presentan dificultades para algunas palabras, pero también estaban a quienes se les entendía perfectamente su lenguaje. Como el alumno Emmanuel, quien con cuatro años de edad presentaba un habla muy extensa y solo se le llegaba a dificultar un fono el cual era la letra “r”, con él se podía mantener una conversación rica y en todo momento respondía con facilidad lo que se le solicitaba o preguntaba. A diferencia de la niña Mariel, </w:t>
      </w:r>
      <w:r w:rsidR="00B326F3">
        <w:rPr>
          <w:rFonts w:ascii="Arial" w:hAnsi="Arial" w:cs="Arial"/>
          <w:sz w:val="24"/>
          <w:szCs w:val="24"/>
          <w:lang w:val="es-ES"/>
        </w:rPr>
        <w:t>quien tiene la misma edad. A ella aún se le presentaba dificultad en muchas palabras, se le entendía muy poco y por lo mismo muy pocas veces daba a entender que era lo que solicitaba o sentía. En la hora de salida, cuando recogieron a ambos niños se pudo notar que el ambiente en el que se desarrollan era muy distinto, pues a Mariel la recogió su mamá, quien le hablaba en un tono de “chiqueo” como si fuese una bebé y algunas palabras no le eran mencionadas correctamente, y se pudo deducir que por esta razón la niña aun no desarrollaba de manera más amplia su lenguaje. Y por Emmanuel llegaron sus abuelos, los cuales le hablaban de manera más formal y mencionando cada palabra correctamente, de igual manera lo corregían cuando mencionaba alguna palabra mal hasta que la dijera como debía ser, esto pudimos compararlo con lo que menciona</w:t>
      </w:r>
      <w:r w:rsidR="00773339">
        <w:rPr>
          <w:rFonts w:ascii="Arial" w:hAnsi="Arial" w:cs="Arial"/>
          <w:sz w:val="24"/>
          <w:szCs w:val="24"/>
          <w:lang w:val="es-ES"/>
        </w:rPr>
        <w:t>n</w:t>
      </w:r>
      <w:r w:rsidR="00B326F3">
        <w:rPr>
          <w:rFonts w:ascii="Arial" w:hAnsi="Arial" w:cs="Arial"/>
          <w:sz w:val="24"/>
          <w:szCs w:val="24"/>
          <w:lang w:val="es-ES"/>
        </w:rPr>
        <w:t xml:space="preserve"> </w:t>
      </w:r>
      <w:r w:rsidR="00773339">
        <w:rPr>
          <w:rFonts w:ascii="Arial" w:hAnsi="Arial" w:cs="Arial"/>
          <w:sz w:val="24"/>
          <w:szCs w:val="24"/>
          <w:lang w:val="es-ES"/>
        </w:rPr>
        <w:t>Vygotsky y Bruner</w:t>
      </w:r>
      <w:r w:rsidR="00D34480">
        <w:rPr>
          <w:rFonts w:ascii="Arial" w:hAnsi="Arial" w:cs="Arial"/>
          <w:sz w:val="24"/>
          <w:szCs w:val="24"/>
          <w:lang w:val="es-ES"/>
        </w:rPr>
        <w:t>, pues analizando ambos casos los cuales son muy distintos, y es muy notoria la diferencia en los dos infantes</w:t>
      </w:r>
      <w:r w:rsidR="00773339">
        <w:rPr>
          <w:rFonts w:ascii="Arial" w:hAnsi="Arial" w:cs="Arial"/>
          <w:sz w:val="24"/>
          <w:szCs w:val="24"/>
          <w:lang w:val="es-ES"/>
        </w:rPr>
        <w:t>, se corrobora que los principales influyentes en ellos son sus padres y personas que los rodean</w:t>
      </w:r>
      <w:r w:rsidR="00D34480">
        <w:rPr>
          <w:rFonts w:ascii="Arial" w:hAnsi="Arial" w:cs="Arial"/>
          <w:sz w:val="24"/>
          <w:szCs w:val="24"/>
          <w:lang w:val="es-ES"/>
        </w:rPr>
        <w:t>. También se present</w:t>
      </w:r>
      <w:r w:rsidR="00773339">
        <w:rPr>
          <w:rFonts w:ascii="Arial" w:hAnsi="Arial" w:cs="Arial"/>
          <w:sz w:val="24"/>
          <w:szCs w:val="24"/>
          <w:lang w:val="es-ES"/>
        </w:rPr>
        <w:t>ó</w:t>
      </w:r>
      <w:r w:rsidR="00D34480">
        <w:rPr>
          <w:rFonts w:ascii="Arial" w:hAnsi="Arial" w:cs="Arial"/>
          <w:sz w:val="24"/>
          <w:szCs w:val="24"/>
          <w:lang w:val="es-ES"/>
        </w:rPr>
        <w:t xml:space="preserve"> el caso de Anna quien con tres años de edad se le notaba ser una niña muy seria, no hablaba mucho pero cada palabra que ella decía se le entendía sin ningún problema y acataba cada indicación que la docente le indicaba, no se pudo analizar mucho de ella pues hubo muy poco tiempo pero por lo poco que se presento y lo que mencionaba la maestra es que a ella le explicaron que </w:t>
      </w:r>
      <w:r w:rsidR="00773339">
        <w:rPr>
          <w:rFonts w:ascii="Arial" w:hAnsi="Arial" w:cs="Arial"/>
          <w:sz w:val="24"/>
          <w:szCs w:val="24"/>
          <w:lang w:val="es-ES"/>
        </w:rPr>
        <w:t>en la niña no hubo</w:t>
      </w:r>
      <w:r w:rsidR="00D34480">
        <w:rPr>
          <w:rFonts w:ascii="Arial" w:hAnsi="Arial" w:cs="Arial"/>
          <w:sz w:val="24"/>
          <w:szCs w:val="24"/>
          <w:lang w:val="es-ES"/>
        </w:rPr>
        <w:t xml:space="preserve"> tanta dificultad en el</w:t>
      </w:r>
      <w:r w:rsidR="00773339">
        <w:rPr>
          <w:rFonts w:ascii="Arial" w:hAnsi="Arial" w:cs="Arial"/>
          <w:sz w:val="24"/>
          <w:szCs w:val="24"/>
          <w:lang w:val="es-ES"/>
        </w:rPr>
        <w:t xml:space="preserve"> desarrollo</w:t>
      </w:r>
      <w:r w:rsidR="00D34480">
        <w:rPr>
          <w:rFonts w:ascii="Arial" w:hAnsi="Arial" w:cs="Arial"/>
          <w:sz w:val="24"/>
          <w:szCs w:val="24"/>
          <w:lang w:val="es-ES"/>
        </w:rPr>
        <w:t xml:space="preserve"> lenguaje y aprende muy rápido lo cual puede estar ligado a la teoría de </w:t>
      </w:r>
      <w:r w:rsidR="00773339">
        <w:rPr>
          <w:rFonts w:ascii="Arial" w:hAnsi="Arial" w:cs="Arial"/>
          <w:sz w:val="24"/>
          <w:szCs w:val="24"/>
          <w:lang w:val="es-ES"/>
        </w:rPr>
        <w:t xml:space="preserve">Piaget. </w:t>
      </w:r>
    </w:p>
    <w:p w14:paraId="207365A5" w14:textId="5FB7253F" w:rsidR="00773339" w:rsidRDefault="00773339" w:rsidP="002471D3">
      <w:pPr>
        <w:spacing w:line="360" w:lineRule="auto"/>
        <w:jc w:val="both"/>
        <w:rPr>
          <w:rFonts w:ascii="Arial" w:hAnsi="Arial" w:cs="Arial"/>
          <w:sz w:val="24"/>
          <w:szCs w:val="24"/>
          <w:lang w:val="es-ES"/>
        </w:rPr>
      </w:pPr>
      <w:r>
        <w:rPr>
          <w:rFonts w:ascii="Arial" w:hAnsi="Arial" w:cs="Arial"/>
          <w:sz w:val="24"/>
          <w:szCs w:val="24"/>
          <w:lang w:val="es-ES"/>
        </w:rPr>
        <w:t>Con esto se pudo rescatar que algunas teorías aun se presentan en muchos casos, y aunque no se dio la oportunidad de analizar a más niños nos dimos cuenta de que otras teorías ya no se presentan tanto como las aportaciones de Chomsky.</w:t>
      </w:r>
    </w:p>
    <w:p w14:paraId="6DDF9A91" w14:textId="77777777" w:rsidR="00692B72" w:rsidRDefault="00692B72" w:rsidP="00692B72">
      <w:pPr>
        <w:rPr>
          <w:rStyle w:val="markedcontent"/>
          <w:rFonts w:ascii="Arial" w:hAnsi="Arial" w:cs="Arial"/>
          <w:i/>
          <w:sz w:val="20"/>
          <w:szCs w:val="20"/>
        </w:rPr>
      </w:pPr>
      <w:r>
        <w:rPr>
          <w:rStyle w:val="markedcontent"/>
          <w:rFonts w:ascii="Arial" w:hAnsi="Arial" w:cs="Arial"/>
          <w:i/>
          <w:sz w:val="20"/>
          <w:szCs w:val="20"/>
          <w:lang w:val="es-MX"/>
        </w:rPr>
        <w:t xml:space="preserve"> </w:t>
      </w:r>
    </w:p>
    <w:tbl>
      <w:tblPr>
        <w:tblStyle w:val="Tablaconcuadrcula"/>
        <w:tblpPr w:leftFromText="141" w:rightFromText="141" w:vertAnchor="text" w:horzAnchor="margin" w:tblpXSpec="center" w:tblpY="-603"/>
        <w:tblW w:w="9918" w:type="dxa"/>
        <w:tblInd w:w="0" w:type="dxa"/>
        <w:tblLayout w:type="fixed"/>
        <w:tblLook w:val="04A0" w:firstRow="1" w:lastRow="0" w:firstColumn="1" w:lastColumn="0" w:noHBand="0" w:noVBand="1"/>
      </w:tblPr>
      <w:tblGrid>
        <w:gridCol w:w="1271"/>
        <w:gridCol w:w="2410"/>
        <w:gridCol w:w="2268"/>
        <w:gridCol w:w="2410"/>
        <w:gridCol w:w="1559"/>
      </w:tblGrid>
      <w:tr w:rsidR="00191B64" w:rsidRPr="000F3554" w14:paraId="1E5F7DB9" w14:textId="77777777" w:rsidTr="00191B64">
        <w:tc>
          <w:tcPr>
            <w:tcW w:w="1271" w:type="dxa"/>
          </w:tcPr>
          <w:p w14:paraId="78DFEC08" w14:textId="77777777" w:rsidR="00191B64" w:rsidRPr="00A2384C" w:rsidRDefault="00191B64" w:rsidP="00191B64">
            <w:pPr>
              <w:jc w:val="center"/>
              <w:rPr>
                <w:rFonts w:cstheme="minorHAnsi"/>
                <w:b/>
                <w:sz w:val="20"/>
                <w:szCs w:val="20"/>
                <w:lang w:val="es-MX"/>
              </w:rPr>
            </w:pPr>
            <w:r>
              <w:rPr>
                <w:rFonts w:cstheme="minorHAnsi"/>
                <w:b/>
                <w:sz w:val="20"/>
                <w:szCs w:val="20"/>
                <w:lang w:val="es-MX"/>
              </w:rPr>
              <w:lastRenderedPageBreak/>
              <w:t>ASPECTOS</w:t>
            </w:r>
          </w:p>
        </w:tc>
        <w:tc>
          <w:tcPr>
            <w:tcW w:w="2410" w:type="dxa"/>
          </w:tcPr>
          <w:p w14:paraId="416EE31F" w14:textId="77777777" w:rsidR="00191B64" w:rsidRPr="000F3554" w:rsidRDefault="00191B64" w:rsidP="00191B64">
            <w:pPr>
              <w:rPr>
                <w:rFonts w:cstheme="minorHAnsi"/>
                <w:b/>
                <w:sz w:val="20"/>
                <w:szCs w:val="20"/>
              </w:rPr>
            </w:pPr>
            <w:r>
              <w:rPr>
                <w:rFonts w:cstheme="minorHAnsi"/>
                <w:b/>
                <w:sz w:val="20"/>
                <w:szCs w:val="20"/>
              </w:rPr>
              <w:t>4 EXCELENTE</w:t>
            </w:r>
          </w:p>
        </w:tc>
        <w:tc>
          <w:tcPr>
            <w:tcW w:w="2268" w:type="dxa"/>
          </w:tcPr>
          <w:p w14:paraId="560BEB9C" w14:textId="77777777" w:rsidR="00191B64" w:rsidRPr="000F3554" w:rsidRDefault="00191B64" w:rsidP="00191B64">
            <w:pPr>
              <w:rPr>
                <w:rFonts w:cstheme="minorHAnsi"/>
                <w:b/>
                <w:sz w:val="20"/>
                <w:szCs w:val="20"/>
              </w:rPr>
            </w:pPr>
            <w:r>
              <w:rPr>
                <w:rFonts w:cstheme="minorHAnsi"/>
                <w:b/>
                <w:sz w:val="20"/>
                <w:szCs w:val="20"/>
              </w:rPr>
              <w:t>3 SATISFACTORIO</w:t>
            </w:r>
          </w:p>
        </w:tc>
        <w:tc>
          <w:tcPr>
            <w:tcW w:w="2410" w:type="dxa"/>
          </w:tcPr>
          <w:p w14:paraId="225AA73A" w14:textId="77777777" w:rsidR="00191B64" w:rsidRPr="000F3554" w:rsidRDefault="00191B64" w:rsidP="00191B64">
            <w:pPr>
              <w:rPr>
                <w:rFonts w:cstheme="minorHAnsi"/>
                <w:b/>
                <w:sz w:val="20"/>
                <w:szCs w:val="20"/>
              </w:rPr>
            </w:pPr>
            <w:r>
              <w:rPr>
                <w:rFonts w:cstheme="minorHAnsi"/>
                <w:b/>
                <w:sz w:val="20"/>
                <w:szCs w:val="20"/>
              </w:rPr>
              <w:t>2 MEJORABLE</w:t>
            </w:r>
          </w:p>
        </w:tc>
        <w:tc>
          <w:tcPr>
            <w:tcW w:w="1559" w:type="dxa"/>
          </w:tcPr>
          <w:p w14:paraId="0ACE1099" w14:textId="77777777" w:rsidR="00191B64" w:rsidRPr="000F3554" w:rsidRDefault="00191B64" w:rsidP="00191B64">
            <w:pPr>
              <w:rPr>
                <w:rFonts w:cstheme="minorHAnsi"/>
                <w:b/>
                <w:sz w:val="20"/>
                <w:szCs w:val="20"/>
              </w:rPr>
            </w:pPr>
            <w:r>
              <w:rPr>
                <w:rFonts w:cstheme="minorHAnsi"/>
                <w:b/>
                <w:sz w:val="20"/>
                <w:szCs w:val="20"/>
              </w:rPr>
              <w:t xml:space="preserve">1 </w:t>
            </w:r>
            <w:r w:rsidRPr="000F3554">
              <w:rPr>
                <w:rFonts w:cstheme="minorHAnsi"/>
                <w:b/>
                <w:sz w:val="20"/>
                <w:szCs w:val="20"/>
              </w:rPr>
              <w:t>INSUFICIENTE</w:t>
            </w:r>
          </w:p>
        </w:tc>
      </w:tr>
      <w:tr w:rsidR="00191B64" w:rsidRPr="00185EA4" w14:paraId="47813CA4" w14:textId="77777777" w:rsidTr="00191B64">
        <w:trPr>
          <w:trHeight w:val="721"/>
        </w:trPr>
        <w:tc>
          <w:tcPr>
            <w:tcW w:w="1271" w:type="dxa"/>
            <w:vAlign w:val="center"/>
          </w:tcPr>
          <w:p w14:paraId="5066E844" w14:textId="77777777" w:rsidR="00191B64" w:rsidRDefault="00191B64" w:rsidP="00191B64">
            <w:pPr>
              <w:jc w:val="center"/>
              <w:rPr>
                <w:b/>
                <w:lang w:val="es-MX"/>
              </w:rPr>
            </w:pPr>
            <w:r>
              <w:rPr>
                <w:b/>
                <w:lang w:val="es-MX"/>
              </w:rPr>
              <w:t>Título</w:t>
            </w:r>
          </w:p>
        </w:tc>
        <w:tc>
          <w:tcPr>
            <w:tcW w:w="2410" w:type="dxa"/>
          </w:tcPr>
          <w:p w14:paraId="16E94C2D" w14:textId="77777777" w:rsidR="00191B64" w:rsidRDefault="00191B64" w:rsidP="00191B64">
            <w:pPr>
              <w:rPr>
                <w:rFonts w:ascii="Arial" w:hAnsi="Arial" w:cs="Arial"/>
                <w:sz w:val="20"/>
                <w:szCs w:val="20"/>
                <w:lang w:val="es-MX"/>
              </w:rPr>
            </w:pPr>
            <w:r w:rsidRPr="00185EA4">
              <w:rPr>
                <w:rFonts w:ascii="Arial" w:hAnsi="Arial" w:cs="Arial"/>
                <w:sz w:val="20"/>
                <w:szCs w:val="20"/>
                <w:lang w:val="es-MX"/>
              </w:rPr>
              <w:t xml:space="preserve">Título </w:t>
            </w:r>
            <w:proofErr w:type="gramStart"/>
            <w:r w:rsidRPr="00185EA4">
              <w:rPr>
                <w:rFonts w:ascii="Arial" w:hAnsi="Arial" w:cs="Arial"/>
                <w:sz w:val="20"/>
                <w:szCs w:val="20"/>
                <w:lang w:val="es-MX"/>
              </w:rPr>
              <w:t>de acuerdo al</w:t>
            </w:r>
            <w:proofErr w:type="gramEnd"/>
            <w:r w:rsidRPr="00185EA4">
              <w:rPr>
                <w:rFonts w:ascii="Arial" w:hAnsi="Arial" w:cs="Arial"/>
                <w:sz w:val="20"/>
                <w:szCs w:val="20"/>
                <w:lang w:val="es-MX"/>
              </w:rPr>
              <w:t xml:space="preserve"> tema.</w:t>
            </w:r>
          </w:p>
          <w:p w14:paraId="0F1C1B2A" w14:textId="77777777" w:rsidR="00191B64" w:rsidRPr="00185EA4" w:rsidRDefault="00191B64" w:rsidP="00191B64">
            <w:pPr>
              <w:rPr>
                <w:rFonts w:ascii="Arial" w:hAnsi="Arial" w:cs="Arial"/>
                <w:b/>
                <w:sz w:val="20"/>
                <w:szCs w:val="20"/>
                <w:lang w:val="es-MX"/>
              </w:rPr>
            </w:pPr>
            <w:r w:rsidRPr="00185EA4">
              <w:rPr>
                <w:rFonts w:ascii="Arial" w:hAnsi="Arial" w:cs="Arial"/>
                <w:sz w:val="20"/>
                <w:szCs w:val="20"/>
                <w:lang w:val="es-MX"/>
              </w:rPr>
              <w:t xml:space="preserve"> </w:t>
            </w:r>
            <w:r w:rsidRPr="00185EA4">
              <w:rPr>
                <w:rFonts w:ascii="Arial" w:hAnsi="Arial" w:cs="Arial"/>
                <w:sz w:val="20"/>
                <w:szCs w:val="20"/>
              </w:rPr>
              <w:t>Es</w:t>
            </w:r>
            <w:r>
              <w:rPr>
                <w:rFonts w:ascii="Arial" w:hAnsi="Arial" w:cs="Arial"/>
                <w:sz w:val="20"/>
                <w:szCs w:val="20"/>
              </w:rPr>
              <w:t xml:space="preserve"> </w:t>
            </w:r>
            <w:proofErr w:type="spellStart"/>
            <w:r w:rsidRPr="00185EA4">
              <w:rPr>
                <w:rFonts w:ascii="Arial" w:hAnsi="Arial" w:cs="Arial"/>
                <w:sz w:val="20"/>
                <w:szCs w:val="20"/>
              </w:rPr>
              <w:t>creativo</w:t>
            </w:r>
            <w:proofErr w:type="spellEnd"/>
            <w:r w:rsidRPr="00185EA4">
              <w:rPr>
                <w:rFonts w:ascii="Arial" w:hAnsi="Arial" w:cs="Arial"/>
                <w:sz w:val="20"/>
                <w:szCs w:val="20"/>
              </w:rPr>
              <w:t xml:space="preserve"> y original</w:t>
            </w:r>
          </w:p>
        </w:tc>
        <w:tc>
          <w:tcPr>
            <w:tcW w:w="2268" w:type="dxa"/>
          </w:tcPr>
          <w:p w14:paraId="444AD24E" w14:textId="77777777" w:rsidR="00191B64" w:rsidRPr="00185EA4" w:rsidRDefault="00191B64" w:rsidP="00191B64">
            <w:pPr>
              <w:rPr>
                <w:rFonts w:ascii="Arial" w:hAnsi="Arial" w:cs="Arial"/>
                <w:b/>
                <w:sz w:val="20"/>
                <w:szCs w:val="20"/>
                <w:lang w:val="es-MX"/>
              </w:rPr>
            </w:pPr>
            <w:r w:rsidRPr="00185EA4">
              <w:rPr>
                <w:rFonts w:ascii="Arial" w:hAnsi="Arial" w:cs="Arial"/>
                <w:sz w:val="20"/>
                <w:szCs w:val="20"/>
                <w:lang w:val="es-MX"/>
              </w:rPr>
              <w:t>El título tiene relación con</w:t>
            </w:r>
            <w:r w:rsidRPr="00185EA4">
              <w:rPr>
                <w:rFonts w:ascii="Arial" w:hAnsi="Arial" w:cs="Arial"/>
                <w:sz w:val="20"/>
                <w:szCs w:val="20"/>
                <w:lang w:val="es-MX"/>
              </w:rPr>
              <w:br/>
              <w:t>el tema.</w:t>
            </w:r>
          </w:p>
        </w:tc>
        <w:tc>
          <w:tcPr>
            <w:tcW w:w="2410" w:type="dxa"/>
          </w:tcPr>
          <w:p w14:paraId="0572CF15" w14:textId="77777777" w:rsidR="00191B64" w:rsidRPr="00185EA4" w:rsidRDefault="00191B64" w:rsidP="00191B64">
            <w:pPr>
              <w:rPr>
                <w:rFonts w:ascii="Arial" w:eastAsia="Times New Roman" w:hAnsi="Arial" w:cs="Arial"/>
                <w:sz w:val="20"/>
                <w:szCs w:val="20"/>
                <w:lang w:val="es-MX" w:eastAsia="es-MX"/>
              </w:rPr>
            </w:pPr>
            <w:r w:rsidRPr="001B63E4">
              <w:rPr>
                <w:rFonts w:ascii="Arial" w:eastAsia="Times New Roman" w:hAnsi="Arial" w:cs="Arial"/>
                <w:sz w:val="20"/>
                <w:szCs w:val="20"/>
                <w:lang w:val="es-MX" w:eastAsia="es-MX"/>
              </w:rPr>
              <w:t>El título es poco original y/o no guarda</w:t>
            </w:r>
            <w:r w:rsidRPr="00185EA4">
              <w:rPr>
                <w:rFonts w:ascii="Arial" w:eastAsia="Times New Roman" w:hAnsi="Arial" w:cs="Arial"/>
                <w:sz w:val="20"/>
                <w:szCs w:val="20"/>
                <w:lang w:val="es-MX" w:eastAsia="es-MX"/>
              </w:rPr>
              <w:t xml:space="preserve"> </w:t>
            </w:r>
            <w:r w:rsidRPr="001B63E4">
              <w:rPr>
                <w:rFonts w:ascii="Arial" w:eastAsia="Times New Roman" w:hAnsi="Arial" w:cs="Arial"/>
                <w:sz w:val="20"/>
                <w:szCs w:val="20"/>
                <w:lang w:val="es-MX" w:eastAsia="es-MX"/>
              </w:rPr>
              <w:t>una relación clara con el contenido del texto.</w:t>
            </w:r>
          </w:p>
        </w:tc>
        <w:tc>
          <w:tcPr>
            <w:tcW w:w="1559" w:type="dxa"/>
          </w:tcPr>
          <w:p w14:paraId="207F1CD1" w14:textId="77777777" w:rsidR="00191B64" w:rsidRPr="00185EA4" w:rsidRDefault="00191B64" w:rsidP="00191B64">
            <w:pPr>
              <w:jc w:val="center"/>
              <w:rPr>
                <w:rFonts w:ascii="Arial" w:hAnsi="Arial" w:cs="Arial"/>
                <w:b/>
                <w:sz w:val="20"/>
                <w:szCs w:val="20"/>
                <w:lang w:val="es-MX"/>
              </w:rPr>
            </w:pPr>
            <w:r w:rsidRPr="00185EA4">
              <w:rPr>
                <w:rFonts w:ascii="Arial" w:hAnsi="Arial" w:cs="Arial"/>
                <w:sz w:val="20"/>
                <w:szCs w:val="20"/>
                <w:lang w:val="es-MX"/>
              </w:rPr>
              <w:t>El relato carece de título</w:t>
            </w:r>
          </w:p>
        </w:tc>
      </w:tr>
      <w:tr w:rsidR="00191B64" w:rsidRPr="00185EA4" w14:paraId="7C402278" w14:textId="77777777" w:rsidTr="00191B64">
        <w:tc>
          <w:tcPr>
            <w:tcW w:w="1271" w:type="dxa"/>
            <w:vAlign w:val="center"/>
          </w:tcPr>
          <w:p w14:paraId="44003AB1" w14:textId="77777777" w:rsidR="00191B64" w:rsidRDefault="00191B64" w:rsidP="00191B64">
            <w:pPr>
              <w:jc w:val="center"/>
              <w:rPr>
                <w:b/>
                <w:lang w:val="es-MX"/>
              </w:rPr>
            </w:pPr>
            <w:r>
              <w:rPr>
                <w:b/>
                <w:lang w:val="es-MX"/>
              </w:rPr>
              <w:t>Presentación</w:t>
            </w:r>
          </w:p>
        </w:tc>
        <w:tc>
          <w:tcPr>
            <w:tcW w:w="2410" w:type="dxa"/>
          </w:tcPr>
          <w:p w14:paraId="57D86D58" w14:textId="77777777" w:rsidR="00191B64" w:rsidRPr="00185EA4" w:rsidRDefault="00191B64" w:rsidP="00191B64">
            <w:pPr>
              <w:rPr>
                <w:rFonts w:ascii="Arial" w:hAnsi="Arial" w:cs="Arial"/>
                <w:sz w:val="20"/>
                <w:szCs w:val="20"/>
                <w:lang w:val="es-MX"/>
              </w:rPr>
            </w:pPr>
            <w:r w:rsidRPr="00185EA4">
              <w:rPr>
                <w:rFonts w:ascii="Arial" w:hAnsi="Arial" w:cs="Arial"/>
                <w:sz w:val="20"/>
                <w:szCs w:val="20"/>
                <w:lang w:val="es-MX"/>
              </w:rPr>
              <w:t xml:space="preserve">El texto presenta su estructura claramente. Los párrafos utilizados dan razón suficiente de los tres momentos de un escrito, la introducción, el desarrollo y las conclusiones. </w:t>
            </w:r>
          </w:p>
        </w:tc>
        <w:tc>
          <w:tcPr>
            <w:tcW w:w="2268" w:type="dxa"/>
          </w:tcPr>
          <w:p w14:paraId="24E7A907" w14:textId="77777777" w:rsidR="00191B64" w:rsidRPr="00185EA4" w:rsidRDefault="00191B64" w:rsidP="00191B64">
            <w:pPr>
              <w:rPr>
                <w:rFonts w:ascii="Arial" w:hAnsi="Arial" w:cs="Arial"/>
                <w:sz w:val="20"/>
                <w:szCs w:val="20"/>
                <w:lang w:val="es-MX"/>
              </w:rPr>
            </w:pPr>
            <w:r w:rsidRPr="00185EA4">
              <w:rPr>
                <w:rFonts w:ascii="Arial" w:hAnsi="Arial" w:cs="Arial"/>
                <w:sz w:val="20"/>
                <w:szCs w:val="20"/>
                <w:lang w:val="es-MX"/>
              </w:rPr>
              <w:t>La conformación de la estructura del texto presenta poca claridad en la función de los párrafos, la introducción y el desarrollo aparecen como un todo.</w:t>
            </w:r>
          </w:p>
        </w:tc>
        <w:tc>
          <w:tcPr>
            <w:tcW w:w="2410" w:type="dxa"/>
          </w:tcPr>
          <w:p w14:paraId="664C4623" w14:textId="77777777" w:rsidR="00191B64" w:rsidRPr="00185EA4" w:rsidRDefault="00191B64" w:rsidP="00191B64">
            <w:pPr>
              <w:jc w:val="center"/>
              <w:rPr>
                <w:rFonts w:ascii="Arial" w:hAnsi="Arial" w:cs="Arial"/>
                <w:sz w:val="20"/>
                <w:szCs w:val="20"/>
                <w:lang w:val="es-MX"/>
              </w:rPr>
            </w:pPr>
            <w:r w:rsidRPr="00185EA4">
              <w:rPr>
                <w:rFonts w:ascii="Arial" w:hAnsi="Arial" w:cs="Arial"/>
                <w:sz w:val="20"/>
                <w:szCs w:val="20"/>
                <w:lang w:val="es-MX"/>
              </w:rPr>
              <w:t xml:space="preserve">El texto presenta el desarrollo omitiendo la </w:t>
            </w:r>
            <w:proofErr w:type="gramStart"/>
            <w:r w:rsidRPr="00185EA4">
              <w:rPr>
                <w:rFonts w:ascii="Arial" w:hAnsi="Arial" w:cs="Arial"/>
                <w:sz w:val="20"/>
                <w:szCs w:val="20"/>
                <w:lang w:val="es-MX"/>
              </w:rPr>
              <w:t>introducción</w:t>
            </w:r>
            <w:proofErr w:type="gramEnd"/>
            <w:r w:rsidRPr="00185EA4">
              <w:rPr>
                <w:rFonts w:ascii="Arial" w:hAnsi="Arial" w:cs="Arial"/>
                <w:sz w:val="20"/>
                <w:szCs w:val="20"/>
                <w:lang w:val="es-MX"/>
              </w:rPr>
              <w:t xml:space="preserve"> pero sí se observan las conclusiones en párrafo separado.</w:t>
            </w:r>
          </w:p>
        </w:tc>
        <w:tc>
          <w:tcPr>
            <w:tcW w:w="1559" w:type="dxa"/>
          </w:tcPr>
          <w:p w14:paraId="172B8954" w14:textId="77777777" w:rsidR="00191B64" w:rsidRPr="00185EA4" w:rsidRDefault="00191B64" w:rsidP="00191B64">
            <w:pPr>
              <w:rPr>
                <w:rFonts w:ascii="Arial" w:hAnsi="Arial" w:cs="Arial"/>
                <w:sz w:val="20"/>
                <w:szCs w:val="20"/>
                <w:lang w:val="es-MX"/>
              </w:rPr>
            </w:pPr>
            <w:r w:rsidRPr="00185EA4">
              <w:rPr>
                <w:rFonts w:ascii="Arial" w:hAnsi="Arial" w:cs="Arial"/>
                <w:sz w:val="20"/>
                <w:szCs w:val="20"/>
                <w:lang w:val="es-MX"/>
              </w:rPr>
              <w:t>En el texto su estructura está conformada por un solo bloque sin apreciarse ninguna de sus partes.</w:t>
            </w:r>
          </w:p>
        </w:tc>
      </w:tr>
      <w:tr w:rsidR="00191B64" w:rsidRPr="001C3ED0" w14:paraId="1A9095D2" w14:textId="77777777" w:rsidTr="00191B64">
        <w:tc>
          <w:tcPr>
            <w:tcW w:w="1271" w:type="dxa"/>
            <w:vAlign w:val="center"/>
          </w:tcPr>
          <w:p w14:paraId="43775652" w14:textId="77777777" w:rsidR="00191B64" w:rsidRDefault="00191B64" w:rsidP="00191B64">
            <w:pPr>
              <w:jc w:val="center"/>
              <w:rPr>
                <w:b/>
                <w:lang w:val="es-MX"/>
              </w:rPr>
            </w:pPr>
            <w:r>
              <w:rPr>
                <w:b/>
                <w:lang w:val="es-MX"/>
              </w:rPr>
              <w:t>Contenido</w:t>
            </w:r>
          </w:p>
        </w:tc>
        <w:tc>
          <w:tcPr>
            <w:tcW w:w="2410" w:type="dxa"/>
          </w:tcPr>
          <w:p w14:paraId="54376406" w14:textId="77777777" w:rsidR="00191B64" w:rsidRPr="00D42374" w:rsidRDefault="00191B64" w:rsidP="00191B64">
            <w:pPr>
              <w:rPr>
                <w:rFonts w:ascii="Arial" w:hAnsi="Arial" w:cs="Arial"/>
                <w:sz w:val="20"/>
                <w:szCs w:val="20"/>
                <w:lang w:val="es-MX"/>
              </w:rPr>
            </w:pPr>
            <w:r w:rsidRPr="00D42374">
              <w:rPr>
                <w:rFonts w:ascii="Arial" w:hAnsi="Arial" w:cs="Arial"/>
                <w:sz w:val="20"/>
                <w:szCs w:val="20"/>
                <w:lang w:val="es-MX"/>
              </w:rPr>
              <w:t xml:space="preserve">El texto expone los procesos de adquisición y desarrollo del lenguaje de los niños observados, así como del propio, fundamentando teóricamente lo dicho por </w:t>
            </w:r>
            <w:r>
              <w:rPr>
                <w:rFonts w:ascii="Arial" w:hAnsi="Arial" w:cs="Arial"/>
                <w:sz w:val="20"/>
                <w:szCs w:val="20"/>
                <w:lang w:val="es-MX"/>
              </w:rPr>
              <w:t xml:space="preserve">todos </w:t>
            </w:r>
            <w:r w:rsidRPr="00D42374">
              <w:rPr>
                <w:rFonts w:ascii="Arial" w:hAnsi="Arial" w:cs="Arial"/>
                <w:sz w:val="20"/>
                <w:szCs w:val="20"/>
                <w:lang w:val="es-MX"/>
              </w:rPr>
              <w:t>los autores estudiados</w:t>
            </w:r>
            <w:r>
              <w:rPr>
                <w:rFonts w:ascii="Arial" w:hAnsi="Arial" w:cs="Arial"/>
                <w:sz w:val="20"/>
                <w:szCs w:val="20"/>
                <w:lang w:val="es-MX"/>
              </w:rPr>
              <w:t>.</w:t>
            </w:r>
          </w:p>
        </w:tc>
        <w:tc>
          <w:tcPr>
            <w:tcW w:w="2268" w:type="dxa"/>
          </w:tcPr>
          <w:p w14:paraId="6C052B05" w14:textId="77777777" w:rsidR="00191B64" w:rsidRPr="00D42374" w:rsidRDefault="00191B64" w:rsidP="00191B64">
            <w:pPr>
              <w:rPr>
                <w:rFonts w:ascii="Arial" w:hAnsi="Arial" w:cs="Arial"/>
                <w:sz w:val="20"/>
                <w:szCs w:val="20"/>
                <w:lang w:val="es-MX"/>
              </w:rPr>
            </w:pPr>
            <w:r w:rsidRPr="00D42374">
              <w:rPr>
                <w:rFonts w:ascii="Arial" w:hAnsi="Arial" w:cs="Arial"/>
                <w:sz w:val="20"/>
                <w:szCs w:val="20"/>
                <w:lang w:val="es-MX"/>
              </w:rPr>
              <w:t>El texto expone los procesos de adquisición y desarrollo del lenguaje de los</w:t>
            </w:r>
            <w:r>
              <w:rPr>
                <w:rFonts w:ascii="Arial" w:hAnsi="Arial" w:cs="Arial"/>
                <w:sz w:val="20"/>
                <w:szCs w:val="20"/>
                <w:lang w:val="es-MX"/>
              </w:rPr>
              <w:t xml:space="preserve"> niños observados, así como del </w:t>
            </w:r>
            <w:r w:rsidRPr="00D42374">
              <w:rPr>
                <w:rFonts w:ascii="Arial" w:hAnsi="Arial" w:cs="Arial"/>
                <w:sz w:val="20"/>
                <w:szCs w:val="20"/>
                <w:lang w:val="es-MX"/>
              </w:rPr>
              <w:t>propio</w:t>
            </w:r>
            <w:r>
              <w:rPr>
                <w:rFonts w:ascii="Arial" w:hAnsi="Arial" w:cs="Arial"/>
                <w:sz w:val="20"/>
                <w:szCs w:val="20"/>
                <w:lang w:val="es-MX"/>
              </w:rPr>
              <w:t xml:space="preserve">, </w:t>
            </w:r>
            <w:r w:rsidRPr="00D42374">
              <w:rPr>
                <w:rFonts w:ascii="Arial" w:hAnsi="Arial" w:cs="Arial"/>
                <w:sz w:val="20"/>
                <w:szCs w:val="20"/>
                <w:lang w:val="es-MX"/>
              </w:rPr>
              <w:t xml:space="preserve">fundamentando teóricamente lo dicho por </w:t>
            </w:r>
            <w:r>
              <w:rPr>
                <w:rFonts w:ascii="Arial" w:hAnsi="Arial" w:cs="Arial"/>
                <w:sz w:val="20"/>
                <w:szCs w:val="20"/>
                <w:lang w:val="es-MX"/>
              </w:rPr>
              <w:t xml:space="preserve">tres de </w:t>
            </w:r>
            <w:r w:rsidRPr="00D42374">
              <w:rPr>
                <w:rFonts w:ascii="Arial" w:hAnsi="Arial" w:cs="Arial"/>
                <w:sz w:val="20"/>
                <w:szCs w:val="20"/>
                <w:lang w:val="es-MX"/>
              </w:rPr>
              <w:t>los autores estudiados</w:t>
            </w:r>
            <w:r>
              <w:rPr>
                <w:rFonts w:ascii="Arial" w:hAnsi="Arial" w:cs="Arial"/>
                <w:sz w:val="20"/>
                <w:szCs w:val="20"/>
                <w:lang w:val="es-MX"/>
              </w:rPr>
              <w:t>.</w:t>
            </w:r>
          </w:p>
        </w:tc>
        <w:tc>
          <w:tcPr>
            <w:tcW w:w="2410" w:type="dxa"/>
          </w:tcPr>
          <w:p w14:paraId="1D504DCA" w14:textId="77777777" w:rsidR="00191B64" w:rsidRPr="001C3ED0" w:rsidRDefault="00191B64" w:rsidP="00191B64">
            <w:pPr>
              <w:rPr>
                <w:rFonts w:ascii="Arial" w:hAnsi="Arial" w:cs="Arial"/>
                <w:sz w:val="20"/>
                <w:szCs w:val="20"/>
                <w:lang w:val="es-MX"/>
              </w:rPr>
            </w:pPr>
            <w:r w:rsidRPr="001C3ED0">
              <w:rPr>
                <w:rFonts w:ascii="Arial" w:hAnsi="Arial" w:cs="Arial"/>
                <w:sz w:val="20"/>
                <w:szCs w:val="20"/>
                <w:lang w:val="es-MX"/>
              </w:rPr>
              <w:t xml:space="preserve">El texto menciona parcialmente </w:t>
            </w:r>
            <w:proofErr w:type="gramStart"/>
            <w:r w:rsidRPr="001C3ED0">
              <w:rPr>
                <w:rFonts w:ascii="Arial" w:hAnsi="Arial" w:cs="Arial"/>
                <w:sz w:val="20"/>
                <w:szCs w:val="20"/>
                <w:lang w:val="es-MX"/>
              </w:rPr>
              <w:t>los proceso</w:t>
            </w:r>
            <w:proofErr w:type="gramEnd"/>
            <w:r w:rsidRPr="001C3ED0">
              <w:rPr>
                <w:rFonts w:ascii="Arial" w:hAnsi="Arial" w:cs="Arial"/>
                <w:sz w:val="20"/>
                <w:szCs w:val="20"/>
                <w:lang w:val="es-MX"/>
              </w:rPr>
              <w:t xml:space="preserve"> de adquisición y desarrollo del lenguaje de los niños observados así como del propio, fundamentando en dos de los tres teóricos estudiados.</w:t>
            </w:r>
          </w:p>
        </w:tc>
        <w:tc>
          <w:tcPr>
            <w:tcW w:w="1559" w:type="dxa"/>
          </w:tcPr>
          <w:p w14:paraId="2CC4F24F" w14:textId="77777777" w:rsidR="00191B64" w:rsidRPr="001C3ED0" w:rsidRDefault="00191B64" w:rsidP="00191B64">
            <w:pPr>
              <w:rPr>
                <w:rFonts w:ascii="Arial" w:hAnsi="Arial" w:cs="Arial"/>
                <w:sz w:val="20"/>
                <w:szCs w:val="20"/>
                <w:lang w:val="es-MX"/>
              </w:rPr>
            </w:pPr>
            <w:r w:rsidRPr="001C3ED0">
              <w:rPr>
                <w:rFonts w:ascii="Arial" w:hAnsi="Arial" w:cs="Arial"/>
                <w:sz w:val="20"/>
                <w:szCs w:val="20"/>
                <w:lang w:val="es-MX"/>
              </w:rPr>
              <w:t xml:space="preserve">El texto apenas describe los procesos de adquisición y desarrollo del lenguaje de los niños </w:t>
            </w:r>
            <w:proofErr w:type="gramStart"/>
            <w:r w:rsidRPr="001C3ED0">
              <w:rPr>
                <w:rFonts w:ascii="Arial" w:hAnsi="Arial" w:cs="Arial"/>
                <w:sz w:val="20"/>
                <w:szCs w:val="20"/>
                <w:lang w:val="es-MX"/>
              </w:rPr>
              <w:t>observados  así</w:t>
            </w:r>
            <w:proofErr w:type="gramEnd"/>
            <w:r w:rsidRPr="001C3ED0">
              <w:rPr>
                <w:rFonts w:ascii="Arial" w:hAnsi="Arial" w:cs="Arial"/>
                <w:sz w:val="20"/>
                <w:szCs w:val="20"/>
                <w:lang w:val="es-MX"/>
              </w:rPr>
              <w:t xml:space="preserve"> como del propio, sin fundamentación teórica.</w:t>
            </w:r>
          </w:p>
        </w:tc>
      </w:tr>
      <w:tr w:rsidR="00191B64" w:rsidRPr="00F70644" w14:paraId="77B1D173" w14:textId="77777777" w:rsidTr="00191B64">
        <w:tc>
          <w:tcPr>
            <w:tcW w:w="1271" w:type="dxa"/>
            <w:vAlign w:val="center"/>
          </w:tcPr>
          <w:p w14:paraId="37D059F4" w14:textId="77777777" w:rsidR="00191B64" w:rsidRPr="00A2384C" w:rsidRDefault="00191B64" w:rsidP="00191B64">
            <w:pPr>
              <w:jc w:val="center"/>
              <w:rPr>
                <w:b/>
                <w:sz w:val="20"/>
                <w:szCs w:val="20"/>
                <w:lang w:val="es-MX"/>
              </w:rPr>
            </w:pPr>
            <w:r>
              <w:rPr>
                <w:b/>
                <w:sz w:val="20"/>
                <w:szCs w:val="20"/>
                <w:lang w:val="es-MX"/>
              </w:rPr>
              <w:t>Coherencia y Cohesión</w:t>
            </w:r>
          </w:p>
        </w:tc>
        <w:tc>
          <w:tcPr>
            <w:tcW w:w="2410" w:type="dxa"/>
          </w:tcPr>
          <w:p w14:paraId="4F17B61D" w14:textId="77777777" w:rsidR="00191B64" w:rsidRPr="001C3ED0" w:rsidRDefault="00191B64" w:rsidP="00191B64">
            <w:pPr>
              <w:rPr>
                <w:rFonts w:ascii="Arial" w:eastAsia="Times New Roman" w:hAnsi="Arial" w:cs="Arial"/>
                <w:sz w:val="20"/>
                <w:szCs w:val="20"/>
                <w:lang w:val="es-MX" w:eastAsia="es-MX"/>
              </w:rPr>
            </w:pPr>
            <w:r w:rsidRPr="001C3ED0">
              <w:rPr>
                <w:rFonts w:ascii="Arial" w:eastAsia="Times New Roman" w:hAnsi="Arial" w:cs="Arial"/>
                <w:sz w:val="20"/>
                <w:szCs w:val="20"/>
                <w:lang w:val="es-MX" w:eastAsia="es-MX"/>
              </w:rPr>
              <w:t xml:space="preserve">La información está organizada de </w:t>
            </w:r>
          </w:p>
          <w:p w14:paraId="5BB25385" w14:textId="77777777" w:rsidR="00191B64" w:rsidRPr="001C3ED0" w:rsidRDefault="00191B64" w:rsidP="00191B64">
            <w:pPr>
              <w:rPr>
                <w:rFonts w:ascii="Arial" w:eastAsia="Times New Roman" w:hAnsi="Arial" w:cs="Arial"/>
                <w:sz w:val="20"/>
                <w:szCs w:val="20"/>
                <w:lang w:val="es-MX" w:eastAsia="es-MX"/>
              </w:rPr>
            </w:pPr>
            <w:r w:rsidRPr="001C3ED0">
              <w:rPr>
                <w:rFonts w:ascii="Arial" w:eastAsia="Times New Roman" w:hAnsi="Arial" w:cs="Arial"/>
                <w:sz w:val="20"/>
                <w:szCs w:val="20"/>
                <w:lang w:val="es-MX" w:eastAsia="es-MX"/>
              </w:rPr>
              <w:t xml:space="preserve">forma clara y se utilizan </w:t>
            </w:r>
          </w:p>
          <w:p w14:paraId="633AFF1D" w14:textId="77777777" w:rsidR="00191B64" w:rsidRPr="001C3ED0" w:rsidRDefault="00191B64" w:rsidP="00191B64">
            <w:pPr>
              <w:rPr>
                <w:rFonts w:ascii="Arial" w:eastAsia="Times New Roman" w:hAnsi="Arial" w:cs="Arial"/>
                <w:sz w:val="20"/>
                <w:szCs w:val="20"/>
                <w:lang w:val="es-MX" w:eastAsia="es-MX"/>
              </w:rPr>
            </w:pPr>
            <w:r w:rsidRPr="001C3ED0">
              <w:rPr>
                <w:rFonts w:ascii="Arial" w:eastAsia="Times New Roman" w:hAnsi="Arial" w:cs="Arial"/>
                <w:sz w:val="20"/>
                <w:szCs w:val="20"/>
                <w:lang w:val="es-MX" w:eastAsia="es-MX"/>
              </w:rPr>
              <w:t xml:space="preserve">correctamente los conectores de </w:t>
            </w:r>
          </w:p>
          <w:p w14:paraId="6959E7A8" w14:textId="77777777" w:rsidR="00191B64" w:rsidRPr="001C3ED0" w:rsidRDefault="00191B64" w:rsidP="00191B64">
            <w:pPr>
              <w:rPr>
                <w:rFonts w:ascii="Arial" w:eastAsia="Times New Roman" w:hAnsi="Arial" w:cs="Arial"/>
                <w:sz w:val="20"/>
                <w:szCs w:val="20"/>
                <w:lang w:val="es-MX" w:eastAsia="es-MX"/>
              </w:rPr>
            </w:pPr>
            <w:r w:rsidRPr="001C3ED0">
              <w:rPr>
                <w:rFonts w:ascii="Arial" w:eastAsia="Times New Roman" w:hAnsi="Arial" w:cs="Arial"/>
                <w:sz w:val="20"/>
                <w:szCs w:val="20"/>
                <w:lang w:val="es-MX" w:eastAsia="es-MX"/>
              </w:rPr>
              <w:t>discurso.</w:t>
            </w:r>
          </w:p>
          <w:p w14:paraId="3918F5FE" w14:textId="77777777" w:rsidR="00191B64" w:rsidRPr="00A2384C" w:rsidRDefault="00191B64" w:rsidP="00191B64">
            <w:pPr>
              <w:rPr>
                <w:b/>
                <w:sz w:val="20"/>
                <w:szCs w:val="20"/>
                <w:lang w:val="es-MX"/>
              </w:rPr>
            </w:pPr>
          </w:p>
        </w:tc>
        <w:tc>
          <w:tcPr>
            <w:tcW w:w="2268" w:type="dxa"/>
          </w:tcPr>
          <w:p w14:paraId="0DA1E293" w14:textId="77777777" w:rsidR="00191B64" w:rsidRPr="001C3ED0" w:rsidRDefault="00191B64" w:rsidP="00191B64">
            <w:pPr>
              <w:rPr>
                <w:rFonts w:ascii="Arial" w:eastAsia="Times New Roman" w:hAnsi="Arial" w:cs="Arial"/>
                <w:sz w:val="20"/>
                <w:szCs w:val="20"/>
                <w:lang w:val="es-MX" w:eastAsia="es-MX"/>
              </w:rPr>
            </w:pPr>
            <w:r w:rsidRPr="001C3ED0">
              <w:rPr>
                <w:rFonts w:ascii="Arial" w:eastAsia="Times New Roman" w:hAnsi="Arial" w:cs="Arial"/>
                <w:sz w:val="20"/>
                <w:szCs w:val="20"/>
                <w:lang w:val="es-MX" w:eastAsia="es-MX"/>
              </w:rPr>
              <w:t xml:space="preserve">La información está bastante bien </w:t>
            </w:r>
          </w:p>
          <w:p w14:paraId="167DD7F4" w14:textId="77777777" w:rsidR="00191B64" w:rsidRPr="001C3ED0" w:rsidRDefault="00191B64" w:rsidP="00191B64">
            <w:pPr>
              <w:rPr>
                <w:rFonts w:ascii="Arial" w:eastAsia="Times New Roman" w:hAnsi="Arial" w:cs="Arial"/>
                <w:sz w:val="20"/>
                <w:szCs w:val="20"/>
                <w:lang w:val="es-MX" w:eastAsia="es-MX"/>
              </w:rPr>
            </w:pPr>
            <w:r w:rsidRPr="001C3ED0">
              <w:rPr>
                <w:rFonts w:ascii="Arial" w:eastAsia="Times New Roman" w:hAnsi="Arial" w:cs="Arial"/>
                <w:sz w:val="20"/>
                <w:szCs w:val="20"/>
                <w:lang w:val="es-MX" w:eastAsia="es-MX"/>
              </w:rPr>
              <w:t xml:space="preserve">organizada y, aunque aparecen </w:t>
            </w:r>
          </w:p>
          <w:p w14:paraId="74D2681B" w14:textId="77777777" w:rsidR="00191B64" w:rsidRPr="001C3ED0" w:rsidRDefault="00191B64" w:rsidP="00191B64">
            <w:pPr>
              <w:rPr>
                <w:rFonts w:ascii="Arial" w:eastAsia="Times New Roman" w:hAnsi="Arial" w:cs="Arial"/>
                <w:sz w:val="20"/>
                <w:szCs w:val="20"/>
                <w:lang w:val="es-MX" w:eastAsia="es-MX"/>
              </w:rPr>
            </w:pPr>
            <w:r w:rsidRPr="001C3ED0">
              <w:rPr>
                <w:rFonts w:ascii="Arial" w:eastAsia="Times New Roman" w:hAnsi="Arial" w:cs="Arial"/>
                <w:sz w:val="20"/>
                <w:szCs w:val="20"/>
                <w:lang w:val="es-MX" w:eastAsia="es-MX"/>
              </w:rPr>
              <w:t xml:space="preserve">conectores de discurso, no son </w:t>
            </w:r>
          </w:p>
          <w:p w14:paraId="46F0C40D" w14:textId="77777777" w:rsidR="00191B64" w:rsidRPr="001C3ED0" w:rsidRDefault="00191B64" w:rsidP="00191B64">
            <w:pPr>
              <w:rPr>
                <w:rFonts w:ascii="Arial" w:eastAsia="Times New Roman" w:hAnsi="Arial" w:cs="Arial"/>
                <w:sz w:val="20"/>
                <w:szCs w:val="20"/>
                <w:lang w:val="es-MX" w:eastAsia="es-MX"/>
              </w:rPr>
            </w:pPr>
            <w:r w:rsidRPr="001C3ED0">
              <w:rPr>
                <w:rFonts w:ascii="Arial" w:eastAsia="Times New Roman" w:hAnsi="Arial" w:cs="Arial"/>
                <w:sz w:val="20"/>
                <w:szCs w:val="20"/>
                <w:lang w:val="es-MX" w:eastAsia="es-MX"/>
              </w:rPr>
              <w:t>varia</w:t>
            </w:r>
            <w:r>
              <w:rPr>
                <w:rFonts w:ascii="Arial" w:eastAsia="Times New Roman" w:hAnsi="Arial" w:cs="Arial"/>
                <w:sz w:val="20"/>
                <w:szCs w:val="20"/>
                <w:lang w:val="es-MX" w:eastAsia="es-MX"/>
              </w:rPr>
              <w:t>dos.</w:t>
            </w:r>
          </w:p>
          <w:p w14:paraId="1D9E0476" w14:textId="77777777" w:rsidR="00191B64" w:rsidRPr="00A2384C" w:rsidRDefault="00191B64" w:rsidP="00191B64">
            <w:pPr>
              <w:jc w:val="center"/>
              <w:rPr>
                <w:b/>
                <w:sz w:val="20"/>
                <w:szCs w:val="20"/>
                <w:lang w:val="es-MX"/>
              </w:rPr>
            </w:pPr>
          </w:p>
        </w:tc>
        <w:tc>
          <w:tcPr>
            <w:tcW w:w="2410" w:type="dxa"/>
          </w:tcPr>
          <w:p w14:paraId="521DDF42"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La información no está demasiado bien</w:t>
            </w:r>
            <w:r>
              <w:rPr>
                <w:rFonts w:ascii="Arial" w:eastAsia="Times New Roman" w:hAnsi="Arial" w:cs="Arial"/>
                <w:sz w:val="20"/>
                <w:szCs w:val="20"/>
                <w:lang w:val="es-MX" w:eastAsia="es-MX"/>
              </w:rPr>
              <w:t xml:space="preserve"> </w:t>
            </w:r>
            <w:r w:rsidRPr="00F70644">
              <w:rPr>
                <w:rFonts w:ascii="Arial" w:eastAsia="Times New Roman" w:hAnsi="Arial" w:cs="Arial"/>
                <w:sz w:val="20"/>
                <w:szCs w:val="20"/>
                <w:lang w:val="es-MX" w:eastAsia="es-MX"/>
              </w:rPr>
              <w:t>organizada y/o los conectores de discurso empleados son escasos y poco</w:t>
            </w:r>
            <w:r>
              <w:rPr>
                <w:rFonts w:ascii="Arial" w:eastAsia="Times New Roman" w:hAnsi="Arial" w:cs="Arial"/>
                <w:sz w:val="20"/>
                <w:szCs w:val="20"/>
                <w:lang w:val="es-MX" w:eastAsia="es-MX"/>
              </w:rPr>
              <w:t xml:space="preserve"> </w:t>
            </w:r>
            <w:r w:rsidRPr="00F70644">
              <w:rPr>
                <w:rFonts w:ascii="Arial" w:eastAsia="Times New Roman" w:hAnsi="Arial" w:cs="Arial"/>
                <w:sz w:val="20"/>
                <w:szCs w:val="20"/>
                <w:lang w:val="es-MX" w:eastAsia="es-MX"/>
              </w:rPr>
              <w:t>variados.</w:t>
            </w:r>
          </w:p>
          <w:p w14:paraId="5F0AD040" w14:textId="77777777" w:rsidR="00191B64" w:rsidRPr="00F70644" w:rsidRDefault="00191B64" w:rsidP="00191B64">
            <w:pPr>
              <w:rPr>
                <w:rFonts w:ascii="Arial" w:eastAsia="Times New Roman" w:hAnsi="Arial" w:cs="Arial"/>
                <w:sz w:val="20"/>
                <w:szCs w:val="20"/>
                <w:lang w:val="es-MX" w:eastAsia="es-MX"/>
              </w:rPr>
            </w:pPr>
          </w:p>
          <w:p w14:paraId="3CE408F5" w14:textId="77777777" w:rsidR="00191B64" w:rsidRPr="00F70644" w:rsidRDefault="00191B64" w:rsidP="00191B64">
            <w:pPr>
              <w:jc w:val="center"/>
              <w:rPr>
                <w:b/>
                <w:sz w:val="20"/>
                <w:szCs w:val="20"/>
                <w:lang w:val="es-MX"/>
              </w:rPr>
            </w:pPr>
          </w:p>
        </w:tc>
        <w:tc>
          <w:tcPr>
            <w:tcW w:w="1559" w:type="dxa"/>
          </w:tcPr>
          <w:p w14:paraId="13387373"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El texto está mal organizado y apenas se utilizan conectores de discurso o su uso no es adecuado</w:t>
            </w:r>
            <w:r>
              <w:rPr>
                <w:rFonts w:ascii="Arial" w:eastAsia="Times New Roman" w:hAnsi="Arial" w:cs="Arial"/>
                <w:sz w:val="20"/>
                <w:szCs w:val="20"/>
                <w:lang w:val="es-MX" w:eastAsia="es-MX"/>
              </w:rPr>
              <w:t>.</w:t>
            </w:r>
          </w:p>
        </w:tc>
      </w:tr>
      <w:tr w:rsidR="00191B64" w:rsidRPr="00F70644" w14:paraId="03F816C8" w14:textId="77777777" w:rsidTr="00191B64">
        <w:tc>
          <w:tcPr>
            <w:tcW w:w="1271" w:type="dxa"/>
            <w:vAlign w:val="center"/>
          </w:tcPr>
          <w:p w14:paraId="7BBD1E56" w14:textId="77777777" w:rsidR="00191B64" w:rsidRDefault="00191B64" w:rsidP="00191B64">
            <w:pPr>
              <w:jc w:val="center"/>
              <w:rPr>
                <w:b/>
                <w:sz w:val="20"/>
                <w:szCs w:val="20"/>
                <w:lang w:val="es-MX"/>
              </w:rPr>
            </w:pPr>
            <w:r>
              <w:rPr>
                <w:b/>
                <w:sz w:val="20"/>
                <w:szCs w:val="20"/>
                <w:lang w:val="es-MX"/>
              </w:rPr>
              <w:t>Léxico</w:t>
            </w:r>
          </w:p>
        </w:tc>
        <w:tc>
          <w:tcPr>
            <w:tcW w:w="2410" w:type="dxa"/>
          </w:tcPr>
          <w:p w14:paraId="2141C94C"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 xml:space="preserve">Se emplea un vocabulario rico y </w:t>
            </w:r>
          </w:p>
          <w:p w14:paraId="73D42C6B"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 xml:space="preserve">variado y se evitan en todo </w:t>
            </w:r>
          </w:p>
          <w:p w14:paraId="2DB8ED79"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momento repeticiones innecesarias.</w:t>
            </w:r>
          </w:p>
          <w:p w14:paraId="2A7B0450" w14:textId="77777777" w:rsidR="00191B64" w:rsidRPr="001C3ED0" w:rsidRDefault="00191B64" w:rsidP="00191B64">
            <w:pPr>
              <w:rPr>
                <w:rFonts w:ascii="Arial" w:eastAsia="Times New Roman" w:hAnsi="Arial" w:cs="Arial"/>
                <w:sz w:val="20"/>
                <w:szCs w:val="20"/>
                <w:lang w:val="es-MX" w:eastAsia="es-MX"/>
              </w:rPr>
            </w:pPr>
          </w:p>
        </w:tc>
        <w:tc>
          <w:tcPr>
            <w:tcW w:w="2268" w:type="dxa"/>
          </w:tcPr>
          <w:p w14:paraId="4C61443C"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El vocabulario empleado es correcto, pero no lo suficientemente rico ni variado y se observa la presencia de repeticiones innecesarias</w:t>
            </w:r>
          </w:p>
          <w:p w14:paraId="4A837D19" w14:textId="77777777" w:rsidR="00191B64" w:rsidRPr="001C3ED0" w:rsidRDefault="00191B64" w:rsidP="00191B64">
            <w:pPr>
              <w:rPr>
                <w:rFonts w:ascii="Arial" w:eastAsia="Times New Roman" w:hAnsi="Arial" w:cs="Arial"/>
                <w:sz w:val="20"/>
                <w:szCs w:val="20"/>
                <w:lang w:val="es-MX" w:eastAsia="es-MX"/>
              </w:rPr>
            </w:pPr>
          </w:p>
        </w:tc>
        <w:tc>
          <w:tcPr>
            <w:tcW w:w="2410" w:type="dxa"/>
          </w:tcPr>
          <w:p w14:paraId="316316FA"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 xml:space="preserve">El vocabulario empleado no es </w:t>
            </w:r>
          </w:p>
          <w:p w14:paraId="41754811"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 xml:space="preserve">demasiado rico ni variado y abundan </w:t>
            </w:r>
          </w:p>
          <w:p w14:paraId="4B5A8672"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 xml:space="preserve">las repeticiones innecesarias de </w:t>
            </w:r>
          </w:p>
          <w:p w14:paraId="6AE4AE2F"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palabras.</w:t>
            </w:r>
          </w:p>
          <w:p w14:paraId="61FB3B0E" w14:textId="77777777" w:rsidR="00191B64" w:rsidRPr="00F70644" w:rsidRDefault="00191B64" w:rsidP="00191B64">
            <w:pPr>
              <w:rPr>
                <w:rFonts w:ascii="Arial" w:eastAsia="Times New Roman" w:hAnsi="Arial" w:cs="Arial"/>
                <w:sz w:val="20"/>
                <w:szCs w:val="20"/>
                <w:lang w:val="es-MX" w:eastAsia="es-MX"/>
              </w:rPr>
            </w:pPr>
          </w:p>
        </w:tc>
        <w:tc>
          <w:tcPr>
            <w:tcW w:w="1559" w:type="dxa"/>
          </w:tcPr>
          <w:p w14:paraId="7E157D32"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El vocabulario empleado es pobre</w:t>
            </w:r>
          </w:p>
          <w:p w14:paraId="1970E3B3"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y repetitivo</w:t>
            </w:r>
          </w:p>
          <w:p w14:paraId="1ADBF94F" w14:textId="77777777" w:rsidR="00191B64" w:rsidRPr="00F70644" w:rsidRDefault="00191B64" w:rsidP="00191B64">
            <w:pPr>
              <w:rPr>
                <w:rFonts w:ascii="Arial" w:eastAsia="Times New Roman" w:hAnsi="Arial" w:cs="Arial"/>
                <w:sz w:val="20"/>
                <w:szCs w:val="20"/>
                <w:lang w:val="es-MX" w:eastAsia="es-MX"/>
              </w:rPr>
            </w:pPr>
          </w:p>
        </w:tc>
      </w:tr>
      <w:tr w:rsidR="00191B64" w:rsidRPr="00F70644" w14:paraId="1B17A8F0" w14:textId="77777777" w:rsidTr="00191B64">
        <w:tc>
          <w:tcPr>
            <w:tcW w:w="1271" w:type="dxa"/>
            <w:vAlign w:val="center"/>
          </w:tcPr>
          <w:p w14:paraId="5F8EAA48" w14:textId="77777777" w:rsidR="00191B64" w:rsidRDefault="00191B64" w:rsidP="00191B64">
            <w:pPr>
              <w:jc w:val="center"/>
              <w:rPr>
                <w:b/>
                <w:sz w:val="20"/>
                <w:szCs w:val="20"/>
                <w:lang w:val="es-MX"/>
              </w:rPr>
            </w:pPr>
            <w:r>
              <w:rPr>
                <w:b/>
                <w:sz w:val="20"/>
                <w:szCs w:val="20"/>
                <w:lang w:val="es-MX"/>
              </w:rPr>
              <w:t>Corrección lingüística</w:t>
            </w:r>
          </w:p>
        </w:tc>
        <w:tc>
          <w:tcPr>
            <w:tcW w:w="2410" w:type="dxa"/>
          </w:tcPr>
          <w:p w14:paraId="7F276BC3"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 xml:space="preserve">No se aprecian errores </w:t>
            </w:r>
          </w:p>
          <w:p w14:paraId="265E0F5A"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 xml:space="preserve">ortográficos, morfosintácticos ni </w:t>
            </w:r>
          </w:p>
          <w:p w14:paraId="017FBEC0"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de puntuación.</w:t>
            </w:r>
          </w:p>
          <w:p w14:paraId="1CC57111" w14:textId="77777777" w:rsidR="00191B64" w:rsidRPr="00F70644" w:rsidRDefault="00191B64" w:rsidP="00191B64">
            <w:pPr>
              <w:rPr>
                <w:rFonts w:ascii="Arial" w:eastAsia="Times New Roman" w:hAnsi="Arial" w:cs="Arial"/>
                <w:sz w:val="20"/>
                <w:szCs w:val="20"/>
                <w:lang w:val="es-MX" w:eastAsia="es-MX"/>
              </w:rPr>
            </w:pPr>
          </w:p>
        </w:tc>
        <w:tc>
          <w:tcPr>
            <w:tcW w:w="2268" w:type="dxa"/>
          </w:tcPr>
          <w:p w14:paraId="5D8F5E2F"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 xml:space="preserve">Aparecen uno o dos errores </w:t>
            </w:r>
          </w:p>
          <w:p w14:paraId="601D2194"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 xml:space="preserve">ortográficos, morfosintácticos o de </w:t>
            </w:r>
          </w:p>
          <w:p w14:paraId="589E0D85"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puntuación</w:t>
            </w:r>
          </w:p>
          <w:p w14:paraId="42799097" w14:textId="77777777" w:rsidR="00191B64" w:rsidRPr="001C3ED0" w:rsidRDefault="00191B64" w:rsidP="00191B64">
            <w:pPr>
              <w:rPr>
                <w:rFonts w:ascii="Arial" w:eastAsia="Times New Roman" w:hAnsi="Arial" w:cs="Arial"/>
                <w:sz w:val="20"/>
                <w:szCs w:val="20"/>
                <w:lang w:val="es-MX" w:eastAsia="es-MX"/>
              </w:rPr>
            </w:pPr>
          </w:p>
        </w:tc>
        <w:tc>
          <w:tcPr>
            <w:tcW w:w="2410" w:type="dxa"/>
          </w:tcPr>
          <w:p w14:paraId="4CACD290"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 xml:space="preserve">Aparecen tres o cuatro errores </w:t>
            </w:r>
          </w:p>
          <w:p w14:paraId="1D16B2C2"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 xml:space="preserve">ortográficos, morfosintácticos o de </w:t>
            </w:r>
          </w:p>
          <w:p w14:paraId="0AD48B28"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puntuación.</w:t>
            </w:r>
          </w:p>
          <w:p w14:paraId="16EB265F" w14:textId="77777777" w:rsidR="00191B64" w:rsidRPr="00F70644" w:rsidRDefault="00191B64" w:rsidP="00191B64">
            <w:pPr>
              <w:rPr>
                <w:rFonts w:ascii="Arial" w:eastAsia="Times New Roman" w:hAnsi="Arial" w:cs="Arial"/>
                <w:sz w:val="20"/>
                <w:szCs w:val="20"/>
                <w:lang w:val="es-MX" w:eastAsia="es-MX"/>
              </w:rPr>
            </w:pPr>
          </w:p>
        </w:tc>
        <w:tc>
          <w:tcPr>
            <w:tcW w:w="1559" w:type="dxa"/>
          </w:tcPr>
          <w:p w14:paraId="562BBDC3"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 xml:space="preserve">Aparecen cinco o más errores ortográficos, morfosintácticos o </w:t>
            </w:r>
          </w:p>
          <w:p w14:paraId="671BC4F8" w14:textId="77777777" w:rsidR="00191B64" w:rsidRPr="00F70644" w:rsidRDefault="00191B64" w:rsidP="00191B64">
            <w:pPr>
              <w:rPr>
                <w:rFonts w:ascii="Arial" w:eastAsia="Times New Roman" w:hAnsi="Arial" w:cs="Arial"/>
                <w:sz w:val="20"/>
                <w:szCs w:val="20"/>
                <w:lang w:val="es-MX" w:eastAsia="es-MX"/>
              </w:rPr>
            </w:pPr>
            <w:r w:rsidRPr="00F70644">
              <w:rPr>
                <w:rFonts w:ascii="Arial" w:eastAsia="Times New Roman" w:hAnsi="Arial" w:cs="Arial"/>
                <w:sz w:val="20"/>
                <w:szCs w:val="20"/>
                <w:lang w:val="es-MX" w:eastAsia="es-MX"/>
              </w:rPr>
              <w:t>de puntuación.</w:t>
            </w:r>
          </w:p>
          <w:p w14:paraId="2F6043D9" w14:textId="77777777" w:rsidR="00191B64" w:rsidRPr="00F70644" w:rsidRDefault="00191B64" w:rsidP="00191B64">
            <w:pPr>
              <w:rPr>
                <w:rFonts w:ascii="Arial" w:eastAsia="Times New Roman" w:hAnsi="Arial" w:cs="Arial"/>
                <w:sz w:val="20"/>
                <w:szCs w:val="20"/>
                <w:lang w:val="es-MX" w:eastAsia="es-MX"/>
              </w:rPr>
            </w:pPr>
          </w:p>
        </w:tc>
      </w:tr>
    </w:tbl>
    <w:p w14:paraId="101CCEE9" w14:textId="77777777" w:rsidR="005B4DC3" w:rsidRPr="002471D3" w:rsidRDefault="005B4DC3" w:rsidP="002471D3">
      <w:pPr>
        <w:spacing w:line="360" w:lineRule="auto"/>
        <w:jc w:val="both"/>
        <w:rPr>
          <w:rFonts w:ascii="Arial" w:hAnsi="Arial" w:cs="Arial"/>
          <w:sz w:val="24"/>
          <w:szCs w:val="24"/>
          <w:lang w:val="es-ES"/>
        </w:rPr>
      </w:pPr>
    </w:p>
    <w:sectPr w:rsidR="005B4DC3" w:rsidRPr="002471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566BC"/>
    <w:multiLevelType w:val="hybridMultilevel"/>
    <w:tmpl w:val="F06622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3384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s-ES" w:vendorID="64" w:dllVersion="0" w:nlCheck="1" w:checkStyle="1"/>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DC"/>
    <w:rsid w:val="000A2F0F"/>
    <w:rsid w:val="00141EC3"/>
    <w:rsid w:val="00191B64"/>
    <w:rsid w:val="002273C0"/>
    <w:rsid w:val="002471D3"/>
    <w:rsid w:val="00290CB4"/>
    <w:rsid w:val="004D7296"/>
    <w:rsid w:val="005B4DC3"/>
    <w:rsid w:val="00617FF0"/>
    <w:rsid w:val="006433F3"/>
    <w:rsid w:val="00692B72"/>
    <w:rsid w:val="00773339"/>
    <w:rsid w:val="008921CF"/>
    <w:rsid w:val="008D5CDC"/>
    <w:rsid w:val="00B326F3"/>
    <w:rsid w:val="00CC1189"/>
    <w:rsid w:val="00D34480"/>
    <w:rsid w:val="00FC6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E7A1"/>
  <w15:chartTrackingRefBased/>
  <w15:docId w15:val="{A715CAF2-02C1-4F1B-97F8-468DFAA4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189"/>
    <w:pPr>
      <w:spacing w:line="256" w:lineRule="auto"/>
    </w:pPr>
    <w:rPr>
      <w:lang w:val="en-US"/>
    </w:rPr>
  </w:style>
  <w:style w:type="paragraph" w:styleId="Ttulo1">
    <w:name w:val="heading 1"/>
    <w:basedOn w:val="Normal"/>
    <w:next w:val="Normal"/>
    <w:link w:val="Ttulo1Car"/>
    <w:uiPriority w:val="9"/>
    <w:qFormat/>
    <w:rsid w:val="00CC1189"/>
    <w:pPr>
      <w:keepNext/>
      <w:jc w:val="center"/>
      <w:outlineLvl w:val="0"/>
    </w:pPr>
    <w:rPr>
      <w:rFonts w:ascii="Arial" w:hAnsi="Arial" w:cs="Arial"/>
      <w:sz w:val="40"/>
      <w:szCs w:val="40"/>
      <w:lang w:val="es-ES"/>
    </w:rPr>
  </w:style>
  <w:style w:type="paragraph" w:styleId="Ttulo3">
    <w:name w:val="heading 3"/>
    <w:basedOn w:val="Normal"/>
    <w:link w:val="Ttulo3Car"/>
    <w:uiPriority w:val="9"/>
    <w:qFormat/>
    <w:rsid w:val="008D5CD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D5CDC"/>
    <w:rPr>
      <w:rFonts w:ascii="Times New Roman" w:eastAsia="Times New Roman" w:hAnsi="Times New Roman" w:cs="Times New Roman"/>
      <w:b/>
      <w:bCs/>
      <w:sz w:val="27"/>
      <w:szCs w:val="27"/>
      <w:lang w:eastAsia="es-MX"/>
    </w:rPr>
  </w:style>
  <w:style w:type="paragraph" w:styleId="Textoindependiente">
    <w:name w:val="Body Text"/>
    <w:basedOn w:val="Normal"/>
    <w:link w:val="TextoindependienteCar"/>
    <w:uiPriority w:val="99"/>
    <w:unhideWhenUsed/>
    <w:rsid w:val="008D5CDC"/>
    <w:pPr>
      <w:jc w:val="center"/>
    </w:pPr>
    <w:rPr>
      <w:rFonts w:ascii="Arial" w:hAnsi="Arial" w:cs="Arial"/>
      <w:sz w:val="40"/>
      <w:szCs w:val="40"/>
      <w:lang w:val="es-ES"/>
    </w:rPr>
  </w:style>
  <w:style w:type="character" w:customStyle="1" w:styleId="TextoindependienteCar">
    <w:name w:val="Texto independiente Car"/>
    <w:basedOn w:val="Fuentedeprrafopredeter"/>
    <w:link w:val="Textoindependiente"/>
    <w:uiPriority w:val="99"/>
    <w:rsid w:val="008D5CDC"/>
    <w:rPr>
      <w:rFonts w:ascii="Arial" w:hAnsi="Arial" w:cs="Arial"/>
      <w:sz w:val="40"/>
      <w:szCs w:val="40"/>
      <w:lang w:val="es-ES"/>
    </w:rPr>
  </w:style>
  <w:style w:type="paragraph" w:styleId="Prrafodelista">
    <w:name w:val="List Paragraph"/>
    <w:basedOn w:val="Normal"/>
    <w:uiPriority w:val="34"/>
    <w:qFormat/>
    <w:rsid w:val="00CC1189"/>
    <w:pPr>
      <w:ind w:left="720"/>
      <w:contextualSpacing/>
    </w:pPr>
  </w:style>
  <w:style w:type="character" w:customStyle="1" w:styleId="markedcontent">
    <w:name w:val="markedcontent"/>
    <w:basedOn w:val="Fuentedeprrafopredeter"/>
    <w:rsid w:val="00CC1189"/>
  </w:style>
  <w:style w:type="character" w:customStyle="1" w:styleId="Ttulo1Car">
    <w:name w:val="Título 1 Car"/>
    <w:basedOn w:val="Fuentedeprrafopredeter"/>
    <w:link w:val="Ttulo1"/>
    <w:uiPriority w:val="9"/>
    <w:rsid w:val="00CC1189"/>
    <w:rPr>
      <w:rFonts w:ascii="Arial" w:hAnsi="Arial" w:cs="Arial"/>
      <w:sz w:val="40"/>
      <w:szCs w:val="40"/>
      <w:lang w:val="es-ES"/>
    </w:rPr>
  </w:style>
  <w:style w:type="paragraph" w:styleId="Textoindependiente2">
    <w:name w:val="Body Text 2"/>
    <w:basedOn w:val="Normal"/>
    <w:link w:val="Textoindependiente2Car"/>
    <w:uiPriority w:val="99"/>
    <w:unhideWhenUsed/>
    <w:rsid w:val="004D7296"/>
    <w:pPr>
      <w:spacing w:line="360" w:lineRule="auto"/>
      <w:jc w:val="both"/>
    </w:pPr>
    <w:rPr>
      <w:rFonts w:ascii="Arial" w:hAnsi="Arial" w:cs="Arial"/>
      <w:sz w:val="24"/>
      <w:szCs w:val="24"/>
      <w:lang w:val="es-ES"/>
    </w:rPr>
  </w:style>
  <w:style w:type="character" w:customStyle="1" w:styleId="Textoindependiente2Car">
    <w:name w:val="Texto independiente 2 Car"/>
    <w:basedOn w:val="Fuentedeprrafopredeter"/>
    <w:link w:val="Textoindependiente2"/>
    <w:uiPriority w:val="99"/>
    <w:rsid w:val="004D7296"/>
    <w:rPr>
      <w:rFonts w:ascii="Arial" w:hAnsi="Arial" w:cs="Arial"/>
      <w:sz w:val="24"/>
      <w:szCs w:val="24"/>
      <w:lang w:val="es-ES"/>
    </w:rPr>
  </w:style>
  <w:style w:type="table" w:styleId="Tablaconcuadrcula">
    <w:name w:val="Table Grid"/>
    <w:basedOn w:val="Tablanormal"/>
    <w:uiPriority w:val="39"/>
    <w:rsid w:val="005B4DC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2764">
      <w:bodyDiv w:val="1"/>
      <w:marLeft w:val="0"/>
      <w:marRight w:val="0"/>
      <w:marTop w:val="0"/>
      <w:marBottom w:val="0"/>
      <w:divBdr>
        <w:top w:val="none" w:sz="0" w:space="0" w:color="auto"/>
        <w:left w:val="none" w:sz="0" w:space="0" w:color="auto"/>
        <w:bottom w:val="none" w:sz="0" w:space="0" w:color="auto"/>
        <w:right w:val="none" w:sz="0" w:space="0" w:color="auto"/>
      </w:divBdr>
    </w:div>
    <w:div w:id="606735175">
      <w:bodyDiv w:val="1"/>
      <w:marLeft w:val="0"/>
      <w:marRight w:val="0"/>
      <w:marTop w:val="0"/>
      <w:marBottom w:val="0"/>
      <w:divBdr>
        <w:top w:val="none" w:sz="0" w:space="0" w:color="auto"/>
        <w:left w:val="none" w:sz="0" w:space="0" w:color="auto"/>
        <w:bottom w:val="none" w:sz="0" w:space="0" w:color="auto"/>
        <w:right w:val="none" w:sz="0" w:space="0" w:color="auto"/>
      </w:divBdr>
    </w:div>
    <w:div w:id="698314485">
      <w:bodyDiv w:val="1"/>
      <w:marLeft w:val="0"/>
      <w:marRight w:val="0"/>
      <w:marTop w:val="0"/>
      <w:marBottom w:val="0"/>
      <w:divBdr>
        <w:top w:val="none" w:sz="0" w:space="0" w:color="auto"/>
        <w:left w:val="none" w:sz="0" w:space="0" w:color="auto"/>
        <w:bottom w:val="none" w:sz="0" w:space="0" w:color="auto"/>
        <w:right w:val="none" w:sz="0" w:space="0" w:color="auto"/>
      </w:divBdr>
    </w:div>
    <w:div w:id="715012644">
      <w:bodyDiv w:val="1"/>
      <w:marLeft w:val="0"/>
      <w:marRight w:val="0"/>
      <w:marTop w:val="0"/>
      <w:marBottom w:val="0"/>
      <w:divBdr>
        <w:top w:val="none" w:sz="0" w:space="0" w:color="auto"/>
        <w:left w:val="none" w:sz="0" w:space="0" w:color="auto"/>
        <w:bottom w:val="none" w:sz="0" w:space="0" w:color="auto"/>
        <w:right w:val="none" w:sz="0" w:space="0" w:color="auto"/>
      </w:divBdr>
    </w:div>
    <w:div w:id="973756629">
      <w:bodyDiv w:val="1"/>
      <w:marLeft w:val="0"/>
      <w:marRight w:val="0"/>
      <w:marTop w:val="0"/>
      <w:marBottom w:val="0"/>
      <w:divBdr>
        <w:top w:val="none" w:sz="0" w:space="0" w:color="auto"/>
        <w:left w:val="none" w:sz="0" w:space="0" w:color="auto"/>
        <w:bottom w:val="none" w:sz="0" w:space="0" w:color="auto"/>
        <w:right w:val="none" w:sz="0" w:space="0" w:color="auto"/>
      </w:divBdr>
    </w:div>
    <w:div w:id="1801222867">
      <w:bodyDiv w:val="1"/>
      <w:marLeft w:val="0"/>
      <w:marRight w:val="0"/>
      <w:marTop w:val="0"/>
      <w:marBottom w:val="0"/>
      <w:divBdr>
        <w:top w:val="none" w:sz="0" w:space="0" w:color="auto"/>
        <w:left w:val="none" w:sz="0" w:space="0" w:color="auto"/>
        <w:bottom w:val="none" w:sz="0" w:space="0" w:color="auto"/>
        <w:right w:val="none" w:sz="0" w:space="0" w:color="auto"/>
      </w:divBdr>
    </w:div>
    <w:div w:id="197069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1179</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jocelyne </dc:creator>
  <cp:keywords/>
  <dc:description/>
  <cp:lastModifiedBy>andrea jocelyne </cp:lastModifiedBy>
  <cp:revision>6</cp:revision>
  <dcterms:created xsi:type="dcterms:W3CDTF">2022-10-29T19:24:00Z</dcterms:created>
  <dcterms:modified xsi:type="dcterms:W3CDTF">2022-10-29T21:14:00Z</dcterms:modified>
</cp:coreProperties>
</file>