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AA43" w14:textId="4FF27841" w:rsidR="00E63DE9" w:rsidRPr="00AA3AA6" w:rsidRDefault="00E63DE9" w:rsidP="00E63DE9">
      <w:pPr>
        <w:spacing w:after="0"/>
        <w:ind w:left="139"/>
        <w:jc w:val="center"/>
        <w:rPr>
          <w:rFonts w:ascii="Arial" w:hAnsi="Arial" w:cs="Arial"/>
          <w:sz w:val="24"/>
          <w:szCs w:val="24"/>
        </w:rPr>
      </w:pPr>
      <w:r w:rsidRPr="00AA3AA6"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14:paraId="6043BF21" w14:textId="77777777" w:rsidR="00E63DE9" w:rsidRPr="00AA3AA6" w:rsidRDefault="00E63DE9" w:rsidP="00E63DE9">
      <w:pPr>
        <w:spacing w:after="270"/>
        <w:ind w:left="3297"/>
        <w:jc w:val="center"/>
        <w:rPr>
          <w:rFonts w:ascii="Arial" w:hAnsi="Arial" w:cs="Arial"/>
          <w:sz w:val="24"/>
          <w:szCs w:val="24"/>
        </w:rPr>
      </w:pPr>
      <w:r w:rsidRPr="00AA3AA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6094A3B" wp14:editId="3D71A1BC">
            <wp:simplePos x="0" y="0"/>
            <wp:positionH relativeFrom="margin">
              <wp:align>center</wp:align>
            </wp:positionH>
            <wp:positionV relativeFrom="paragraph">
              <wp:posOffset>203835</wp:posOffset>
            </wp:positionV>
            <wp:extent cx="1260475" cy="1343660"/>
            <wp:effectExtent l="0" t="0" r="0" b="8890"/>
            <wp:wrapTight wrapText="bothSides">
              <wp:wrapPolygon edited="0">
                <wp:start x="0" y="0"/>
                <wp:lineTo x="0" y="18068"/>
                <wp:lineTo x="1632" y="19599"/>
                <wp:lineTo x="1632" y="20212"/>
                <wp:lineTo x="5223" y="21437"/>
                <wp:lineTo x="6855" y="21437"/>
                <wp:lineTo x="12731" y="21437"/>
                <wp:lineTo x="14364" y="21437"/>
                <wp:lineTo x="18608" y="20212"/>
                <wp:lineTo x="18281" y="19599"/>
                <wp:lineTo x="21219" y="17149"/>
                <wp:lineTo x="21219" y="0"/>
                <wp:lineTo x="0" y="0"/>
              </wp:wrapPolygon>
            </wp:wrapTight>
            <wp:docPr id="1" name="Imagen 1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83952" w14:textId="77777777" w:rsidR="00E63DE9" w:rsidRPr="00AA3AA6" w:rsidRDefault="00E63DE9" w:rsidP="00E63DE9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8BBA95" w14:textId="77777777" w:rsidR="00E63DE9" w:rsidRPr="00AA3AA6" w:rsidRDefault="00E63DE9" w:rsidP="00E63DE9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81BE04" w14:textId="77777777" w:rsidR="00E63DE9" w:rsidRPr="00AA3AA6" w:rsidRDefault="00E63DE9" w:rsidP="00E63DE9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63A221" w14:textId="77777777" w:rsidR="00E63DE9" w:rsidRPr="00AA3AA6" w:rsidRDefault="00E63DE9" w:rsidP="00E63DE9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4F9D6F" w14:textId="77777777" w:rsidR="00E63DE9" w:rsidRPr="00AA3AA6" w:rsidRDefault="00E63DE9" w:rsidP="00E63DE9">
      <w:pPr>
        <w:spacing w:after="155" w:line="254" w:lineRule="auto"/>
        <w:ind w:left="1236" w:right="123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157962D" w14:textId="4FAF93BD" w:rsidR="00E63DE9" w:rsidRPr="00AA3AA6" w:rsidRDefault="00E63DE9" w:rsidP="00E63DE9">
      <w:pPr>
        <w:spacing w:after="155" w:line="254" w:lineRule="auto"/>
        <w:ind w:left="1236" w:right="1233" w:hanging="10"/>
        <w:jc w:val="center"/>
        <w:rPr>
          <w:rFonts w:ascii="Arial" w:hAnsi="Arial" w:cs="Arial"/>
          <w:sz w:val="24"/>
          <w:szCs w:val="24"/>
        </w:rPr>
      </w:pPr>
      <w:r w:rsidRPr="00AA3AA6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3828F0B9" w14:textId="668883C8" w:rsidR="00E63DE9" w:rsidRPr="00AA3AA6" w:rsidRDefault="00E63DE9" w:rsidP="00E63DE9">
      <w:pPr>
        <w:spacing w:after="155" w:line="254" w:lineRule="auto"/>
        <w:ind w:left="1236" w:right="1232" w:hanging="10"/>
        <w:jc w:val="center"/>
        <w:rPr>
          <w:rFonts w:ascii="Arial" w:hAnsi="Arial" w:cs="Arial"/>
          <w:sz w:val="24"/>
          <w:szCs w:val="24"/>
        </w:rPr>
      </w:pPr>
      <w:r w:rsidRPr="00AA3AA6">
        <w:rPr>
          <w:rFonts w:ascii="Arial" w:eastAsia="Arial" w:hAnsi="Arial" w:cs="Arial"/>
          <w:b/>
          <w:sz w:val="24"/>
          <w:szCs w:val="24"/>
        </w:rPr>
        <w:t>Ciclo escolar 2022-2023</w:t>
      </w:r>
    </w:p>
    <w:p w14:paraId="15A7C1C6" w14:textId="77777777" w:rsidR="00E63DE9" w:rsidRPr="00AA3AA6" w:rsidRDefault="00E63DE9" w:rsidP="00E63DE9">
      <w:pPr>
        <w:spacing w:after="153"/>
        <w:ind w:left="73"/>
        <w:jc w:val="center"/>
        <w:rPr>
          <w:rFonts w:ascii="Arial" w:hAnsi="Arial" w:cs="Arial"/>
          <w:sz w:val="24"/>
          <w:szCs w:val="24"/>
        </w:rPr>
      </w:pPr>
    </w:p>
    <w:p w14:paraId="5FC1973A" w14:textId="6391FC87" w:rsidR="00E63DE9" w:rsidRPr="00AA3AA6" w:rsidRDefault="00E63DE9" w:rsidP="00E63DE9">
      <w:pPr>
        <w:spacing w:after="152"/>
        <w:ind w:left="10" w:right="10" w:hanging="10"/>
        <w:jc w:val="center"/>
        <w:rPr>
          <w:rFonts w:ascii="Arial" w:hAnsi="Arial" w:cs="Arial"/>
          <w:sz w:val="24"/>
          <w:szCs w:val="24"/>
        </w:rPr>
      </w:pPr>
      <w:r w:rsidRPr="00AA3AA6">
        <w:rPr>
          <w:rFonts w:ascii="Arial" w:eastAsia="Arial" w:hAnsi="Arial" w:cs="Arial"/>
          <w:b/>
          <w:sz w:val="24"/>
          <w:szCs w:val="24"/>
        </w:rPr>
        <w:t>Asignatura:</w:t>
      </w:r>
      <w:r w:rsidRPr="00AA3AA6">
        <w:rPr>
          <w:rFonts w:ascii="Arial" w:eastAsia="Arial" w:hAnsi="Arial" w:cs="Arial"/>
          <w:sz w:val="24"/>
          <w:szCs w:val="24"/>
        </w:rPr>
        <w:t xml:space="preserve"> </w:t>
      </w:r>
      <w:r w:rsidR="007B15EA" w:rsidRPr="00AA3AA6">
        <w:rPr>
          <w:rFonts w:ascii="Arial" w:eastAsia="Arial" w:hAnsi="Arial" w:cs="Arial"/>
          <w:sz w:val="24"/>
          <w:szCs w:val="24"/>
        </w:rPr>
        <w:t>OPTATIVA PREVENCIÓN DE LA VIOLENCIA</w:t>
      </w:r>
    </w:p>
    <w:p w14:paraId="20D38528" w14:textId="09EEF75E" w:rsidR="00E63DE9" w:rsidRPr="00AA3AA6" w:rsidRDefault="00E63DE9" w:rsidP="00E63DE9">
      <w:pPr>
        <w:spacing w:after="152"/>
        <w:ind w:left="10" w:right="5" w:hanging="10"/>
        <w:jc w:val="center"/>
        <w:rPr>
          <w:rFonts w:ascii="Arial" w:eastAsia="Arial" w:hAnsi="Arial" w:cs="Arial"/>
          <w:sz w:val="24"/>
          <w:szCs w:val="24"/>
        </w:rPr>
      </w:pPr>
      <w:r w:rsidRPr="00AA3AA6">
        <w:rPr>
          <w:rFonts w:ascii="Arial" w:eastAsia="Arial" w:hAnsi="Arial" w:cs="Arial"/>
          <w:b/>
          <w:sz w:val="24"/>
          <w:szCs w:val="24"/>
        </w:rPr>
        <w:t>Maestro:</w:t>
      </w:r>
      <w:r w:rsidRPr="00AA3AA6">
        <w:rPr>
          <w:rFonts w:ascii="Arial" w:eastAsia="Arial" w:hAnsi="Arial" w:cs="Arial"/>
          <w:sz w:val="24"/>
          <w:szCs w:val="24"/>
        </w:rPr>
        <w:t xml:space="preserve"> </w:t>
      </w:r>
      <w:r w:rsidR="007B15EA" w:rsidRPr="00AA3AA6">
        <w:rPr>
          <w:rFonts w:ascii="Arial" w:eastAsia="Arial" w:hAnsi="Arial" w:cs="Arial"/>
          <w:sz w:val="24"/>
          <w:szCs w:val="24"/>
        </w:rPr>
        <w:t>Narciso Rodríguez Espinosa</w:t>
      </w:r>
    </w:p>
    <w:p w14:paraId="6DA81763" w14:textId="77777777" w:rsidR="00E63DE9" w:rsidRPr="00AA3AA6" w:rsidRDefault="00E63DE9" w:rsidP="007B15EA">
      <w:pPr>
        <w:spacing w:after="152"/>
        <w:ind w:left="10" w:right="5" w:hanging="10"/>
        <w:rPr>
          <w:rFonts w:ascii="Arial" w:eastAsia="Arial" w:hAnsi="Arial" w:cs="Arial"/>
          <w:sz w:val="24"/>
          <w:szCs w:val="24"/>
        </w:rPr>
      </w:pPr>
    </w:p>
    <w:p w14:paraId="0F43C793" w14:textId="7577D298" w:rsidR="007B15EA" w:rsidRPr="00AA3AA6" w:rsidRDefault="007B15EA" w:rsidP="007B15EA">
      <w:pPr>
        <w:jc w:val="center"/>
        <w:rPr>
          <w:rFonts w:ascii="Arial" w:hAnsi="Arial" w:cs="Arial"/>
          <w:sz w:val="24"/>
          <w:szCs w:val="24"/>
        </w:rPr>
      </w:pPr>
      <w:r w:rsidRPr="00AA3AA6">
        <w:rPr>
          <w:rFonts w:ascii="Arial" w:hAnsi="Arial" w:cs="Arial"/>
          <w:sz w:val="24"/>
          <w:szCs w:val="24"/>
        </w:rPr>
        <w:t>UNIDAD 1 LOS NIÑOS Y LOS ROSTROS DE LA VIOLENCIA</w:t>
      </w:r>
      <w:r w:rsidRPr="00AA3AA6">
        <w:rPr>
          <w:rFonts w:ascii="Arial" w:hAnsi="Arial" w:cs="Arial"/>
          <w:sz w:val="24"/>
          <w:szCs w:val="24"/>
        </w:rPr>
        <w:tab/>
      </w:r>
    </w:p>
    <w:p w14:paraId="1FB24195" w14:textId="0D039B5E" w:rsidR="007B15EA" w:rsidRPr="00AA3AA6" w:rsidRDefault="007B15EA" w:rsidP="007B15E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3AA6">
        <w:rPr>
          <w:rFonts w:ascii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386639A1" w14:textId="10D705F6" w:rsidR="00E63DE9" w:rsidRPr="00AA3AA6" w:rsidRDefault="007B15EA" w:rsidP="007B15E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A3AA6">
        <w:rPr>
          <w:rFonts w:ascii="Arial" w:hAnsi="Arial" w:cs="Arial"/>
          <w:sz w:val="24"/>
          <w:szCs w:val="24"/>
        </w:rPr>
        <w:t>Colabora con la comunidad escolar, padres de familia, autoridades y docentes, en la toma de decisiones y en el desarrollo de alternativas de solución a problemáticas socioeducativas.</w:t>
      </w:r>
    </w:p>
    <w:p w14:paraId="240C61D8" w14:textId="77777777" w:rsidR="007B15EA" w:rsidRPr="00AA3AA6" w:rsidRDefault="007B15EA" w:rsidP="007B15E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4BDAC8E" w14:textId="77777777" w:rsidR="00E63DE9" w:rsidRPr="00AA3AA6" w:rsidRDefault="00E63DE9" w:rsidP="00E63DE9">
      <w:pPr>
        <w:jc w:val="center"/>
        <w:rPr>
          <w:rFonts w:ascii="Arial" w:hAnsi="Arial" w:cs="Arial"/>
          <w:sz w:val="24"/>
          <w:szCs w:val="24"/>
        </w:rPr>
      </w:pPr>
      <w:r w:rsidRPr="00AA3AA6">
        <w:rPr>
          <w:rFonts w:ascii="Arial" w:hAnsi="Arial" w:cs="Arial"/>
          <w:sz w:val="24"/>
          <w:szCs w:val="24"/>
        </w:rPr>
        <w:t>Nombre: Karen Lucero Muñiz Torres.</w:t>
      </w:r>
    </w:p>
    <w:p w14:paraId="3B919FF9" w14:textId="77777777" w:rsidR="00E63DE9" w:rsidRPr="00AA3AA6" w:rsidRDefault="00E63DE9" w:rsidP="00E63DE9">
      <w:pPr>
        <w:jc w:val="center"/>
        <w:rPr>
          <w:rFonts w:ascii="Arial" w:hAnsi="Arial" w:cs="Arial"/>
          <w:sz w:val="24"/>
          <w:szCs w:val="24"/>
        </w:rPr>
      </w:pPr>
      <w:r w:rsidRPr="00AA3AA6">
        <w:rPr>
          <w:rFonts w:ascii="Arial" w:hAnsi="Arial" w:cs="Arial"/>
          <w:sz w:val="24"/>
          <w:szCs w:val="24"/>
        </w:rPr>
        <w:t>Séptimo Semestre</w:t>
      </w:r>
    </w:p>
    <w:p w14:paraId="5CB2EBDF" w14:textId="58B0B9D6" w:rsidR="00E63DE9" w:rsidRDefault="00E63DE9" w:rsidP="00E63DE9">
      <w:pPr>
        <w:jc w:val="center"/>
        <w:rPr>
          <w:rFonts w:ascii="Arial" w:hAnsi="Arial" w:cs="Arial"/>
          <w:sz w:val="24"/>
          <w:szCs w:val="24"/>
        </w:rPr>
      </w:pPr>
      <w:r w:rsidRPr="00AA3AA6">
        <w:rPr>
          <w:rFonts w:ascii="Arial" w:hAnsi="Arial" w:cs="Arial"/>
          <w:sz w:val="24"/>
          <w:szCs w:val="24"/>
        </w:rPr>
        <w:t>4° “A”</w:t>
      </w:r>
    </w:p>
    <w:p w14:paraId="0ED62B86" w14:textId="77777777" w:rsidR="00812256" w:rsidRPr="00AA3AA6" w:rsidRDefault="00812256" w:rsidP="00E63DE9">
      <w:pPr>
        <w:jc w:val="center"/>
        <w:rPr>
          <w:rFonts w:ascii="Arial" w:hAnsi="Arial" w:cs="Arial"/>
          <w:sz w:val="24"/>
          <w:szCs w:val="24"/>
        </w:rPr>
      </w:pPr>
    </w:p>
    <w:p w14:paraId="0FFC1DA0" w14:textId="091A8017" w:rsidR="00E63DE9" w:rsidRPr="00AA3AA6" w:rsidRDefault="00812256" w:rsidP="00E63D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054441">
        <w:rPr>
          <w:rFonts w:ascii="Arial" w:hAnsi="Arial" w:cs="Arial"/>
          <w:sz w:val="24"/>
          <w:szCs w:val="24"/>
        </w:rPr>
        <w:t xml:space="preserve"> de octubre</w:t>
      </w:r>
      <w:r w:rsidR="00E63DE9" w:rsidRPr="00AA3AA6">
        <w:rPr>
          <w:rFonts w:ascii="Arial" w:hAnsi="Arial" w:cs="Arial"/>
          <w:sz w:val="24"/>
          <w:szCs w:val="24"/>
        </w:rPr>
        <w:t xml:space="preserve"> del 2022, Saltillo Coahuila.</w:t>
      </w:r>
    </w:p>
    <w:p w14:paraId="6E146E6D" w14:textId="0A126D25" w:rsidR="00C75DBE" w:rsidRPr="00AA3AA6" w:rsidRDefault="00C75DBE">
      <w:pPr>
        <w:rPr>
          <w:rFonts w:ascii="Arial" w:hAnsi="Arial" w:cs="Arial"/>
        </w:rPr>
      </w:pPr>
    </w:p>
    <w:p w14:paraId="7FF1D777" w14:textId="7BE3E4D1" w:rsidR="007B15EA" w:rsidRPr="00AA3AA6" w:rsidRDefault="007B15EA">
      <w:pPr>
        <w:rPr>
          <w:rFonts w:ascii="Arial" w:hAnsi="Arial" w:cs="Arial"/>
        </w:rPr>
      </w:pPr>
    </w:p>
    <w:p w14:paraId="70CE180A" w14:textId="2D7D2A0D" w:rsidR="007B15EA" w:rsidRPr="00AA3AA6" w:rsidRDefault="007B15EA">
      <w:pPr>
        <w:rPr>
          <w:rFonts w:ascii="Arial" w:hAnsi="Arial" w:cs="Arial"/>
        </w:rPr>
      </w:pPr>
    </w:p>
    <w:p w14:paraId="35C2F649" w14:textId="7FF18C27" w:rsidR="007B15EA" w:rsidRDefault="007B15EA">
      <w:pPr>
        <w:rPr>
          <w:rFonts w:ascii="Arial" w:hAnsi="Arial" w:cs="Arial"/>
        </w:rPr>
      </w:pPr>
    </w:p>
    <w:p w14:paraId="709AA59B" w14:textId="77777777" w:rsidR="00056293" w:rsidRPr="00AA3AA6" w:rsidRDefault="00056293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12256" w14:paraId="3FBF7B6E" w14:textId="77777777" w:rsidTr="00812256">
        <w:tc>
          <w:tcPr>
            <w:tcW w:w="8828" w:type="dxa"/>
            <w:gridSpan w:val="2"/>
            <w:shd w:val="clear" w:color="auto" w:fill="FFC000" w:themeFill="accent4"/>
          </w:tcPr>
          <w:p w14:paraId="32AF5C7E" w14:textId="77777777" w:rsidR="00812256" w:rsidRDefault="00812256" w:rsidP="008122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03F7846" w14:textId="77777777" w:rsidR="00812256" w:rsidRPr="00C00F14" w:rsidRDefault="00812256" w:rsidP="00812256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C00F1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IMPACTO SOCIAL Y PERSONAL EN EL NIÑO</w:t>
            </w:r>
          </w:p>
          <w:p w14:paraId="15502C48" w14:textId="0C7C1BB4" w:rsidR="00812256" w:rsidRPr="00812256" w:rsidRDefault="00812256" w:rsidP="0081225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2256" w:rsidRPr="00812256" w14:paraId="539EB0A1" w14:textId="77777777" w:rsidTr="00812256">
        <w:tc>
          <w:tcPr>
            <w:tcW w:w="4414" w:type="dxa"/>
            <w:shd w:val="clear" w:color="auto" w:fill="A8D08D" w:themeFill="accent6" w:themeFillTint="99"/>
          </w:tcPr>
          <w:p w14:paraId="595E80B5" w14:textId="77777777" w:rsidR="00812256" w:rsidRDefault="00812256" w:rsidP="00812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501548" w14:textId="600FCDFE" w:rsidR="00812256" w:rsidRPr="00C00F14" w:rsidRDefault="00812256" w:rsidP="00812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F14">
              <w:rPr>
                <w:rFonts w:ascii="Arial" w:hAnsi="Arial" w:cs="Arial"/>
                <w:b/>
                <w:bCs/>
                <w:sz w:val="24"/>
                <w:szCs w:val="24"/>
              </w:rPr>
              <w:t>PRO</w:t>
            </w:r>
          </w:p>
          <w:p w14:paraId="2FEF0A6C" w14:textId="3C0518D3" w:rsidR="00812256" w:rsidRPr="00812256" w:rsidRDefault="00840D62" w:rsidP="00812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A9636DD" wp14:editId="74184AF4">
                  <wp:simplePos x="0" y="0"/>
                  <wp:positionH relativeFrom="column">
                    <wp:posOffset>476254</wp:posOffset>
                  </wp:positionH>
                  <wp:positionV relativeFrom="paragraph">
                    <wp:posOffset>83298</wp:posOffset>
                  </wp:positionV>
                  <wp:extent cx="1765005" cy="990832"/>
                  <wp:effectExtent l="0" t="0" r="6985" b="0"/>
                  <wp:wrapTight wrapText="bothSides">
                    <wp:wrapPolygon edited="0">
                      <wp:start x="0" y="0"/>
                      <wp:lineTo x="0" y="21185"/>
                      <wp:lineTo x="21452" y="21185"/>
                      <wp:lineTo x="21452" y="0"/>
                      <wp:lineTo x="0" y="0"/>
                    </wp:wrapPolygon>
                  </wp:wrapTight>
                  <wp:docPr id="4" name="Imagen 4" descr="videojue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jue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005" cy="99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shd w:val="clear" w:color="auto" w:fill="F88C94"/>
          </w:tcPr>
          <w:p w14:paraId="2EFDF795" w14:textId="178B5B7C" w:rsidR="00812256" w:rsidRDefault="00812256" w:rsidP="00812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65B632" w14:textId="6DB9FD36" w:rsidR="00812256" w:rsidRDefault="00812256" w:rsidP="00812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F14">
              <w:rPr>
                <w:rFonts w:ascii="Arial" w:hAnsi="Arial" w:cs="Arial"/>
                <w:b/>
                <w:bCs/>
                <w:sz w:val="24"/>
                <w:szCs w:val="24"/>
              </w:rPr>
              <w:t>CONTRA</w:t>
            </w:r>
            <w:r w:rsidR="003D20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56F7858" w14:textId="6ED4561A" w:rsidR="003D2016" w:rsidRDefault="003D2016" w:rsidP="00812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A242EC3" wp14:editId="60BA5F67">
                  <wp:simplePos x="0" y="0"/>
                  <wp:positionH relativeFrom="column">
                    <wp:posOffset>563909</wp:posOffset>
                  </wp:positionH>
                  <wp:positionV relativeFrom="paragraph">
                    <wp:posOffset>153832</wp:posOffset>
                  </wp:positionV>
                  <wp:extent cx="1645285" cy="924560"/>
                  <wp:effectExtent l="0" t="0" r="0" b="8890"/>
                  <wp:wrapTight wrapText="bothSides">
                    <wp:wrapPolygon edited="0">
                      <wp:start x="0" y="0"/>
                      <wp:lineTo x="0" y="21363"/>
                      <wp:lineTo x="21258" y="21363"/>
                      <wp:lineTo x="21258" y="0"/>
                      <wp:lineTo x="0" y="0"/>
                    </wp:wrapPolygon>
                  </wp:wrapTight>
                  <wp:docPr id="2" name="Imagen 2" descr="Son los videojuegos causa de violencia en niños y adolescentes? – El  Democr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n los videojuegos causa de violencia en niños y adolescentes? – El  Democr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3E6EE9" w14:textId="57D5A84F" w:rsidR="003D2016" w:rsidRDefault="003D2016" w:rsidP="00812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6ABFA6" w14:textId="77777777" w:rsidR="003D2016" w:rsidRDefault="003D2016" w:rsidP="00812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42AC25" w14:textId="0EA5199D" w:rsidR="003D2016" w:rsidRDefault="003D2016" w:rsidP="00812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876F61" w14:textId="0A47F2BF" w:rsidR="003D2016" w:rsidRDefault="003D2016" w:rsidP="00812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FCE9F4" w14:textId="78CBAC34" w:rsidR="003D2016" w:rsidRDefault="003D2016" w:rsidP="00812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6F9473" w14:textId="1C0B6752" w:rsidR="003D2016" w:rsidRPr="00C00F14" w:rsidRDefault="003D2016" w:rsidP="0081225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2256" w:rsidRPr="00812256" w14:paraId="3CBA6D7B" w14:textId="77777777" w:rsidTr="00812256">
        <w:tc>
          <w:tcPr>
            <w:tcW w:w="4414" w:type="dxa"/>
          </w:tcPr>
          <w:p w14:paraId="0F95DA32" w14:textId="77777777" w:rsidR="00812256" w:rsidRPr="00C00F14" w:rsidRDefault="008122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1B353" w14:textId="2468C7B1" w:rsidR="00C00F14" w:rsidRDefault="00F13E6B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tv le ayuda al niño a aprender mostrándole una relación espacial que aun no puede construir a partir de una información verbal.</w:t>
            </w:r>
          </w:p>
          <w:p w14:paraId="62C1A19F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7710198" w14:textId="3962462D" w:rsidR="00F13E6B" w:rsidRDefault="00F13E6B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movimiento de la pantalla digital hace más explícitos los procesos de crecimiento en la estimulación de la atención. </w:t>
            </w:r>
          </w:p>
          <w:p w14:paraId="0A2AF807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F11F116" w14:textId="3D524E05" w:rsidR="00F13E6B" w:rsidRDefault="00F13E6B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comprensión del contenido que se observa en las pantallas favorecer a trabajar las capacidades visuales.</w:t>
            </w:r>
          </w:p>
          <w:p w14:paraId="1987F2F4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E1FD7C0" w14:textId="403855DD" w:rsidR="00C541C1" w:rsidRDefault="00C541C1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Proporciona a los niños mayor parte de sus experiencias culturales universales. </w:t>
            </w:r>
          </w:p>
          <w:p w14:paraId="4C42E4DA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5CFF263" w14:textId="32A1E5A8" w:rsidR="00C541C1" w:rsidRDefault="00C541C1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tecnología hace que el infante sea más hábil para usarla.</w:t>
            </w:r>
          </w:p>
          <w:p w14:paraId="07F43F98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B9701F0" w14:textId="753805D2" w:rsidR="00562AE5" w:rsidRDefault="00562AE5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medios auditivos como la radio, música o sonidos producidos estimulan la posibilidad de articulación y procesamiento en serie.</w:t>
            </w:r>
          </w:p>
          <w:p w14:paraId="014441EE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7471D5B" w14:textId="7EB9A5CA" w:rsidR="00562AE5" w:rsidRDefault="00562AE5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Los mensajes de la tv y del cine son un estilo audiovisual de comunicación y de capacidad de interpretación de la representación bidimensional del movimiento y del espacio que el niño puede desarrollar.</w:t>
            </w:r>
          </w:p>
          <w:p w14:paraId="331A2CC5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47F0F2F8" w14:textId="0E345B1C" w:rsidR="00562AE5" w:rsidRDefault="00562AE5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uso de los videojuegos le agregan el mensaje de aprendizaje interactivo.</w:t>
            </w:r>
          </w:p>
          <w:p w14:paraId="0997F6F9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5F651F3" w14:textId="25EA71F8" w:rsidR="00562AE5" w:rsidRDefault="00562AE5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niño puede tener experiencia de variables complejas interactuantes. </w:t>
            </w:r>
          </w:p>
          <w:p w14:paraId="2E2303D2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84A1FFA" w14:textId="3D0FC126" w:rsidR="00562AE5" w:rsidRDefault="00562AE5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niños comienzan a un nivel más alto de experiencia en el primer medio de la transferencia de las capacidades desde la tv u obras impresas.</w:t>
            </w:r>
          </w:p>
          <w:p w14:paraId="20719EE8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3687831" w14:textId="41E9E46D" w:rsidR="00562AE5" w:rsidRDefault="00562AE5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convierten en espectadores informados.</w:t>
            </w:r>
          </w:p>
          <w:p w14:paraId="44ED01A3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5C256C5" w14:textId="69D6243E" w:rsidR="00562AE5" w:rsidRDefault="00562AE5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Pueden transferir información por otros medios.</w:t>
            </w:r>
          </w:p>
          <w:p w14:paraId="5739488C" w14:textId="77777777" w:rsidR="00562AE5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96C026F" w14:textId="575EA937" w:rsidR="00562AE5" w:rsidRDefault="00562AE5" w:rsidP="00C00F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capacidad visual y auditiva de los medios tecnológicos pueden servir como recurso de aprendizaje en los educandos.</w:t>
            </w:r>
          </w:p>
          <w:p w14:paraId="1077094D" w14:textId="77777777" w:rsidR="00562AE5" w:rsidRPr="00C00F14" w:rsidRDefault="00562AE5" w:rsidP="00562AE5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62502DF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412B3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4AF35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9A822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8CAAE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C0C8D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9A3D0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373BF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C7495B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2BE05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50F86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D28A1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2F521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650BBA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E7E8A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1D9B8" w14:textId="77777777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D58FC" w14:textId="1EE929B5" w:rsidR="00C00F14" w:rsidRPr="00C00F14" w:rsidRDefault="00C00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F1EEB3E" w14:textId="77777777" w:rsidR="00812256" w:rsidRDefault="008122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D36D2" w14:textId="2D79E98E" w:rsidR="00F13E6B" w:rsidRDefault="00F13E6B" w:rsidP="00F13E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Ausencia de oportunidades para utilizar la creatividad e imaginación. </w:t>
            </w:r>
          </w:p>
          <w:p w14:paraId="3901AB3A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8BDC52E" w14:textId="1012A438" w:rsidR="00F13E6B" w:rsidRDefault="005B4589" w:rsidP="00F13E6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Cause efectos negativos frente a las actitudes sociales infantiles. </w:t>
            </w:r>
          </w:p>
          <w:p w14:paraId="3632AB25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BB16E23" w14:textId="50DC8A20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 una adicción en el niño lo que lo lleva a no realizar otras actividades motrices, sociales o de aprendizaje.</w:t>
            </w:r>
          </w:p>
          <w:p w14:paraId="37ABC5BE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33AF65E" w14:textId="53CDD4E0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Causa incapacidad en el ámbito de educación para escribir.</w:t>
            </w:r>
          </w:p>
          <w:p w14:paraId="1A6C80D3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7482830" w14:textId="4F96E443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Retrasa la lectura.</w:t>
            </w:r>
          </w:p>
          <w:p w14:paraId="6ABFAE5C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BF241E4" w14:textId="5690FF53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Provoca conductas agresivas.</w:t>
            </w:r>
          </w:p>
          <w:p w14:paraId="139FEF51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25BB913" w14:textId="79ACB9EF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Retiene los valores, causando que el niño no aplique sobre todo el respeto hacia los adultos y demás personas que viven a su alrededor. </w:t>
            </w:r>
          </w:p>
          <w:p w14:paraId="7265F8E9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79DFD323" w14:textId="4D0B02D9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Conduce a no usar el razonamiento ni pensamiento crítico.</w:t>
            </w:r>
          </w:p>
          <w:p w14:paraId="3A791094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2F6E2D5" w14:textId="517DDE1F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Los medios tecnológicos se vuelven irreversibles. </w:t>
            </w:r>
          </w:p>
          <w:p w14:paraId="64BF3BBA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B73A21C" w14:textId="524D66B1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explícitamente la violencia a ancianos, sexual e interpersonal.</w:t>
            </w:r>
          </w:p>
          <w:p w14:paraId="60EC83F6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5CCAE68" w14:textId="1CD8EEB0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los videojuegos se acepta la violencia como algo normal de la realidad del infante.</w:t>
            </w:r>
          </w:p>
          <w:p w14:paraId="49499F71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09391966" w14:textId="3ABAF6E5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imagen de los videojuegos afecta en las emociones, sentimientos y afectividad general del niño.</w:t>
            </w:r>
          </w:p>
          <w:p w14:paraId="319E8FDA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7F84EF4" w14:textId="4746FD21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Existen videojuegos sobre matar de forma ficticia con el uso de armas blancas o de fuego, esto hace que el pequeño abuse de juegos violentos que lo lleven a desarrollar malas conductas.</w:t>
            </w:r>
          </w:p>
          <w:p w14:paraId="0969C0D2" w14:textId="77777777" w:rsidR="005B4589" w:rsidRDefault="005B4589" w:rsidP="005B458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E78B034" w14:textId="7E346AB8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puede identificar con quien penetra la violencia, pues percibe la escena como semejante a la vida real.</w:t>
            </w:r>
          </w:p>
          <w:p w14:paraId="3BEF01F1" w14:textId="77777777" w:rsidR="00E14A56" w:rsidRDefault="00E14A56" w:rsidP="00E14A5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E8239D5" w14:textId="5B2A4002" w:rsidR="005B4589" w:rsidRDefault="005B458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Dedicar demasiado tiempo a la tecnología </w:t>
            </w:r>
            <w:r w:rsidR="00E14A56">
              <w:rPr>
                <w:rFonts w:ascii="Arial" w:hAnsi="Arial" w:cs="Arial"/>
                <w:sz w:val="24"/>
                <w:szCs w:val="24"/>
              </w:rPr>
              <w:t>quita quehaceres.</w:t>
            </w:r>
          </w:p>
          <w:p w14:paraId="7EE6752C" w14:textId="77777777" w:rsidR="00E14A56" w:rsidRDefault="00E14A56" w:rsidP="00E14A5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372634A4" w14:textId="7181F970" w:rsidR="00E14A56" w:rsidRDefault="00E14A56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 o se acepta el capricho de los niños al momento de proveerles diversos medios electrónicos. </w:t>
            </w:r>
          </w:p>
          <w:p w14:paraId="224B2790" w14:textId="77777777" w:rsidR="00E14A56" w:rsidRDefault="00E14A56" w:rsidP="00E14A5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D45CA79" w14:textId="38398C1D" w:rsidR="00E14A56" w:rsidRDefault="00E14A56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niño se puede creer todo lo que ve.</w:t>
            </w:r>
          </w:p>
          <w:p w14:paraId="12C11558" w14:textId="403A2E15" w:rsidR="00E14A56" w:rsidRDefault="00E14A56" w:rsidP="00E14A5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EBA6D0F" w14:textId="1306A656" w:rsidR="00E14A56" w:rsidRDefault="00E14A56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genera una violencia estructurada sobre la Tv – Casa – Familia – Sociedad.</w:t>
            </w:r>
          </w:p>
          <w:p w14:paraId="0127E865" w14:textId="77777777" w:rsidR="00E14A56" w:rsidRDefault="00E14A56" w:rsidP="00E14A5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2A516490" w14:textId="730B122D" w:rsidR="00E14A56" w:rsidRDefault="00E14A56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efectos que genera la violencia en consecuencia de los medios tecnológicos son afectar a la salud como lesiones físicas, problemas psíquicos, no apoyo emocional, comportamientos agresivos, daño emocional, sufrir maltrato, daños físicos permanentes, etc. </w:t>
            </w:r>
          </w:p>
          <w:p w14:paraId="0AC53DFD" w14:textId="77777777" w:rsidR="00E14A56" w:rsidRDefault="00E14A56" w:rsidP="00E14A56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8C24FF4" w14:textId="07EC4EC0" w:rsidR="00E14A56" w:rsidRDefault="00E14A56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Repercute la violencia dejando atrás la paz, justicia y prosperidad. </w:t>
            </w:r>
          </w:p>
          <w:p w14:paraId="0F95BE98" w14:textId="77777777" w:rsidR="00501479" w:rsidRDefault="00501479" w:rsidP="0050147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60E45E18" w14:textId="0C2BD08C" w:rsidR="00501479" w:rsidRPr="005B4589" w:rsidRDefault="00501479" w:rsidP="005B458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Todos los medios de comunicación transmiten mensajes violentos describiendo el presente en que se vive.</w:t>
            </w:r>
          </w:p>
          <w:p w14:paraId="6BF42F38" w14:textId="77777777" w:rsidR="005B4589" w:rsidRDefault="005B4589" w:rsidP="005B45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BA51F" w14:textId="709DAC9E" w:rsidR="005B4589" w:rsidRPr="005B4589" w:rsidRDefault="005B4589" w:rsidP="005B45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0D475D" w14:textId="5A7782B7" w:rsidR="007B15EA" w:rsidRPr="00812256" w:rsidRDefault="007B15EA">
      <w:pPr>
        <w:rPr>
          <w:rFonts w:ascii="Arial" w:hAnsi="Arial" w:cs="Arial"/>
          <w:sz w:val="24"/>
          <w:szCs w:val="24"/>
        </w:rPr>
      </w:pPr>
    </w:p>
    <w:p w14:paraId="35DE8EB5" w14:textId="36FAE432" w:rsidR="007B15EA" w:rsidRPr="00AA3AA6" w:rsidRDefault="007B15EA">
      <w:pPr>
        <w:rPr>
          <w:rFonts w:ascii="Arial" w:hAnsi="Arial" w:cs="Arial"/>
        </w:rPr>
      </w:pPr>
    </w:p>
    <w:p w14:paraId="5211208A" w14:textId="761A27D2" w:rsidR="007B15EA" w:rsidRPr="00AA3AA6" w:rsidRDefault="007B15EA">
      <w:pPr>
        <w:rPr>
          <w:rFonts w:ascii="Arial" w:hAnsi="Arial" w:cs="Arial"/>
        </w:rPr>
      </w:pPr>
    </w:p>
    <w:p w14:paraId="64768D63" w14:textId="331AF099" w:rsidR="007B15EA" w:rsidRPr="00AA3AA6" w:rsidRDefault="007B15EA">
      <w:pPr>
        <w:rPr>
          <w:rFonts w:ascii="Arial" w:hAnsi="Arial" w:cs="Arial"/>
        </w:rPr>
      </w:pPr>
    </w:p>
    <w:p w14:paraId="2B8CEB0F" w14:textId="5822713E" w:rsidR="007B15EA" w:rsidRPr="00AA3AA6" w:rsidRDefault="007B15EA">
      <w:pPr>
        <w:rPr>
          <w:rFonts w:ascii="Arial" w:hAnsi="Arial" w:cs="Arial"/>
        </w:rPr>
      </w:pPr>
    </w:p>
    <w:p w14:paraId="37FCB4D5" w14:textId="7FF7B2EC" w:rsidR="007B15EA" w:rsidRPr="00AA3AA6" w:rsidRDefault="007B15EA">
      <w:pPr>
        <w:rPr>
          <w:rFonts w:ascii="Arial" w:hAnsi="Arial" w:cs="Arial"/>
        </w:rPr>
      </w:pPr>
    </w:p>
    <w:sectPr w:rsidR="007B15EA" w:rsidRPr="00AA3AA6" w:rsidSect="00812256">
      <w:pgSz w:w="12240" w:h="1584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325"/>
    <w:multiLevelType w:val="hybridMultilevel"/>
    <w:tmpl w:val="F99EB0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3195"/>
    <w:multiLevelType w:val="hybridMultilevel"/>
    <w:tmpl w:val="C19C1F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569EE"/>
    <w:multiLevelType w:val="hybridMultilevel"/>
    <w:tmpl w:val="C69CEA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82251">
    <w:abstractNumId w:val="0"/>
  </w:num>
  <w:num w:numId="2" w16cid:durableId="60444762">
    <w:abstractNumId w:val="1"/>
  </w:num>
  <w:num w:numId="3" w16cid:durableId="95567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E9"/>
    <w:rsid w:val="00054441"/>
    <w:rsid w:val="00056293"/>
    <w:rsid w:val="00076AAE"/>
    <w:rsid w:val="001665C4"/>
    <w:rsid w:val="002058C6"/>
    <w:rsid w:val="002923FC"/>
    <w:rsid w:val="003A1C43"/>
    <w:rsid w:val="003D2016"/>
    <w:rsid w:val="00427293"/>
    <w:rsid w:val="004E508E"/>
    <w:rsid w:val="00501479"/>
    <w:rsid w:val="0051047D"/>
    <w:rsid w:val="00562AE5"/>
    <w:rsid w:val="005B4589"/>
    <w:rsid w:val="006330FF"/>
    <w:rsid w:val="007B15EA"/>
    <w:rsid w:val="00812256"/>
    <w:rsid w:val="00840D62"/>
    <w:rsid w:val="00AA3AA6"/>
    <w:rsid w:val="00B34A1D"/>
    <w:rsid w:val="00C00F14"/>
    <w:rsid w:val="00C541C1"/>
    <w:rsid w:val="00C75DBE"/>
    <w:rsid w:val="00D36057"/>
    <w:rsid w:val="00DA2A64"/>
    <w:rsid w:val="00E14A56"/>
    <w:rsid w:val="00E63DE9"/>
    <w:rsid w:val="00F13E6B"/>
    <w:rsid w:val="00F74E27"/>
    <w:rsid w:val="00F8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60A1"/>
  <w15:chartTrackingRefBased/>
  <w15:docId w15:val="{F6787A8F-614E-44EE-83C9-3027C405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E9"/>
    <w:pPr>
      <w:spacing w:line="256" w:lineRule="auto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3D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81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17</cp:revision>
  <dcterms:created xsi:type="dcterms:W3CDTF">2022-09-27T01:56:00Z</dcterms:created>
  <dcterms:modified xsi:type="dcterms:W3CDTF">2022-11-01T01:51:00Z</dcterms:modified>
</cp:coreProperties>
</file>