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93C1" w14:textId="77777777" w:rsidR="009A4EBD" w:rsidRDefault="00B10951">
      <w:pPr>
        <w:jc w:val="center"/>
        <w:rPr>
          <w:b/>
        </w:rPr>
      </w:pPr>
      <w:r>
        <w:rPr>
          <w:b/>
        </w:rPr>
        <w:t>RÚBRICA DE EVALUACIÓN</w:t>
      </w:r>
    </w:p>
    <w:p w14:paraId="2E712516" w14:textId="77777777" w:rsidR="009A4EBD" w:rsidRDefault="00B10951">
      <w:pPr>
        <w:jc w:val="center"/>
        <w:rPr>
          <w:b/>
        </w:rPr>
      </w:pPr>
      <w:r>
        <w:rPr>
          <w:b/>
        </w:rPr>
        <w:t>VIDEO</w:t>
      </w:r>
    </w:p>
    <w:p w14:paraId="45A88BE4" w14:textId="77777777" w:rsidR="009A4EBD" w:rsidRDefault="00B10951">
      <w:pPr>
        <w:jc w:val="center"/>
        <w:rPr>
          <w:b/>
        </w:rPr>
      </w:pPr>
      <w:r>
        <w:rPr>
          <w:b/>
        </w:rPr>
        <w:t>UNIDAD DE APRENDIZAJE II. BASES FILOSÓFICAS DEL SISTEMA EDUCATIVO MEXICANO: IMPLICACIONES PARA EL DERECHO A LA EDUCACIÓN</w:t>
      </w:r>
    </w:p>
    <w:p w14:paraId="6E0B8DEE" w14:textId="77777777" w:rsidR="009A4EBD" w:rsidRDefault="009A4EBD">
      <w:pPr>
        <w:rPr>
          <w:b/>
        </w:rPr>
      </w:pPr>
    </w:p>
    <w:tbl>
      <w:tblPr>
        <w:tblStyle w:val="a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5528"/>
      </w:tblGrid>
      <w:tr w:rsidR="009A4EBD" w14:paraId="490F3197" w14:textId="77777777">
        <w:tc>
          <w:tcPr>
            <w:tcW w:w="4112" w:type="dxa"/>
          </w:tcPr>
          <w:p w14:paraId="4C50D713" w14:textId="77777777" w:rsidR="009A4EBD" w:rsidRDefault="00B10951">
            <w:pPr>
              <w:rPr>
                <w:b/>
              </w:rPr>
            </w:pPr>
            <w:r>
              <w:rPr>
                <w:b/>
              </w:rPr>
              <w:t>VIDEO REALIZADO POR EL EQUIPO DE:</w:t>
            </w:r>
          </w:p>
        </w:tc>
        <w:tc>
          <w:tcPr>
            <w:tcW w:w="5528" w:type="dxa"/>
          </w:tcPr>
          <w:p w14:paraId="5457D83B" w14:textId="77777777" w:rsidR="009A4EBD" w:rsidRDefault="00B10951">
            <w:pPr>
              <w:rPr>
                <w:b/>
              </w:rPr>
            </w:pPr>
            <w:r>
              <w:rPr>
                <w:b/>
              </w:rPr>
              <w:t>Paulina</w:t>
            </w:r>
          </w:p>
        </w:tc>
      </w:tr>
      <w:tr w:rsidR="009A4EBD" w14:paraId="56808079" w14:textId="77777777">
        <w:tc>
          <w:tcPr>
            <w:tcW w:w="4112" w:type="dxa"/>
          </w:tcPr>
          <w:p w14:paraId="66EE45BF" w14:textId="77777777" w:rsidR="009A4EBD" w:rsidRDefault="00B10951">
            <w:pPr>
              <w:rPr>
                <w:b/>
              </w:rPr>
            </w:pPr>
            <w:r>
              <w:rPr>
                <w:b/>
              </w:rPr>
              <w:t>REVISADO POR EL EQUIPO DE:</w:t>
            </w:r>
          </w:p>
        </w:tc>
        <w:tc>
          <w:tcPr>
            <w:tcW w:w="5528" w:type="dxa"/>
          </w:tcPr>
          <w:p w14:paraId="5DF68CB2" w14:textId="77777777" w:rsidR="009A4EBD" w:rsidRDefault="00B10951">
            <w:pPr>
              <w:rPr>
                <w:b/>
              </w:rPr>
            </w:pPr>
            <w:r>
              <w:rPr>
                <w:b/>
              </w:rPr>
              <w:t>Frida</w:t>
            </w:r>
          </w:p>
        </w:tc>
      </w:tr>
    </w:tbl>
    <w:p w14:paraId="1ACD8CCF" w14:textId="77777777" w:rsidR="009A4EBD" w:rsidRDefault="009A4EBD"/>
    <w:p w14:paraId="5A9F956C" w14:textId="77777777" w:rsidR="009A4EBD" w:rsidRDefault="009A4EBD"/>
    <w:tbl>
      <w:tblPr>
        <w:tblStyle w:val="a0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9A4EBD" w14:paraId="16E59EB0" w14:textId="77777777">
        <w:tc>
          <w:tcPr>
            <w:tcW w:w="2836" w:type="dxa"/>
          </w:tcPr>
          <w:p w14:paraId="3734413A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EVALUACIÓN OBJETIVA</w:t>
            </w:r>
          </w:p>
        </w:tc>
        <w:tc>
          <w:tcPr>
            <w:tcW w:w="1701" w:type="dxa"/>
          </w:tcPr>
          <w:p w14:paraId="6AB7249C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EXCELENTE (2)</w:t>
            </w:r>
          </w:p>
        </w:tc>
        <w:tc>
          <w:tcPr>
            <w:tcW w:w="1701" w:type="dxa"/>
          </w:tcPr>
          <w:p w14:paraId="0F046D03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BUENO (1.5)</w:t>
            </w:r>
          </w:p>
        </w:tc>
        <w:tc>
          <w:tcPr>
            <w:tcW w:w="1559" w:type="dxa"/>
          </w:tcPr>
          <w:p w14:paraId="37D6B4A0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REGULAR (</w:t>
            </w:r>
            <w:r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1843" w:type="dxa"/>
          </w:tcPr>
          <w:p w14:paraId="42DC423B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ACEPTABLE (0.5)</w:t>
            </w:r>
          </w:p>
        </w:tc>
      </w:tr>
      <w:tr w:rsidR="009A4EBD" w14:paraId="3FA04462" w14:textId="77777777">
        <w:tc>
          <w:tcPr>
            <w:tcW w:w="2836" w:type="dxa"/>
          </w:tcPr>
          <w:p w14:paraId="020583D5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CONTENIDO</w:t>
            </w:r>
          </w:p>
        </w:tc>
        <w:tc>
          <w:tcPr>
            <w:tcW w:w="1701" w:type="dxa"/>
          </w:tcPr>
          <w:p w14:paraId="289F3735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F15A1E7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F10DDB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AD7CF9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</w:tr>
      <w:tr w:rsidR="009A4EBD" w14:paraId="67FC0DC4" w14:textId="77777777">
        <w:tc>
          <w:tcPr>
            <w:tcW w:w="2836" w:type="dxa"/>
          </w:tcPr>
          <w:p w14:paraId="026C3AF9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ORIGINALIDAD</w:t>
            </w:r>
          </w:p>
        </w:tc>
        <w:tc>
          <w:tcPr>
            <w:tcW w:w="1701" w:type="dxa"/>
          </w:tcPr>
          <w:p w14:paraId="0D1F0DFE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B689134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97771B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C14836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</w:tr>
      <w:tr w:rsidR="009A4EBD" w14:paraId="1D447C94" w14:textId="77777777">
        <w:tc>
          <w:tcPr>
            <w:tcW w:w="2836" w:type="dxa"/>
          </w:tcPr>
          <w:p w14:paraId="4BA9035A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AUDIO</w:t>
            </w:r>
          </w:p>
        </w:tc>
        <w:tc>
          <w:tcPr>
            <w:tcW w:w="1701" w:type="dxa"/>
          </w:tcPr>
          <w:p w14:paraId="2DF263CC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EB4341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7FECA7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8A6ACEB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</w:tr>
      <w:tr w:rsidR="009A4EBD" w14:paraId="6350103A" w14:textId="77777777">
        <w:tc>
          <w:tcPr>
            <w:tcW w:w="2836" w:type="dxa"/>
          </w:tcPr>
          <w:p w14:paraId="676BFEFF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IMÁGENES/VIDEO</w:t>
            </w:r>
          </w:p>
        </w:tc>
        <w:tc>
          <w:tcPr>
            <w:tcW w:w="1701" w:type="dxa"/>
          </w:tcPr>
          <w:p w14:paraId="3522768C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062AA0A5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618DDE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8C52C5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</w:tr>
      <w:tr w:rsidR="009A4EBD" w14:paraId="58175F81" w14:textId="77777777">
        <w:tc>
          <w:tcPr>
            <w:tcW w:w="2836" w:type="dxa"/>
          </w:tcPr>
          <w:p w14:paraId="118B77E9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EDICIÓN</w:t>
            </w:r>
          </w:p>
        </w:tc>
        <w:tc>
          <w:tcPr>
            <w:tcW w:w="1701" w:type="dxa"/>
          </w:tcPr>
          <w:p w14:paraId="2E83DC45" w14:textId="77777777" w:rsidR="009A4EBD" w:rsidRDefault="00B10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3A60681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54489F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72D9B9" w14:textId="77777777" w:rsidR="009A4EBD" w:rsidRDefault="009A4EBD">
            <w:pPr>
              <w:rPr>
                <w:b/>
                <w:sz w:val="22"/>
                <w:szCs w:val="22"/>
              </w:rPr>
            </w:pPr>
          </w:p>
        </w:tc>
      </w:tr>
    </w:tbl>
    <w:p w14:paraId="13B7B4C7" w14:textId="77777777" w:rsidR="009A4EBD" w:rsidRDefault="009A4EBD">
      <w:pPr>
        <w:jc w:val="right"/>
        <w:rPr>
          <w:b/>
        </w:rPr>
      </w:pPr>
    </w:p>
    <w:p w14:paraId="099EF2C4" w14:textId="77777777" w:rsidR="009A4EBD" w:rsidRDefault="009A4EBD">
      <w:pPr>
        <w:jc w:val="right"/>
        <w:rPr>
          <w:b/>
        </w:rPr>
      </w:pPr>
    </w:p>
    <w:p w14:paraId="31D3ECB8" w14:textId="77777777" w:rsidR="009A4EBD" w:rsidRDefault="00B10951">
      <w:pPr>
        <w:jc w:val="right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TOTAL :</w:t>
      </w:r>
      <w:proofErr w:type="gramEnd"/>
      <w:r>
        <w:rPr>
          <w:b/>
        </w:rPr>
        <w:t xml:space="preserve"> 9</w:t>
      </w:r>
    </w:p>
    <w:p w14:paraId="2A2D2C6E" w14:textId="77777777" w:rsidR="009A4EBD" w:rsidRDefault="009A4EBD">
      <w:pPr>
        <w:jc w:val="right"/>
        <w:rPr>
          <w:b/>
        </w:rPr>
      </w:pPr>
    </w:p>
    <w:p w14:paraId="220E4CC8" w14:textId="77777777" w:rsidR="009A4EBD" w:rsidRDefault="009A4EBD">
      <w:pPr>
        <w:jc w:val="right"/>
        <w:rPr>
          <w:b/>
        </w:rPr>
      </w:pPr>
    </w:p>
    <w:tbl>
      <w:tblPr>
        <w:tblStyle w:val="a1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9A4EBD" w14:paraId="570F04DF" w14:textId="77777777">
        <w:tc>
          <w:tcPr>
            <w:tcW w:w="9640" w:type="dxa"/>
          </w:tcPr>
          <w:p w14:paraId="19A45FD0" w14:textId="77777777" w:rsidR="009A4EBD" w:rsidRDefault="00B10951">
            <w:pPr>
              <w:rPr>
                <w:b/>
              </w:rPr>
            </w:pPr>
            <w:r>
              <w:rPr>
                <w:b/>
              </w:rPr>
              <w:t>RETROALIMENTACIÓN:</w:t>
            </w:r>
          </w:p>
          <w:p w14:paraId="51FC6928" w14:textId="77777777" w:rsidR="009A4EBD" w:rsidRDefault="009A4EBD">
            <w:pPr>
              <w:rPr>
                <w:b/>
              </w:rPr>
            </w:pPr>
          </w:p>
          <w:p w14:paraId="5B5AFF04" w14:textId="77777777" w:rsidR="009A4EBD" w:rsidRDefault="00B10951">
            <w:pPr>
              <w:rPr>
                <w:b/>
              </w:rPr>
            </w:pPr>
            <w:r>
              <w:rPr>
                <w:b/>
              </w:rPr>
              <w:t>La edición está muy bien, solo el audio tiene mucho eco</w:t>
            </w:r>
          </w:p>
          <w:p w14:paraId="4CF63457" w14:textId="77777777" w:rsidR="009A4EBD" w:rsidRDefault="009A4EBD">
            <w:pPr>
              <w:rPr>
                <w:b/>
              </w:rPr>
            </w:pPr>
          </w:p>
          <w:p w14:paraId="1C42B910" w14:textId="77777777" w:rsidR="009A4EBD" w:rsidRDefault="009A4EBD">
            <w:pPr>
              <w:rPr>
                <w:b/>
              </w:rPr>
            </w:pPr>
          </w:p>
          <w:p w14:paraId="46C24AEB" w14:textId="77777777" w:rsidR="009A4EBD" w:rsidRDefault="009A4EBD">
            <w:pPr>
              <w:rPr>
                <w:b/>
              </w:rPr>
            </w:pPr>
          </w:p>
          <w:p w14:paraId="26C0E460" w14:textId="77777777" w:rsidR="009A4EBD" w:rsidRDefault="009A4EBD">
            <w:pPr>
              <w:rPr>
                <w:b/>
              </w:rPr>
            </w:pPr>
          </w:p>
          <w:p w14:paraId="510609E5" w14:textId="77777777" w:rsidR="009A4EBD" w:rsidRDefault="009A4EBD">
            <w:pPr>
              <w:rPr>
                <w:b/>
              </w:rPr>
            </w:pPr>
          </w:p>
          <w:p w14:paraId="6FB679EB" w14:textId="77777777" w:rsidR="009A4EBD" w:rsidRDefault="009A4EBD">
            <w:pPr>
              <w:rPr>
                <w:b/>
              </w:rPr>
            </w:pPr>
          </w:p>
          <w:p w14:paraId="46702382" w14:textId="77777777" w:rsidR="009A4EBD" w:rsidRDefault="009A4EBD">
            <w:pPr>
              <w:rPr>
                <w:b/>
              </w:rPr>
            </w:pPr>
          </w:p>
        </w:tc>
      </w:tr>
    </w:tbl>
    <w:p w14:paraId="763AC643" w14:textId="77777777" w:rsidR="009A4EBD" w:rsidRDefault="009A4EBD">
      <w:pPr>
        <w:rPr>
          <w:b/>
        </w:rPr>
      </w:pPr>
    </w:p>
    <w:p w14:paraId="47D4DDB8" w14:textId="77777777" w:rsidR="009A4EBD" w:rsidRDefault="009A4EBD">
      <w:pPr>
        <w:rPr>
          <w:b/>
        </w:rPr>
      </w:pPr>
    </w:p>
    <w:p w14:paraId="4C4AAC8B" w14:textId="77777777" w:rsidR="009A4EBD" w:rsidRDefault="009A4EBD">
      <w:pPr>
        <w:rPr>
          <w:b/>
        </w:rPr>
      </w:pPr>
    </w:p>
    <w:sectPr w:rsidR="009A4EBD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C96E" w14:textId="77777777" w:rsidR="00000000" w:rsidRDefault="00B10951">
      <w:r>
        <w:separator/>
      </w:r>
    </w:p>
  </w:endnote>
  <w:endnote w:type="continuationSeparator" w:id="0">
    <w:p w14:paraId="4329AD25" w14:textId="77777777" w:rsidR="00000000" w:rsidRDefault="00B1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1C06" w14:textId="77777777" w:rsidR="00000000" w:rsidRDefault="00B10951">
      <w:r>
        <w:separator/>
      </w:r>
    </w:p>
  </w:footnote>
  <w:footnote w:type="continuationSeparator" w:id="0">
    <w:p w14:paraId="12724749" w14:textId="77777777" w:rsidR="00000000" w:rsidRDefault="00B1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9821" w14:textId="77777777" w:rsidR="009A4EBD" w:rsidRDefault="00B109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>ESCUELA NORMAL DE EDUCACIÓN PREESCOLAR    SALTILLO, COAHUILA; NOVIEMBRE 2022</w:t>
    </w:r>
  </w:p>
  <w:p w14:paraId="5F9EFA29" w14:textId="77777777" w:rsidR="009A4EBD" w:rsidRDefault="00B109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BD"/>
    <w:rsid w:val="009A4EBD"/>
    <w:rsid w:val="00B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4342E"/>
  <w15:docId w15:val="{1C295E43-1CC3-574C-A79B-F8BE4488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GABRIELA ZERTUCHE BETANCOURT</cp:lastModifiedBy>
  <cp:revision>2</cp:revision>
  <dcterms:created xsi:type="dcterms:W3CDTF">2022-11-28T15:34:00Z</dcterms:created>
  <dcterms:modified xsi:type="dcterms:W3CDTF">2022-11-28T15:34:00Z</dcterms:modified>
</cp:coreProperties>
</file>