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RÚBRICA DE EVALUACIÓN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VIDEO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UNIDAD DE APRENDIZAJE II. BASES FILOSÓFICAS DEL SISTEMA EDUCATIVO MEXICANO: IMPLICACIONES PARA EL DERECHO A LA EDUCACIÓN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2"/>
        <w:gridCol w:w="5528"/>
        <w:tblGridChange w:id="0">
          <w:tblGrid>
            <w:gridCol w:w="4112"/>
            <w:gridCol w:w="55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VIDEO REALIZADO POR EL EQUIPO DE: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Maria Fernanda Bazaldua Ramadán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REVISADO POR EL EQUIPO DE: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Aranza Nohemí Monroy Martínez </w:t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6"/>
        <w:gridCol w:w="1701"/>
        <w:gridCol w:w="1701"/>
        <w:gridCol w:w="1559"/>
        <w:gridCol w:w="1843"/>
        <w:tblGridChange w:id="0">
          <w:tblGrid>
            <w:gridCol w:w="2836"/>
            <w:gridCol w:w="1701"/>
            <w:gridCol w:w="1701"/>
            <w:gridCol w:w="1559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EVALUACIÓN OBJETIVA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EXCELENTE (2)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BUENO (1.5)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REGULAR (1)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ACEPTABLE (0.5)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CONTENIDO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1.5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ORIGINALIDAD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AUDIO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IMÁGENES/VIDEO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EDICIÓN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1.5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 TOTAL _8__</w:t>
      </w:r>
    </w:p>
    <w:p w:rsidR="00000000" w:rsidDel="00000000" w:rsidP="00000000" w:rsidRDefault="00000000" w:rsidRPr="00000000" w14:paraId="0000002C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RETROALIMENTACIÓN:</w:t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ESCUELA NORMAL DE EDUCACIÓN PREESCOLAR    SALTILLO, COAHUILA; NOVIEMBRE 2022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MAESTRO. DAVID GUSTAVO MONTALVÁN ZERTUCHE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0037B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0037B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037B1"/>
  </w:style>
  <w:style w:type="paragraph" w:styleId="Piedepgina">
    <w:name w:val="footer"/>
    <w:basedOn w:val="Normal"/>
    <w:link w:val="PiedepginaCar"/>
    <w:uiPriority w:val="99"/>
    <w:unhideWhenUsed w:val="1"/>
    <w:rsid w:val="000037B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037B1"/>
  </w:style>
  <w:style w:type="paragraph" w:styleId="NormalWeb">
    <w:name w:val="Normal (Web)"/>
    <w:basedOn w:val="Normal"/>
    <w:uiPriority w:val="99"/>
    <w:semiHidden w:val="1"/>
    <w:unhideWhenUsed w:val="1"/>
    <w:rsid w:val="000037B1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Y3a7DhtimD8jLsB45WhzgAeFIA==">AMUW2mVbBe/JpMcEYrd8CA0C2LELtrB4xovNOjKZHmff0FAxc96g+yp1c5y6WEBwHl+eTNotpSWWmem9wk55WdO1YdFHqT3ale7FHxRT0Q2Qm9In2uwILp8=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2022-11-25T16:49:00Z</dcterms:created>
  <dc:creator>DAVID GUSTAVO MONTALVAN ZERTUCHE</dc:creator>
</cp:coreProperties>
</file>