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FDFB" w14:textId="747D65FD" w:rsidR="000037B1" w:rsidRPr="000037B1" w:rsidRDefault="000037B1" w:rsidP="000037B1">
      <w:pPr>
        <w:jc w:val="center"/>
        <w:rPr>
          <w:b/>
          <w:bCs/>
          <w:lang w:val="es-ES"/>
        </w:rPr>
      </w:pPr>
      <w:r w:rsidRPr="000037B1">
        <w:rPr>
          <w:b/>
          <w:bCs/>
          <w:lang w:val="es-ES"/>
        </w:rPr>
        <w:t xml:space="preserve">RÚBRICA </w:t>
      </w:r>
      <w:r>
        <w:rPr>
          <w:b/>
          <w:bCs/>
          <w:lang w:val="es-ES"/>
        </w:rPr>
        <w:t>DE</w:t>
      </w:r>
      <w:r w:rsidRPr="000037B1">
        <w:rPr>
          <w:b/>
          <w:bCs/>
          <w:lang w:val="es-ES"/>
        </w:rPr>
        <w:t xml:space="preserve"> </w:t>
      </w:r>
      <w:r>
        <w:rPr>
          <w:b/>
          <w:bCs/>
          <w:lang w:val="es-ES"/>
        </w:rPr>
        <w:t>EVALUACIÓN</w:t>
      </w:r>
    </w:p>
    <w:p w14:paraId="3140FAB8" w14:textId="79CBF36E" w:rsidR="000037B1" w:rsidRDefault="000037B1" w:rsidP="000037B1">
      <w:pPr>
        <w:jc w:val="center"/>
        <w:rPr>
          <w:b/>
          <w:bCs/>
          <w:lang w:val="es-ES"/>
        </w:rPr>
      </w:pPr>
      <w:r w:rsidRPr="000037B1">
        <w:rPr>
          <w:b/>
          <w:bCs/>
          <w:lang w:val="es-ES"/>
        </w:rPr>
        <w:t>VIDEO</w:t>
      </w:r>
    </w:p>
    <w:p w14:paraId="2046C27E" w14:textId="43A4FE40" w:rsidR="000037B1" w:rsidRDefault="000037B1" w:rsidP="000037B1">
      <w:pPr>
        <w:jc w:val="center"/>
        <w:rPr>
          <w:b/>
          <w:bCs/>
          <w:lang w:val="es-ES"/>
        </w:rPr>
      </w:pPr>
      <w:r>
        <w:rPr>
          <w:b/>
          <w:bCs/>
          <w:lang w:val="es-ES"/>
        </w:rPr>
        <w:t>UNIDAD DE APRENDIZAJE II. BASES FILOSÓFICAS DEL SISTEMA EDUCATIVO MEXICANO: IMPLICACIONES PARA EL DERECHO A LA EDUCACIÓN</w:t>
      </w:r>
    </w:p>
    <w:p w14:paraId="2D41AEC4" w14:textId="77777777" w:rsidR="000037B1" w:rsidRDefault="000037B1" w:rsidP="000037B1">
      <w:pPr>
        <w:rPr>
          <w:b/>
          <w:bCs/>
          <w:lang w:val="es-ES"/>
        </w:rPr>
      </w:pPr>
    </w:p>
    <w:tbl>
      <w:tblPr>
        <w:tblStyle w:val="Tablaconcuadrcula"/>
        <w:tblW w:w="9640" w:type="dxa"/>
        <w:tblInd w:w="-289" w:type="dxa"/>
        <w:tblLook w:val="04A0" w:firstRow="1" w:lastRow="0" w:firstColumn="1" w:lastColumn="0" w:noHBand="0" w:noVBand="1"/>
      </w:tblPr>
      <w:tblGrid>
        <w:gridCol w:w="4112"/>
        <w:gridCol w:w="5528"/>
      </w:tblGrid>
      <w:tr w:rsidR="000037B1" w14:paraId="3ECEF0EA" w14:textId="77777777" w:rsidTr="000037B1">
        <w:tc>
          <w:tcPr>
            <w:tcW w:w="4112" w:type="dxa"/>
          </w:tcPr>
          <w:p w14:paraId="547A6726" w14:textId="6F39FE73" w:rsidR="000037B1" w:rsidRDefault="000037B1" w:rsidP="000037B1">
            <w:pPr>
              <w:rPr>
                <w:b/>
                <w:bCs/>
                <w:lang w:val="es-ES"/>
              </w:rPr>
            </w:pPr>
            <w:r>
              <w:rPr>
                <w:b/>
                <w:bCs/>
                <w:lang w:val="es-ES"/>
              </w:rPr>
              <w:t>VIDEO REALIZADO POR EL EQUIPO DE:</w:t>
            </w:r>
          </w:p>
        </w:tc>
        <w:tc>
          <w:tcPr>
            <w:tcW w:w="5528" w:type="dxa"/>
          </w:tcPr>
          <w:p w14:paraId="76D404F4" w14:textId="4E9DEFC8" w:rsidR="000037B1" w:rsidRDefault="002E2E67" w:rsidP="000037B1">
            <w:pPr>
              <w:rPr>
                <w:b/>
                <w:bCs/>
                <w:lang w:val="es-ES"/>
              </w:rPr>
            </w:pPr>
            <w:r>
              <w:rPr>
                <w:b/>
                <w:bCs/>
                <w:lang w:val="es-ES"/>
              </w:rPr>
              <w:t xml:space="preserve">Frida Alejandra </w:t>
            </w:r>
          </w:p>
        </w:tc>
      </w:tr>
      <w:tr w:rsidR="000037B1" w14:paraId="6B0427C5" w14:textId="77777777" w:rsidTr="000037B1">
        <w:tc>
          <w:tcPr>
            <w:tcW w:w="4112" w:type="dxa"/>
          </w:tcPr>
          <w:p w14:paraId="23FD069E" w14:textId="5ABC83FD" w:rsidR="000037B1" w:rsidRDefault="000037B1" w:rsidP="000037B1">
            <w:pPr>
              <w:rPr>
                <w:b/>
                <w:bCs/>
                <w:lang w:val="es-ES"/>
              </w:rPr>
            </w:pPr>
            <w:r>
              <w:rPr>
                <w:b/>
                <w:bCs/>
                <w:lang w:val="es-ES"/>
              </w:rPr>
              <w:t>REVISADO POR EL EQUIPO DE:</w:t>
            </w:r>
          </w:p>
        </w:tc>
        <w:tc>
          <w:tcPr>
            <w:tcW w:w="5528" w:type="dxa"/>
          </w:tcPr>
          <w:p w14:paraId="3CF3AB6C" w14:textId="5886EF8E" w:rsidR="000037B1" w:rsidRDefault="00B21A52" w:rsidP="000037B1">
            <w:pPr>
              <w:rPr>
                <w:b/>
                <w:bCs/>
                <w:lang w:val="es-ES"/>
              </w:rPr>
            </w:pPr>
            <w:r>
              <w:rPr>
                <w:b/>
                <w:bCs/>
                <w:lang w:val="es-ES"/>
              </w:rPr>
              <w:t xml:space="preserve">Erika Miranda Ortiz Viera </w:t>
            </w:r>
          </w:p>
        </w:tc>
      </w:tr>
    </w:tbl>
    <w:p w14:paraId="46B06461" w14:textId="6111254E" w:rsidR="000037B1" w:rsidRDefault="000037B1">
      <w:pPr>
        <w:rPr>
          <w:lang w:val="es-ES"/>
        </w:rPr>
      </w:pPr>
    </w:p>
    <w:p w14:paraId="69D0FA46" w14:textId="77777777" w:rsidR="000037B1" w:rsidRDefault="000037B1">
      <w:pPr>
        <w:rPr>
          <w:lang w:val="es-ES"/>
        </w:rPr>
      </w:pPr>
    </w:p>
    <w:tbl>
      <w:tblPr>
        <w:tblStyle w:val="Tablaconcuadrcula"/>
        <w:tblW w:w="9640" w:type="dxa"/>
        <w:tblInd w:w="-289" w:type="dxa"/>
        <w:tblLook w:val="04A0" w:firstRow="1" w:lastRow="0" w:firstColumn="1" w:lastColumn="0" w:noHBand="0" w:noVBand="1"/>
      </w:tblPr>
      <w:tblGrid>
        <w:gridCol w:w="2836"/>
        <w:gridCol w:w="1701"/>
        <w:gridCol w:w="1701"/>
        <w:gridCol w:w="1559"/>
        <w:gridCol w:w="1843"/>
      </w:tblGrid>
      <w:tr w:rsidR="000037B1" w:rsidRPr="000037B1" w14:paraId="35C71095" w14:textId="77777777" w:rsidTr="000037B1">
        <w:tc>
          <w:tcPr>
            <w:tcW w:w="2836" w:type="dxa"/>
          </w:tcPr>
          <w:p w14:paraId="61D2DCD1" w14:textId="3B34DB5C" w:rsidR="000037B1" w:rsidRPr="000037B1" w:rsidRDefault="000037B1">
            <w:pPr>
              <w:rPr>
                <w:b/>
                <w:bCs/>
                <w:sz w:val="22"/>
                <w:szCs w:val="22"/>
                <w:lang w:val="es-ES"/>
              </w:rPr>
            </w:pPr>
            <w:r>
              <w:rPr>
                <w:b/>
                <w:bCs/>
                <w:sz w:val="22"/>
                <w:szCs w:val="22"/>
                <w:lang w:val="es-ES"/>
              </w:rPr>
              <w:t>EVALUACIÓN OBJETIVA</w:t>
            </w:r>
          </w:p>
        </w:tc>
        <w:tc>
          <w:tcPr>
            <w:tcW w:w="1701" w:type="dxa"/>
          </w:tcPr>
          <w:p w14:paraId="716E28FF" w14:textId="2250827A" w:rsidR="000037B1" w:rsidRPr="000037B1" w:rsidRDefault="000037B1">
            <w:pPr>
              <w:rPr>
                <w:b/>
                <w:bCs/>
                <w:sz w:val="22"/>
                <w:szCs w:val="22"/>
                <w:lang w:val="es-ES"/>
              </w:rPr>
            </w:pPr>
            <w:r w:rsidRPr="000037B1">
              <w:rPr>
                <w:b/>
                <w:bCs/>
                <w:sz w:val="22"/>
                <w:szCs w:val="22"/>
                <w:lang w:val="es-ES"/>
              </w:rPr>
              <w:t>EXCELENTE (2)</w:t>
            </w:r>
          </w:p>
        </w:tc>
        <w:tc>
          <w:tcPr>
            <w:tcW w:w="1701" w:type="dxa"/>
          </w:tcPr>
          <w:p w14:paraId="2A27AE22" w14:textId="1AB64367" w:rsidR="000037B1" w:rsidRPr="000037B1" w:rsidRDefault="000037B1">
            <w:pPr>
              <w:rPr>
                <w:b/>
                <w:bCs/>
                <w:sz w:val="22"/>
                <w:szCs w:val="22"/>
                <w:lang w:val="es-ES"/>
              </w:rPr>
            </w:pPr>
            <w:r w:rsidRPr="000037B1">
              <w:rPr>
                <w:b/>
                <w:bCs/>
                <w:sz w:val="22"/>
                <w:szCs w:val="22"/>
                <w:lang w:val="es-ES"/>
              </w:rPr>
              <w:t>BUENO (1.5)</w:t>
            </w:r>
          </w:p>
        </w:tc>
        <w:tc>
          <w:tcPr>
            <w:tcW w:w="1559" w:type="dxa"/>
          </w:tcPr>
          <w:p w14:paraId="4F500C9E" w14:textId="352A3275" w:rsidR="000037B1" w:rsidRPr="000037B1" w:rsidRDefault="000037B1">
            <w:pPr>
              <w:rPr>
                <w:b/>
                <w:bCs/>
                <w:sz w:val="22"/>
                <w:szCs w:val="22"/>
                <w:lang w:val="es-ES"/>
              </w:rPr>
            </w:pPr>
            <w:r w:rsidRPr="000037B1">
              <w:rPr>
                <w:b/>
                <w:bCs/>
                <w:sz w:val="22"/>
                <w:szCs w:val="22"/>
                <w:lang w:val="es-ES"/>
              </w:rPr>
              <w:t>REGULAR (1)</w:t>
            </w:r>
          </w:p>
        </w:tc>
        <w:tc>
          <w:tcPr>
            <w:tcW w:w="1843" w:type="dxa"/>
          </w:tcPr>
          <w:p w14:paraId="4D00E110" w14:textId="55FC0EAE" w:rsidR="000037B1" w:rsidRPr="000037B1" w:rsidRDefault="000037B1">
            <w:pPr>
              <w:rPr>
                <w:b/>
                <w:bCs/>
                <w:sz w:val="22"/>
                <w:szCs w:val="22"/>
                <w:lang w:val="es-ES"/>
              </w:rPr>
            </w:pPr>
            <w:r w:rsidRPr="000037B1">
              <w:rPr>
                <w:b/>
                <w:bCs/>
                <w:sz w:val="22"/>
                <w:szCs w:val="22"/>
                <w:lang w:val="es-ES"/>
              </w:rPr>
              <w:t>ACEPTABLE (0.5)</w:t>
            </w:r>
          </w:p>
        </w:tc>
      </w:tr>
      <w:tr w:rsidR="000037B1" w:rsidRPr="000037B1" w14:paraId="53DC0DA4" w14:textId="77777777" w:rsidTr="000037B1">
        <w:tc>
          <w:tcPr>
            <w:tcW w:w="2836" w:type="dxa"/>
          </w:tcPr>
          <w:p w14:paraId="30D401F1" w14:textId="51D3A974" w:rsidR="000037B1" w:rsidRPr="000037B1" w:rsidRDefault="000037B1">
            <w:pPr>
              <w:rPr>
                <w:b/>
                <w:bCs/>
                <w:sz w:val="22"/>
                <w:szCs w:val="22"/>
                <w:lang w:val="es-ES"/>
              </w:rPr>
            </w:pPr>
            <w:r w:rsidRPr="000037B1">
              <w:rPr>
                <w:b/>
                <w:bCs/>
                <w:sz w:val="22"/>
                <w:szCs w:val="22"/>
                <w:lang w:val="es-ES"/>
              </w:rPr>
              <w:t>CONTENIDO</w:t>
            </w:r>
          </w:p>
        </w:tc>
        <w:tc>
          <w:tcPr>
            <w:tcW w:w="1701" w:type="dxa"/>
          </w:tcPr>
          <w:p w14:paraId="505B3DE9" w14:textId="270D8CEF" w:rsidR="000037B1" w:rsidRPr="000037B1" w:rsidRDefault="00A072F0">
            <w:pPr>
              <w:rPr>
                <w:b/>
                <w:bCs/>
                <w:sz w:val="22"/>
                <w:szCs w:val="22"/>
                <w:lang w:val="es-ES"/>
              </w:rPr>
            </w:pPr>
            <w:r>
              <w:rPr>
                <w:b/>
                <w:bCs/>
                <w:sz w:val="22"/>
                <w:szCs w:val="22"/>
                <w:lang w:val="es-ES"/>
              </w:rPr>
              <w:t>2</w:t>
            </w:r>
          </w:p>
        </w:tc>
        <w:tc>
          <w:tcPr>
            <w:tcW w:w="1701" w:type="dxa"/>
          </w:tcPr>
          <w:p w14:paraId="5762F8CC" w14:textId="77777777" w:rsidR="000037B1" w:rsidRPr="000037B1" w:rsidRDefault="000037B1">
            <w:pPr>
              <w:rPr>
                <w:b/>
                <w:bCs/>
                <w:sz w:val="22"/>
                <w:szCs w:val="22"/>
                <w:lang w:val="es-ES"/>
              </w:rPr>
            </w:pPr>
          </w:p>
        </w:tc>
        <w:tc>
          <w:tcPr>
            <w:tcW w:w="1559" w:type="dxa"/>
          </w:tcPr>
          <w:p w14:paraId="0AEF8C32" w14:textId="77777777" w:rsidR="000037B1" w:rsidRPr="000037B1" w:rsidRDefault="000037B1">
            <w:pPr>
              <w:rPr>
                <w:b/>
                <w:bCs/>
                <w:sz w:val="22"/>
                <w:szCs w:val="22"/>
                <w:lang w:val="es-ES"/>
              </w:rPr>
            </w:pPr>
          </w:p>
        </w:tc>
        <w:tc>
          <w:tcPr>
            <w:tcW w:w="1843" w:type="dxa"/>
          </w:tcPr>
          <w:p w14:paraId="22E204BA" w14:textId="77777777" w:rsidR="000037B1" w:rsidRPr="000037B1" w:rsidRDefault="000037B1">
            <w:pPr>
              <w:rPr>
                <w:b/>
                <w:bCs/>
                <w:sz w:val="22"/>
                <w:szCs w:val="22"/>
                <w:lang w:val="es-ES"/>
              </w:rPr>
            </w:pPr>
          </w:p>
        </w:tc>
      </w:tr>
      <w:tr w:rsidR="000037B1" w:rsidRPr="000037B1" w14:paraId="2A678629" w14:textId="77777777" w:rsidTr="000037B1">
        <w:tc>
          <w:tcPr>
            <w:tcW w:w="2836" w:type="dxa"/>
          </w:tcPr>
          <w:p w14:paraId="3C041DA7" w14:textId="0ECE5334" w:rsidR="000037B1" w:rsidRPr="000037B1" w:rsidRDefault="000037B1">
            <w:pPr>
              <w:rPr>
                <w:b/>
                <w:bCs/>
                <w:sz w:val="22"/>
                <w:szCs w:val="22"/>
                <w:lang w:val="es-ES"/>
              </w:rPr>
            </w:pPr>
            <w:r w:rsidRPr="000037B1">
              <w:rPr>
                <w:b/>
                <w:bCs/>
                <w:sz w:val="22"/>
                <w:szCs w:val="22"/>
                <w:lang w:val="es-ES"/>
              </w:rPr>
              <w:t>ORIGINALIDAD</w:t>
            </w:r>
          </w:p>
        </w:tc>
        <w:tc>
          <w:tcPr>
            <w:tcW w:w="1701" w:type="dxa"/>
          </w:tcPr>
          <w:p w14:paraId="04F257AE" w14:textId="339B6C79" w:rsidR="000037B1" w:rsidRPr="000037B1" w:rsidRDefault="000037B1">
            <w:pPr>
              <w:rPr>
                <w:b/>
                <w:bCs/>
                <w:sz w:val="22"/>
                <w:szCs w:val="22"/>
                <w:lang w:val="es-ES"/>
              </w:rPr>
            </w:pPr>
          </w:p>
        </w:tc>
        <w:tc>
          <w:tcPr>
            <w:tcW w:w="1701" w:type="dxa"/>
          </w:tcPr>
          <w:p w14:paraId="601A50AD" w14:textId="7C614878" w:rsidR="000037B1" w:rsidRPr="000037B1" w:rsidRDefault="00AD7638">
            <w:pPr>
              <w:rPr>
                <w:b/>
                <w:bCs/>
                <w:sz w:val="22"/>
                <w:szCs w:val="22"/>
                <w:lang w:val="es-ES"/>
              </w:rPr>
            </w:pPr>
            <w:r>
              <w:rPr>
                <w:b/>
                <w:bCs/>
                <w:sz w:val="22"/>
                <w:szCs w:val="22"/>
                <w:lang w:val="es-ES"/>
              </w:rPr>
              <w:t>1.5</w:t>
            </w:r>
          </w:p>
        </w:tc>
        <w:tc>
          <w:tcPr>
            <w:tcW w:w="1559" w:type="dxa"/>
          </w:tcPr>
          <w:p w14:paraId="6C95EBF7" w14:textId="77777777" w:rsidR="000037B1" w:rsidRPr="000037B1" w:rsidRDefault="000037B1">
            <w:pPr>
              <w:rPr>
                <w:b/>
                <w:bCs/>
                <w:sz w:val="22"/>
                <w:szCs w:val="22"/>
                <w:lang w:val="es-ES"/>
              </w:rPr>
            </w:pPr>
          </w:p>
        </w:tc>
        <w:tc>
          <w:tcPr>
            <w:tcW w:w="1843" w:type="dxa"/>
          </w:tcPr>
          <w:p w14:paraId="4E8A4AE1" w14:textId="77777777" w:rsidR="000037B1" w:rsidRPr="000037B1" w:rsidRDefault="000037B1">
            <w:pPr>
              <w:rPr>
                <w:b/>
                <w:bCs/>
                <w:sz w:val="22"/>
                <w:szCs w:val="22"/>
                <w:lang w:val="es-ES"/>
              </w:rPr>
            </w:pPr>
          </w:p>
        </w:tc>
      </w:tr>
      <w:tr w:rsidR="000037B1" w:rsidRPr="000037B1" w14:paraId="15D3B802" w14:textId="77777777" w:rsidTr="000037B1">
        <w:tc>
          <w:tcPr>
            <w:tcW w:w="2836" w:type="dxa"/>
          </w:tcPr>
          <w:p w14:paraId="6092A65D" w14:textId="7C9F11BD" w:rsidR="000037B1" w:rsidRPr="000037B1" w:rsidRDefault="000037B1">
            <w:pPr>
              <w:rPr>
                <w:b/>
                <w:bCs/>
                <w:sz w:val="22"/>
                <w:szCs w:val="22"/>
                <w:lang w:val="es-ES"/>
              </w:rPr>
            </w:pPr>
            <w:r w:rsidRPr="000037B1">
              <w:rPr>
                <w:b/>
                <w:bCs/>
                <w:sz w:val="22"/>
                <w:szCs w:val="22"/>
                <w:lang w:val="es-ES"/>
              </w:rPr>
              <w:t>AUDIO</w:t>
            </w:r>
          </w:p>
        </w:tc>
        <w:tc>
          <w:tcPr>
            <w:tcW w:w="1701" w:type="dxa"/>
          </w:tcPr>
          <w:p w14:paraId="750524F5" w14:textId="098E4679" w:rsidR="000037B1" w:rsidRPr="000037B1" w:rsidRDefault="000037B1">
            <w:pPr>
              <w:rPr>
                <w:b/>
                <w:bCs/>
                <w:sz w:val="22"/>
                <w:szCs w:val="22"/>
                <w:lang w:val="es-ES"/>
              </w:rPr>
            </w:pPr>
          </w:p>
        </w:tc>
        <w:tc>
          <w:tcPr>
            <w:tcW w:w="1701" w:type="dxa"/>
          </w:tcPr>
          <w:p w14:paraId="6167CFC6" w14:textId="7391C09D" w:rsidR="000037B1" w:rsidRPr="000037B1" w:rsidRDefault="00AD7638">
            <w:pPr>
              <w:rPr>
                <w:b/>
                <w:bCs/>
                <w:sz w:val="22"/>
                <w:szCs w:val="22"/>
                <w:lang w:val="es-ES"/>
              </w:rPr>
            </w:pPr>
            <w:r>
              <w:rPr>
                <w:b/>
                <w:bCs/>
                <w:sz w:val="22"/>
                <w:szCs w:val="22"/>
                <w:lang w:val="es-ES"/>
              </w:rPr>
              <w:t>1.5</w:t>
            </w:r>
          </w:p>
        </w:tc>
        <w:tc>
          <w:tcPr>
            <w:tcW w:w="1559" w:type="dxa"/>
          </w:tcPr>
          <w:p w14:paraId="669ADA09" w14:textId="77777777" w:rsidR="000037B1" w:rsidRPr="000037B1" w:rsidRDefault="000037B1">
            <w:pPr>
              <w:rPr>
                <w:b/>
                <w:bCs/>
                <w:sz w:val="22"/>
                <w:szCs w:val="22"/>
                <w:lang w:val="es-ES"/>
              </w:rPr>
            </w:pPr>
          </w:p>
        </w:tc>
        <w:tc>
          <w:tcPr>
            <w:tcW w:w="1843" w:type="dxa"/>
          </w:tcPr>
          <w:p w14:paraId="5DAB75D1" w14:textId="77777777" w:rsidR="000037B1" w:rsidRPr="000037B1" w:rsidRDefault="000037B1">
            <w:pPr>
              <w:rPr>
                <w:b/>
                <w:bCs/>
                <w:sz w:val="22"/>
                <w:szCs w:val="22"/>
                <w:lang w:val="es-ES"/>
              </w:rPr>
            </w:pPr>
          </w:p>
        </w:tc>
      </w:tr>
      <w:tr w:rsidR="000037B1" w:rsidRPr="000037B1" w14:paraId="5D270EC2" w14:textId="77777777" w:rsidTr="000037B1">
        <w:tc>
          <w:tcPr>
            <w:tcW w:w="2836" w:type="dxa"/>
          </w:tcPr>
          <w:p w14:paraId="7646D979" w14:textId="72D342DB" w:rsidR="000037B1" w:rsidRPr="000037B1" w:rsidRDefault="000037B1">
            <w:pPr>
              <w:rPr>
                <w:b/>
                <w:bCs/>
                <w:sz w:val="22"/>
                <w:szCs w:val="22"/>
                <w:lang w:val="es-ES"/>
              </w:rPr>
            </w:pPr>
            <w:r w:rsidRPr="000037B1">
              <w:rPr>
                <w:b/>
                <w:bCs/>
                <w:sz w:val="22"/>
                <w:szCs w:val="22"/>
                <w:lang w:val="es-ES"/>
              </w:rPr>
              <w:t>IMÁGENES/VIDEO</w:t>
            </w:r>
          </w:p>
        </w:tc>
        <w:tc>
          <w:tcPr>
            <w:tcW w:w="1701" w:type="dxa"/>
          </w:tcPr>
          <w:p w14:paraId="1711F25E" w14:textId="607761B1" w:rsidR="000037B1" w:rsidRPr="000037B1" w:rsidRDefault="00CC70B6">
            <w:pPr>
              <w:rPr>
                <w:b/>
                <w:bCs/>
                <w:sz w:val="22"/>
                <w:szCs w:val="22"/>
                <w:lang w:val="es-ES"/>
              </w:rPr>
            </w:pPr>
            <w:r>
              <w:rPr>
                <w:b/>
                <w:bCs/>
                <w:sz w:val="22"/>
                <w:szCs w:val="22"/>
                <w:lang w:val="es-ES"/>
              </w:rPr>
              <w:t>2</w:t>
            </w:r>
          </w:p>
        </w:tc>
        <w:tc>
          <w:tcPr>
            <w:tcW w:w="1701" w:type="dxa"/>
          </w:tcPr>
          <w:p w14:paraId="268BB9EC" w14:textId="77777777" w:rsidR="000037B1" w:rsidRPr="000037B1" w:rsidRDefault="000037B1">
            <w:pPr>
              <w:rPr>
                <w:b/>
                <w:bCs/>
                <w:sz w:val="22"/>
                <w:szCs w:val="22"/>
                <w:lang w:val="es-ES"/>
              </w:rPr>
            </w:pPr>
          </w:p>
        </w:tc>
        <w:tc>
          <w:tcPr>
            <w:tcW w:w="1559" w:type="dxa"/>
          </w:tcPr>
          <w:p w14:paraId="596847EF" w14:textId="77777777" w:rsidR="000037B1" w:rsidRPr="000037B1" w:rsidRDefault="000037B1">
            <w:pPr>
              <w:rPr>
                <w:b/>
                <w:bCs/>
                <w:sz w:val="22"/>
                <w:szCs w:val="22"/>
                <w:lang w:val="es-ES"/>
              </w:rPr>
            </w:pPr>
          </w:p>
        </w:tc>
        <w:tc>
          <w:tcPr>
            <w:tcW w:w="1843" w:type="dxa"/>
          </w:tcPr>
          <w:p w14:paraId="109C7451" w14:textId="77777777" w:rsidR="000037B1" w:rsidRPr="000037B1" w:rsidRDefault="000037B1">
            <w:pPr>
              <w:rPr>
                <w:b/>
                <w:bCs/>
                <w:sz w:val="22"/>
                <w:szCs w:val="22"/>
                <w:lang w:val="es-ES"/>
              </w:rPr>
            </w:pPr>
          </w:p>
        </w:tc>
      </w:tr>
      <w:tr w:rsidR="000037B1" w:rsidRPr="000037B1" w14:paraId="4364CFB8" w14:textId="77777777" w:rsidTr="000037B1">
        <w:tc>
          <w:tcPr>
            <w:tcW w:w="2836" w:type="dxa"/>
          </w:tcPr>
          <w:p w14:paraId="60D503A7" w14:textId="59640F5A" w:rsidR="000037B1" w:rsidRPr="000037B1" w:rsidRDefault="000037B1">
            <w:pPr>
              <w:rPr>
                <w:b/>
                <w:bCs/>
                <w:sz w:val="22"/>
                <w:szCs w:val="22"/>
                <w:lang w:val="es-ES"/>
              </w:rPr>
            </w:pPr>
            <w:r w:rsidRPr="000037B1">
              <w:rPr>
                <w:b/>
                <w:bCs/>
                <w:sz w:val="22"/>
                <w:szCs w:val="22"/>
                <w:lang w:val="es-ES"/>
              </w:rPr>
              <w:t>EDICIÓN</w:t>
            </w:r>
          </w:p>
        </w:tc>
        <w:tc>
          <w:tcPr>
            <w:tcW w:w="1701" w:type="dxa"/>
          </w:tcPr>
          <w:p w14:paraId="66FA11E1" w14:textId="77777777" w:rsidR="000037B1" w:rsidRPr="000037B1" w:rsidRDefault="000037B1">
            <w:pPr>
              <w:rPr>
                <w:b/>
                <w:bCs/>
                <w:sz w:val="22"/>
                <w:szCs w:val="22"/>
                <w:lang w:val="es-ES"/>
              </w:rPr>
            </w:pPr>
          </w:p>
        </w:tc>
        <w:tc>
          <w:tcPr>
            <w:tcW w:w="1701" w:type="dxa"/>
          </w:tcPr>
          <w:p w14:paraId="228CDA61" w14:textId="501412E6" w:rsidR="000037B1" w:rsidRPr="000037B1" w:rsidRDefault="006F000D">
            <w:pPr>
              <w:rPr>
                <w:b/>
                <w:bCs/>
                <w:sz w:val="22"/>
                <w:szCs w:val="22"/>
                <w:lang w:val="es-ES"/>
              </w:rPr>
            </w:pPr>
            <w:r>
              <w:rPr>
                <w:b/>
                <w:bCs/>
                <w:sz w:val="22"/>
                <w:szCs w:val="22"/>
                <w:lang w:val="es-ES"/>
              </w:rPr>
              <w:t>1.5</w:t>
            </w:r>
          </w:p>
        </w:tc>
        <w:tc>
          <w:tcPr>
            <w:tcW w:w="1559" w:type="dxa"/>
          </w:tcPr>
          <w:p w14:paraId="10A27576" w14:textId="77777777" w:rsidR="000037B1" w:rsidRPr="000037B1" w:rsidRDefault="000037B1">
            <w:pPr>
              <w:rPr>
                <w:b/>
                <w:bCs/>
                <w:sz w:val="22"/>
                <w:szCs w:val="22"/>
                <w:lang w:val="es-ES"/>
              </w:rPr>
            </w:pPr>
          </w:p>
        </w:tc>
        <w:tc>
          <w:tcPr>
            <w:tcW w:w="1843" w:type="dxa"/>
          </w:tcPr>
          <w:p w14:paraId="4380E883" w14:textId="77777777" w:rsidR="000037B1" w:rsidRPr="000037B1" w:rsidRDefault="000037B1">
            <w:pPr>
              <w:rPr>
                <w:b/>
                <w:bCs/>
                <w:sz w:val="22"/>
                <w:szCs w:val="22"/>
                <w:lang w:val="es-ES"/>
              </w:rPr>
            </w:pPr>
          </w:p>
        </w:tc>
      </w:tr>
    </w:tbl>
    <w:p w14:paraId="51DA90CA" w14:textId="111E4093" w:rsidR="000037B1" w:rsidRDefault="000037B1" w:rsidP="000037B1">
      <w:pPr>
        <w:jc w:val="right"/>
        <w:rPr>
          <w:b/>
          <w:bCs/>
          <w:lang w:val="es-ES"/>
        </w:rPr>
      </w:pPr>
    </w:p>
    <w:p w14:paraId="50A00584" w14:textId="77777777" w:rsidR="000037B1" w:rsidRDefault="000037B1" w:rsidP="000037B1">
      <w:pPr>
        <w:jc w:val="right"/>
        <w:rPr>
          <w:b/>
          <w:bCs/>
          <w:lang w:val="es-ES"/>
        </w:rPr>
      </w:pPr>
    </w:p>
    <w:p w14:paraId="5C157FC8" w14:textId="3F6C2800" w:rsidR="000037B1" w:rsidRDefault="000037B1" w:rsidP="000037B1">
      <w:pPr>
        <w:jc w:val="right"/>
        <w:rPr>
          <w:b/>
          <w:bCs/>
          <w:lang w:val="es-ES"/>
        </w:rPr>
      </w:pPr>
      <w:r>
        <w:rPr>
          <w:b/>
          <w:bCs/>
          <w:lang w:val="es-ES"/>
        </w:rPr>
        <w:t xml:space="preserve"> </w:t>
      </w:r>
      <w:r w:rsidRPr="000037B1">
        <w:rPr>
          <w:b/>
          <w:bCs/>
          <w:lang w:val="es-ES"/>
        </w:rPr>
        <w:t>TOTAL _</w:t>
      </w:r>
      <w:r w:rsidR="007551AC">
        <w:rPr>
          <w:b/>
          <w:bCs/>
          <w:lang w:val="es-ES"/>
        </w:rPr>
        <w:t>8.5</w:t>
      </w:r>
      <w:r w:rsidRPr="000037B1">
        <w:rPr>
          <w:b/>
          <w:bCs/>
          <w:lang w:val="es-ES"/>
        </w:rPr>
        <w:t>_</w:t>
      </w:r>
    </w:p>
    <w:p w14:paraId="72BD3E6F" w14:textId="2600890C" w:rsidR="000037B1" w:rsidRDefault="000037B1" w:rsidP="000037B1">
      <w:pPr>
        <w:jc w:val="right"/>
        <w:rPr>
          <w:b/>
          <w:bCs/>
          <w:lang w:val="es-ES"/>
        </w:rPr>
      </w:pPr>
    </w:p>
    <w:p w14:paraId="7D966101" w14:textId="77777777" w:rsidR="000037B1" w:rsidRDefault="000037B1" w:rsidP="000037B1">
      <w:pPr>
        <w:jc w:val="right"/>
        <w:rPr>
          <w:b/>
          <w:bCs/>
          <w:lang w:val="es-ES"/>
        </w:rPr>
      </w:pPr>
    </w:p>
    <w:tbl>
      <w:tblPr>
        <w:tblStyle w:val="Tablaconcuadrcula"/>
        <w:tblW w:w="9640" w:type="dxa"/>
        <w:tblInd w:w="-289" w:type="dxa"/>
        <w:tblLook w:val="04A0" w:firstRow="1" w:lastRow="0" w:firstColumn="1" w:lastColumn="0" w:noHBand="0" w:noVBand="1"/>
      </w:tblPr>
      <w:tblGrid>
        <w:gridCol w:w="9640"/>
      </w:tblGrid>
      <w:tr w:rsidR="000037B1" w14:paraId="74BCD678" w14:textId="77777777" w:rsidTr="000037B1">
        <w:tc>
          <w:tcPr>
            <w:tcW w:w="9640" w:type="dxa"/>
          </w:tcPr>
          <w:p w14:paraId="0188049A" w14:textId="77777777" w:rsidR="000037B1" w:rsidRDefault="000037B1" w:rsidP="000037B1">
            <w:pPr>
              <w:rPr>
                <w:b/>
                <w:bCs/>
                <w:lang w:val="es-ES"/>
              </w:rPr>
            </w:pPr>
            <w:r>
              <w:rPr>
                <w:b/>
                <w:bCs/>
                <w:lang w:val="es-ES"/>
              </w:rPr>
              <w:t>RETROALIMENTACIÓN:</w:t>
            </w:r>
          </w:p>
          <w:p w14:paraId="61D2AAFE" w14:textId="522D9749" w:rsidR="000037B1" w:rsidRDefault="007551AC" w:rsidP="000037B1">
            <w:pPr>
              <w:rPr>
                <w:b/>
                <w:bCs/>
                <w:lang w:val="es-ES"/>
              </w:rPr>
            </w:pPr>
            <w:r>
              <w:rPr>
                <w:b/>
                <w:bCs/>
                <w:lang w:val="es-ES"/>
              </w:rPr>
              <w:t xml:space="preserve">El contenido es excelente al igual que el apoyo visual, pero el audio se escucha muy despacio en algunas partes de el vídeo, sugeriría que al momento de la edición nivelaran los volúmenes </w:t>
            </w:r>
            <w:r w:rsidR="002D4DEA">
              <w:rPr>
                <w:b/>
                <w:bCs/>
                <w:lang w:val="es-ES"/>
              </w:rPr>
              <w:t xml:space="preserve">de los audios a un mismo nivel </w:t>
            </w:r>
          </w:p>
          <w:p w14:paraId="0EA6525B" w14:textId="1DB21838" w:rsidR="000037B1" w:rsidRDefault="000037B1" w:rsidP="000037B1">
            <w:pPr>
              <w:rPr>
                <w:b/>
                <w:bCs/>
                <w:lang w:val="es-ES"/>
              </w:rPr>
            </w:pPr>
          </w:p>
          <w:p w14:paraId="5457E7CC" w14:textId="4B645394" w:rsidR="000037B1" w:rsidRDefault="000037B1" w:rsidP="000037B1">
            <w:pPr>
              <w:rPr>
                <w:b/>
                <w:bCs/>
                <w:lang w:val="es-ES"/>
              </w:rPr>
            </w:pPr>
          </w:p>
          <w:p w14:paraId="62E71FC4" w14:textId="3942A353" w:rsidR="000037B1" w:rsidRDefault="000037B1" w:rsidP="000037B1">
            <w:pPr>
              <w:rPr>
                <w:b/>
                <w:bCs/>
                <w:lang w:val="es-ES"/>
              </w:rPr>
            </w:pPr>
          </w:p>
          <w:p w14:paraId="4C8089C2" w14:textId="2EF67F5E" w:rsidR="000037B1" w:rsidRDefault="000037B1" w:rsidP="000037B1">
            <w:pPr>
              <w:rPr>
                <w:b/>
                <w:bCs/>
                <w:lang w:val="es-ES"/>
              </w:rPr>
            </w:pPr>
          </w:p>
          <w:p w14:paraId="4180F983" w14:textId="0BF0F18E" w:rsidR="000037B1" w:rsidRDefault="000037B1" w:rsidP="000037B1">
            <w:pPr>
              <w:rPr>
                <w:b/>
                <w:bCs/>
                <w:lang w:val="es-ES"/>
              </w:rPr>
            </w:pPr>
          </w:p>
          <w:p w14:paraId="356F9BB2" w14:textId="77777777" w:rsidR="000037B1" w:rsidRDefault="000037B1" w:rsidP="000037B1">
            <w:pPr>
              <w:rPr>
                <w:b/>
                <w:bCs/>
                <w:lang w:val="es-ES"/>
              </w:rPr>
            </w:pPr>
          </w:p>
          <w:p w14:paraId="5FA5BF82" w14:textId="77777777" w:rsidR="000037B1" w:rsidRDefault="000037B1" w:rsidP="000037B1">
            <w:pPr>
              <w:rPr>
                <w:b/>
                <w:bCs/>
                <w:lang w:val="es-ES"/>
              </w:rPr>
            </w:pPr>
          </w:p>
          <w:p w14:paraId="0019B18B" w14:textId="5A253E44" w:rsidR="000037B1" w:rsidRDefault="000037B1" w:rsidP="000037B1">
            <w:pPr>
              <w:rPr>
                <w:b/>
                <w:bCs/>
                <w:lang w:val="es-ES"/>
              </w:rPr>
            </w:pPr>
          </w:p>
        </w:tc>
      </w:tr>
    </w:tbl>
    <w:p w14:paraId="43CCC02D" w14:textId="34AFF5AE" w:rsidR="000037B1" w:rsidRDefault="000037B1" w:rsidP="000037B1">
      <w:pPr>
        <w:rPr>
          <w:b/>
          <w:bCs/>
          <w:lang w:val="es-ES"/>
        </w:rPr>
      </w:pPr>
    </w:p>
    <w:p w14:paraId="5D70F52B" w14:textId="15C21BD9" w:rsidR="000037B1" w:rsidRDefault="000037B1" w:rsidP="000037B1">
      <w:pPr>
        <w:rPr>
          <w:b/>
          <w:bCs/>
          <w:lang w:val="es-ES"/>
        </w:rPr>
      </w:pPr>
    </w:p>
    <w:p w14:paraId="5C1359B1" w14:textId="484F8D8F" w:rsidR="000037B1" w:rsidRPr="000037B1" w:rsidRDefault="000037B1" w:rsidP="000037B1">
      <w:pPr>
        <w:rPr>
          <w:b/>
          <w:bCs/>
          <w:lang w:val="es-ES"/>
        </w:rPr>
      </w:pPr>
    </w:p>
    <w:sectPr w:rsidR="000037B1" w:rsidRPr="000037B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42C1" w14:textId="77777777" w:rsidR="006828EB" w:rsidRDefault="006828EB" w:rsidP="000037B1">
      <w:r>
        <w:separator/>
      </w:r>
    </w:p>
  </w:endnote>
  <w:endnote w:type="continuationSeparator" w:id="0">
    <w:p w14:paraId="4CC110F4" w14:textId="77777777" w:rsidR="006828EB" w:rsidRDefault="006828EB" w:rsidP="0000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DEB7" w14:textId="77777777" w:rsidR="006828EB" w:rsidRDefault="006828EB" w:rsidP="000037B1">
      <w:r>
        <w:separator/>
      </w:r>
    </w:p>
  </w:footnote>
  <w:footnote w:type="continuationSeparator" w:id="0">
    <w:p w14:paraId="2A2BC0E8" w14:textId="77777777" w:rsidR="006828EB" w:rsidRDefault="006828EB" w:rsidP="0000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F31" w14:textId="6135F048" w:rsidR="000037B1" w:rsidRDefault="000037B1">
    <w:pPr>
      <w:pStyle w:val="Encabezado"/>
      <w:rPr>
        <w:lang w:val="es-ES"/>
      </w:rPr>
    </w:pPr>
    <w:r>
      <w:rPr>
        <w:lang w:val="es-ES"/>
      </w:rPr>
      <w:t>ESCUELA NORMAL DE EDUCACIÓN PREESCOLAR    SALTILLO, COAHUILA; NOVIEMBRE 2022</w:t>
    </w:r>
  </w:p>
  <w:p w14:paraId="6D4FE321" w14:textId="75D92606" w:rsidR="000037B1" w:rsidRPr="000037B1" w:rsidRDefault="000037B1" w:rsidP="000037B1">
    <w:pPr>
      <w:pStyle w:val="Encabezado"/>
      <w:jc w:val="center"/>
      <w:rPr>
        <w:lang w:val="es-ES"/>
      </w:rPr>
    </w:pPr>
    <w:r>
      <w:rPr>
        <w:lang w:val="es-ES"/>
      </w:rPr>
      <w:t>MAESTRO. DAVID GUSTAVO MONTALVÁN ZERTUCHE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B1"/>
    <w:rsid w:val="000037B1"/>
    <w:rsid w:val="000F1D08"/>
    <w:rsid w:val="001D5080"/>
    <w:rsid w:val="002D4DEA"/>
    <w:rsid w:val="002E2E67"/>
    <w:rsid w:val="004C1654"/>
    <w:rsid w:val="00570A9E"/>
    <w:rsid w:val="006828EB"/>
    <w:rsid w:val="006E7423"/>
    <w:rsid w:val="006F000D"/>
    <w:rsid w:val="007551AC"/>
    <w:rsid w:val="00A072F0"/>
    <w:rsid w:val="00AD7638"/>
    <w:rsid w:val="00B21A52"/>
    <w:rsid w:val="00CC7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7824688"/>
  <w15:chartTrackingRefBased/>
  <w15:docId w15:val="{B6EC68D0-0721-9641-A702-B7F4FCBE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37B1"/>
    <w:pPr>
      <w:tabs>
        <w:tab w:val="center" w:pos="4419"/>
        <w:tab w:val="right" w:pos="8838"/>
      </w:tabs>
    </w:pPr>
  </w:style>
  <w:style w:type="character" w:customStyle="1" w:styleId="EncabezadoCar">
    <w:name w:val="Encabezado Car"/>
    <w:basedOn w:val="Fuentedeprrafopredeter"/>
    <w:link w:val="Encabezado"/>
    <w:uiPriority w:val="99"/>
    <w:rsid w:val="000037B1"/>
  </w:style>
  <w:style w:type="paragraph" w:styleId="Piedepgina">
    <w:name w:val="footer"/>
    <w:basedOn w:val="Normal"/>
    <w:link w:val="PiedepginaCar"/>
    <w:uiPriority w:val="99"/>
    <w:unhideWhenUsed/>
    <w:rsid w:val="000037B1"/>
    <w:pPr>
      <w:tabs>
        <w:tab w:val="center" w:pos="4419"/>
        <w:tab w:val="right" w:pos="8838"/>
      </w:tabs>
    </w:pPr>
  </w:style>
  <w:style w:type="character" w:customStyle="1" w:styleId="PiedepginaCar">
    <w:name w:val="Pie de página Car"/>
    <w:basedOn w:val="Fuentedeprrafopredeter"/>
    <w:link w:val="Piedepgina"/>
    <w:uiPriority w:val="99"/>
    <w:rsid w:val="000037B1"/>
  </w:style>
  <w:style w:type="paragraph" w:styleId="NormalWeb">
    <w:name w:val="Normal (Web)"/>
    <w:basedOn w:val="Normal"/>
    <w:uiPriority w:val="99"/>
    <w:semiHidden/>
    <w:unhideWhenUsed/>
    <w:rsid w:val="000037B1"/>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9278">
      <w:bodyDiv w:val="1"/>
      <w:marLeft w:val="0"/>
      <w:marRight w:val="0"/>
      <w:marTop w:val="0"/>
      <w:marBottom w:val="0"/>
      <w:divBdr>
        <w:top w:val="none" w:sz="0" w:space="0" w:color="auto"/>
        <w:left w:val="none" w:sz="0" w:space="0" w:color="auto"/>
        <w:bottom w:val="none" w:sz="0" w:space="0" w:color="auto"/>
        <w:right w:val="none" w:sz="0" w:space="0" w:color="auto"/>
      </w:divBdr>
      <w:divsChild>
        <w:div w:id="608707358">
          <w:marLeft w:val="0"/>
          <w:marRight w:val="0"/>
          <w:marTop w:val="0"/>
          <w:marBottom w:val="0"/>
          <w:divBdr>
            <w:top w:val="none" w:sz="0" w:space="0" w:color="auto"/>
            <w:left w:val="none" w:sz="0" w:space="0" w:color="auto"/>
            <w:bottom w:val="none" w:sz="0" w:space="0" w:color="auto"/>
            <w:right w:val="none" w:sz="0" w:space="0" w:color="auto"/>
          </w:divBdr>
          <w:divsChild>
            <w:div w:id="122964644">
              <w:marLeft w:val="0"/>
              <w:marRight w:val="0"/>
              <w:marTop w:val="0"/>
              <w:marBottom w:val="0"/>
              <w:divBdr>
                <w:top w:val="none" w:sz="0" w:space="0" w:color="auto"/>
                <w:left w:val="none" w:sz="0" w:space="0" w:color="auto"/>
                <w:bottom w:val="none" w:sz="0" w:space="0" w:color="auto"/>
                <w:right w:val="none" w:sz="0" w:space="0" w:color="auto"/>
              </w:divBdr>
              <w:divsChild>
                <w:div w:id="20177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584</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GUSTAVO MONTALVAN ZERTUCHE</dc:creator>
  <cp:keywords/>
  <dc:description/>
  <cp:lastModifiedBy>lizbeth carolina monrreal ramirez</cp:lastModifiedBy>
  <cp:revision>2</cp:revision>
  <dcterms:created xsi:type="dcterms:W3CDTF">2022-11-28T15:37:00Z</dcterms:created>
  <dcterms:modified xsi:type="dcterms:W3CDTF">2022-11-28T15:37:00Z</dcterms:modified>
</cp:coreProperties>
</file>