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46066957"/>
        <w:docPartObj>
          <w:docPartGallery w:val="Cover Pages"/>
          <w:docPartUnique/>
        </w:docPartObj>
      </w:sdtPr>
      <w:sdtEndPr>
        <w:rPr>
          <w:rFonts w:cstheme="minorHAnsi"/>
          <w:sz w:val="18"/>
          <w:szCs w:val="18"/>
        </w:rPr>
      </w:sdtEndPr>
      <w:sdtContent>
        <w:bookmarkStart w:id="0" w:name="_gjdgxs" w:colFirst="0" w:colLast="0" w:displacedByCustomXml="prev"/>
        <w:bookmarkEnd w:id="0" w:displacedByCustomXml="prev"/>
        <w:p w14:paraId="3B3B88C1" w14:textId="2B6CAA8C" w:rsidR="00305347" w:rsidRPr="00305347" w:rsidRDefault="00305347" w:rsidP="00305347">
          <w:pPr>
            <w:jc w:val="center"/>
          </w:pPr>
          <w:r w:rsidRPr="009B430F">
            <w:rPr>
              <w:noProof/>
              <w:sz w:val="20"/>
              <w:szCs w:val="20"/>
              <w:lang w:eastAsia="es-MX"/>
            </w:rPr>
            <w:drawing>
              <wp:anchor distT="0" distB="0" distL="114300" distR="114300" simplePos="0" relativeHeight="251659264" behindDoc="0" locked="0" layoutInCell="1" hidden="0" allowOverlap="1" wp14:anchorId="4E8A7BD8" wp14:editId="17647ECC">
                <wp:simplePos x="0" y="0"/>
                <wp:positionH relativeFrom="column">
                  <wp:posOffset>1696598</wp:posOffset>
                </wp:positionH>
                <wp:positionV relativeFrom="paragraph">
                  <wp:posOffset>-256004</wp:posOffset>
                </wp:positionV>
                <wp:extent cx="945235" cy="945235"/>
                <wp:effectExtent l="0" t="0" r="0" b="0"/>
                <wp:wrapNone/>
                <wp:docPr id="3" name="image1.png" descr="ESCUELA NORMAL DE EDUCACIÓN PREESCOLAR DE COAHUILA INVITA A EXAMEN DE  ADMISIÓN"/>
                <wp:cNvGraphicFramePr/>
                <a:graphic xmlns:a="http://schemas.openxmlformats.org/drawingml/2006/main">
                  <a:graphicData uri="http://schemas.openxmlformats.org/drawingml/2006/picture">
                    <pic:pic xmlns:pic="http://schemas.openxmlformats.org/drawingml/2006/picture">
                      <pic:nvPicPr>
                        <pic:cNvPr id="0" name="image1.png" descr="ESCUELA NORMAL DE EDUCACIÓN PREESCOLAR DE COAHUILA INVITA A EXAMEN DE  ADMISIÓN"/>
                        <pic:cNvPicPr preferRelativeResize="0"/>
                      </pic:nvPicPr>
                      <pic:blipFill>
                        <a:blip r:embed="rId5"/>
                        <a:srcRect/>
                        <a:stretch>
                          <a:fillRect/>
                        </a:stretch>
                      </pic:blipFill>
                      <pic:spPr>
                        <a:xfrm>
                          <a:off x="0" y="0"/>
                          <a:ext cx="945235" cy="945235"/>
                        </a:xfrm>
                        <a:prstGeom prst="rect">
                          <a:avLst/>
                        </a:prstGeom>
                        <a:ln/>
                      </pic:spPr>
                    </pic:pic>
                  </a:graphicData>
                </a:graphic>
              </wp:anchor>
            </w:drawing>
          </w:r>
          <w:r w:rsidRPr="009B430F">
            <w:rPr>
              <w:b/>
              <w:sz w:val="20"/>
              <w:szCs w:val="20"/>
            </w:rPr>
            <w:t>Licenciatura en Educación Preescolar</w:t>
          </w:r>
        </w:p>
        <w:p w14:paraId="75FA1EF7" w14:textId="5700F0F9" w:rsidR="00305347" w:rsidRPr="009B430F" w:rsidRDefault="00305347" w:rsidP="00305347">
          <w:pPr>
            <w:jc w:val="center"/>
            <w:rPr>
              <w:sz w:val="20"/>
              <w:szCs w:val="20"/>
            </w:rPr>
          </w:pPr>
          <w:r w:rsidRPr="009B430F">
            <w:rPr>
              <w:sz w:val="20"/>
              <w:szCs w:val="20"/>
            </w:rPr>
            <w:t>Ciclo escolar 2022-2023</w:t>
          </w:r>
        </w:p>
        <w:p w14:paraId="1782D52E" w14:textId="705296B6" w:rsidR="00305347" w:rsidRPr="009B430F" w:rsidRDefault="00305347" w:rsidP="00305347">
          <w:pPr>
            <w:jc w:val="center"/>
            <w:rPr>
              <w:sz w:val="20"/>
              <w:szCs w:val="20"/>
            </w:rPr>
          </w:pPr>
          <w:r w:rsidRPr="009B430F">
            <w:rPr>
              <w:sz w:val="20"/>
              <w:szCs w:val="20"/>
            </w:rPr>
            <w:t>Innovación y Trabajo Docente</w:t>
          </w:r>
        </w:p>
        <w:p w14:paraId="11390B79" w14:textId="77777777" w:rsidR="00305347" w:rsidRPr="009B430F" w:rsidRDefault="00305347" w:rsidP="00305347">
          <w:pPr>
            <w:jc w:val="center"/>
            <w:rPr>
              <w:sz w:val="20"/>
              <w:szCs w:val="20"/>
            </w:rPr>
          </w:pPr>
          <w:r w:rsidRPr="009B430F">
            <w:rPr>
              <w:sz w:val="20"/>
              <w:szCs w:val="20"/>
            </w:rPr>
            <w:t>Maestro:   Gerardo Garza Alcalá</w:t>
          </w:r>
        </w:p>
        <w:p w14:paraId="5479D88E" w14:textId="77777777" w:rsidR="00305347" w:rsidRPr="009B430F" w:rsidRDefault="00305347" w:rsidP="00305347">
          <w:pPr>
            <w:jc w:val="center"/>
            <w:rPr>
              <w:sz w:val="20"/>
              <w:szCs w:val="20"/>
            </w:rPr>
          </w:pPr>
          <w:r w:rsidRPr="009B430F">
            <w:rPr>
              <w:sz w:val="20"/>
              <w:szCs w:val="20"/>
            </w:rPr>
            <w:t>Quinto semestre sección B</w:t>
          </w:r>
        </w:p>
        <w:p w14:paraId="76440B02" w14:textId="51593A28" w:rsidR="00305347" w:rsidRPr="009B430F" w:rsidRDefault="00305347" w:rsidP="00305347">
          <w:pPr>
            <w:jc w:val="center"/>
            <w:rPr>
              <w:b/>
              <w:sz w:val="20"/>
              <w:szCs w:val="20"/>
            </w:rPr>
          </w:pPr>
          <w:r w:rsidRPr="009B430F">
            <w:rPr>
              <w:b/>
              <w:sz w:val="20"/>
              <w:szCs w:val="20"/>
            </w:rPr>
            <w:t xml:space="preserve">Unidad </w:t>
          </w:r>
          <w:r>
            <w:rPr>
              <w:b/>
              <w:sz w:val="20"/>
              <w:szCs w:val="20"/>
            </w:rPr>
            <w:t>I</w:t>
          </w:r>
          <w:r w:rsidRPr="009B430F">
            <w:rPr>
              <w:b/>
              <w:sz w:val="20"/>
              <w:szCs w:val="20"/>
            </w:rPr>
            <w:t xml:space="preserve">I- </w:t>
          </w:r>
          <w:r w:rsidRPr="00305347">
            <w:rPr>
              <w:b/>
              <w:sz w:val="20"/>
              <w:szCs w:val="20"/>
            </w:rPr>
            <w:t>PRÁCTICAS INNOVADORAS: CASOS, EJEMPLOS, PROPUESTAS</w:t>
          </w:r>
        </w:p>
        <w:p w14:paraId="2B6754EC" w14:textId="77777777" w:rsidR="00305347" w:rsidRPr="009B430F" w:rsidRDefault="00305347" w:rsidP="00305347">
          <w:pPr>
            <w:jc w:val="center"/>
            <w:rPr>
              <w:b/>
              <w:sz w:val="20"/>
              <w:szCs w:val="20"/>
            </w:rPr>
          </w:pPr>
          <w:r w:rsidRPr="009B430F">
            <w:rPr>
              <w:b/>
              <w:sz w:val="20"/>
              <w:szCs w:val="20"/>
            </w:rPr>
            <w:t>Ávila Castillo Pamela Yudith          N.L. 4</w:t>
          </w:r>
        </w:p>
        <w:p w14:paraId="68143C7B" w14:textId="77777777" w:rsidR="00305347" w:rsidRPr="009B430F" w:rsidRDefault="00305347" w:rsidP="00305347">
          <w:pPr>
            <w:jc w:val="center"/>
            <w:rPr>
              <w:b/>
              <w:sz w:val="20"/>
              <w:szCs w:val="20"/>
            </w:rPr>
          </w:pPr>
          <w:r w:rsidRPr="009B430F">
            <w:rPr>
              <w:b/>
              <w:sz w:val="20"/>
              <w:szCs w:val="20"/>
            </w:rPr>
            <w:t>Competencias:</w:t>
          </w:r>
        </w:p>
        <w:p w14:paraId="795B63CF" w14:textId="157F2772" w:rsidR="00305347" w:rsidRPr="00305347" w:rsidRDefault="00305347" w:rsidP="00305347">
          <w:pPr>
            <w:pStyle w:val="Prrafodelista"/>
            <w:rPr>
              <w:rFonts w:ascii="Calibri" w:eastAsia="Calibri" w:hAnsi="Calibri" w:cs="Calibri"/>
              <w:color w:val="000000"/>
              <w:sz w:val="20"/>
              <w:szCs w:val="20"/>
            </w:rPr>
          </w:pPr>
        </w:p>
        <w:p w14:paraId="1FDB16BD" w14:textId="0E9ED7F0" w:rsidR="00305347" w:rsidRPr="00305347" w:rsidRDefault="00305347" w:rsidP="00305347">
          <w:pPr>
            <w:pStyle w:val="Prrafodelista"/>
            <w:numPr>
              <w:ilvl w:val="0"/>
              <w:numId w:val="2"/>
            </w:numPr>
            <w:jc w:val="center"/>
            <w:rPr>
              <w:rFonts w:ascii="Calibri" w:eastAsia="Calibri" w:hAnsi="Calibri" w:cs="Calibri"/>
              <w:color w:val="000000"/>
              <w:sz w:val="20"/>
              <w:szCs w:val="20"/>
            </w:rPr>
          </w:pPr>
          <w:r w:rsidRPr="00305347">
            <w:rPr>
              <w:rFonts w:ascii="Calibri" w:eastAsia="Calibri" w:hAnsi="Calibri" w:cs="Calibri"/>
              <w:color w:val="000000"/>
              <w:sz w:val="20"/>
              <w:szCs w:val="20"/>
            </w:rPr>
            <w:t>Detecta los procesos de aprendizaje de sus alumnos para favorecer su desarrollo cognitivo y socioemocional.</w:t>
          </w:r>
        </w:p>
        <w:p w14:paraId="3CCEDC80" w14:textId="53877FF0" w:rsidR="00305347" w:rsidRPr="00305347" w:rsidRDefault="00305347" w:rsidP="00305347">
          <w:pPr>
            <w:pStyle w:val="Prrafodelista"/>
            <w:numPr>
              <w:ilvl w:val="0"/>
              <w:numId w:val="2"/>
            </w:numPr>
            <w:jc w:val="center"/>
            <w:rPr>
              <w:rFonts w:ascii="Calibri" w:eastAsia="Calibri" w:hAnsi="Calibri" w:cs="Calibri"/>
              <w:color w:val="000000"/>
              <w:sz w:val="20"/>
              <w:szCs w:val="20"/>
            </w:rPr>
          </w:pPr>
          <w:r w:rsidRPr="00305347">
            <w:rPr>
              <w:rFonts w:ascii="Calibri" w:eastAsia="Calibri" w:hAnsi="Calibri" w:cs="Calibri"/>
              <w:color w:val="000000"/>
              <w:sz w:val="20"/>
              <w:szCs w:val="20"/>
            </w:rPr>
            <w:t>Aplica el plan y programa de estudio para alcanzar los propósitos educativos y contribuir al pleno desenvolvimiento de las capacidades de sus alumnos.</w:t>
          </w:r>
        </w:p>
        <w:p w14:paraId="4E84C4A7" w14:textId="7A2EECFE" w:rsidR="00305347" w:rsidRPr="00305347" w:rsidRDefault="00305347" w:rsidP="00305347">
          <w:pPr>
            <w:pStyle w:val="Prrafodelista"/>
            <w:numPr>
              <w:ilvl w:val="0"/>
              <w:numId w:val="2"/>
            </w:numPr>
            <w:jc w:val="center"/>
            <w:rPr>
              <w:rFonts w:ascii="Calibri" w:eastAsia="Calibri" w:hAnsi="Calibri" w:cs="Calibri"/>
              <w:color w:val="000000"/>
              <w:sz w:val="20"/>
              <w:szCs w:val="20"/>
            </w:rPr>
          </w:pPr>
          <w:r w:rsidRPr="00305347">
            <w:rPr>
              <w:rFonts w:ascii="Calibri" w:eastAsia="Calibri" w:hAnsi="Calibri" w:cs="Calibri"/>
              <w:color w:val="000000"/>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E456EB2" w14:textId="1A0B1C75" w:rsidR="00305347" w:rsidRPr="00305347" w:rsidRDefault="00305347" w:rsidP="00305347">
          <w:pPr>
            <w:pStyle w:val="Prrafodelista"/>
            <w:numPr>
              <w:ilvl w:val="0"/>
              <w:numId w:val="2"/>
            </w:numPr>
            <w:jc w:val="center"/>
            <w:rPr>
              <w:rFonts w:ascii="Calibri" w:eastAsia="Calibri" w:hAnsi="Calibri" w:cs="Calibri"/>
              <w:color w:val="000000"/>
              <w:sz w:val="20"/>
              <w:szCs w:val="20"/>
            </w:rPr>
          </w:pPr>
          <w:r w:rsidRPr="00305347">
            <w:rPr>
              <w:rFonts w:ascii="Calibri" w:eastAsia="Calibri" w:hAnsi="Calibri" w:cs="Calibri"/>
              <w:color w:val="000000"/>
              <w:sz w:val="20"/>
              <w:szCs w:val="20"/>
            </w:rPr>
            <w:t>Integra recursos de la investigación educativa para enriquecer su práctica profesional, expresando su interés por el conocimiento, la ciencia y la mejora de la educación.</w:t>
          </w:r>
        </w:p>
        <w:p w14:paraId="55C785BC" w14:textId="6AF2EA6C" w:rsidR="00305347" w:rsidRPr="00305347" w:rsidRDefault="00305347" w:rsidP="00305347">
          <w:pPr>
            <w:pStyle w:val="Prrafodelista"/>
            <w:numPr>
              <w:ilvl w:val="0"/>
              <w:numId w:val="2"/>
            </w:numPr>
            <w:jc w:val="center"/>
            <w:rPr>
              <w:rFonts w:ascii="Calibri" w:eastAsia="Calibri" w:hAnsi="Calibri" w:cs="Calibri"/>
              <w:color w:val="000000"/>
              <w:sz w:val="20"/>
              <w:szCs w:val="20"/>
            </w:rPr>
          </w:pPr>
          <w:r w:rsidRPr="00305347">
            <w:rPr>
              <w:rFonts w:ascii="Calibri" w:eastAsia="Calibri" w:hAnsi="Calibri" w:cs="Calibri"/>
              <w:color w:val="000000"/>
              <w:sz w:val="20"/>
              <w:szCs w:val="20"/>
            </w:rPr>
            <w:t>Emplea la evaluación para intervenir en los diferentes ámbitos y momentos de la tarea educativa para mejorar los aprendizajes de sus alumnos.</w:t>
          </w:r>
        </w:p>
        <w:p w14:paraId="53398D9D" w14:textId="626267D8" w:rsidR="00305347" w:rsidRPr="00305347" w:rsidRDefault="00305347" w:rsidP="00305347">
          <w:pPr>
            <w:pStyle w:val="Prrafodelista"/>
            <w:numPr>
              <w:ilvl w:val="0"/>
              <w:numId w:val="2"/>
            </w:numPr>
            <w:jc w:val="center"/>
            <w:rPr>
              <w:b/>
            </w:rPr>
          </w:pPr>
          <w:r w:rsidRPr="00305347">
            <w:rPr>
              <w:rFonts w:ascii="Calibri" w:eastAsia="Calibri" w:hAnsi="Calibri" w:cs="Calibri"/>
              <w:color w:val="000000"/>
              <w:sz w:val="20"/>
              <w:szCs w:val="20"/>
            </w:rPr>
            <w:t>Actúa de manera ética ante la diversidad de situaciones que se presentan en la práctica profesional.</w:t>
          </w:r>
        </w:p>
        <w:p w14:paraId="7AEAA5FE" w14:textId="77777777" w:rsidR="00305347" w:rsidRDefault="00305347" w:rsidP="00305347"/>
        <w:p w14:paraId="6CD0C40A" w14:textId="77777777" w:rsidR="00305347" w:rsidRDefault="00305347">
          <w:pPr>
            <w:rPr>
              <w:rFonts w:cstheme="minorHAnsi"/>
              <w:sz w:val="18"/>
              <w:szCs w:val="18"/>
            </w:rPr>
          </w:pPr>
        </w:p>
        <w:p w14:paraId="5EC9F9E0" w14:textId="77777777" w:rsidR="00305347" w:rsidRDefault="00305347">
          <w:pPr>
            <w:rPr>
              <w:rFonts w:cstheme="minorHAnsi"/>
              <w:sz w:val="18"/>
              <w:szCs w:val="18"/>
            </w:rPr>
          </w:pPr>
        </w:p>
        <w:p w14:paraId="319BF45E" w14:textId="77777777" w:rsidR="00305347" w:rsidRDefault="00305347">
          <w:pPr>
            <w:rPr>
              <w:rFonts w:cstheme="minorHAnsi"/>
              <w:sz w:val="18"/>
              <w:szCs w:val="18"/>
            </w:rPr>
          </w:pPr>
        </w:p>
        <w:p w14:paraId="1226AF76" w14:textId="6718EEB7" w:rsidR="00305347" w:rsidRDefault="00305347">
          <w:pPr>
            <w:rPr>
              <w:rFonts w:cstheme="minorHAnsi"/>
              <w:sz w:val="18"/>
              <w:szCs w:val="18"/>
            </w:rPr>
          </w:pPr>
        </w:p>
        <w:p w14:paraId="428AC8AF" w14:textId="6141B21F" w:rsidR="00305347" w:rsidRDefault="00305347">
          <w:pPr>
            <w:rPr>
              <w:rFonts w:cstheme="minorHAnsi"/>
              <w:sz w:val="18"/>
              <w:szCs w:val="18"/>
            </w:rPr>
          </w:pPr>
        </w:p>
        <w:p w14:paraId="305B3338" w14:textId="35C8AAA9" w:rsidR="00305347" w:rsidRDefault="00305347">
          <w:pPr>
            <w:rPr>
              <w:rFonts w:cstheme="minorHAnsi"/>
              <w:sz w:val="18"/>
              <w:szCs w:val="18"/>
            </w:rPr>
          </w:pPr>
        </w:p>
        <w:p w14:paraId="6E47DB86" w14:textId="55BDA47B" w:rsidR="00305347" w:rsidRDefault="00305347">
          <w:pPr>
            <w:rPr>
              <w:rFonts w:cstheme="minorHAnsi"/>
              <w:sz w:val="18"/>
              <w:szCs w:val="18"/>
            </w:rPr>
          </w:pPr>
        </w:p>
        <w:p w14:paraId="675BE5D0" w14:textId="4B8C4251" w:rsidR="00305347" w:rsidRDefault="00305347">
          <w:pPr>
            <w:rPr>
              <w:rFonts w:cstheme="minorHAnsi"/>
              <w:sz w:val="18"/>
              <w:szCs w:val="18"/>
            </w:rPr>
          </w:pPr>
        </w:p>
        <w:p w14:paraId="5ED8EA87" w14:textId="36F57181" w:rsidR="00305347" w:rsidRDefault="00305347">
          <w:pPr>
            <w:rPr>
              <w:rFonts w:cstheme="minorHAnsi"/>
              <w:sz w:val="18"/>
              <w:szCs w:val="18"/>
            </w:rPr>
          </w:pPr>
          <w:r>
            <w:rPr>
              <w:rFonts w:cstheme="minorHAnsi"/>
              <w:sz w:val="18"/>
              <w:szCs w:val="18"/>
            </w:rPr>
            <w:t>Saltillo, Coahuila                                                                                                                                                                                                                                09 noviembre 2022</w:t>
          </w:r>
        </w:p>
        <w:p w14:paraId="59C6112E" w14:textId="77777777" w:rsidR="00305347" w:rsidRDefault="00305347">
          <w:pPr>
            <w:rPr>
              <w:rFonts w:cstheme="minorHAnsi"/>
              <w:sz w:val="18"/>
              <w:szCs w:val="18"/>
            </w:rPr>
          </w:pPr>
        </w:p>
        <w:p w14:paraId="05AD534B" w14:textId="25CB296E" w:rsidR="00305347" w:rsidRDefault="00305347">
          <w:pPr>
            <w:rPr>
              <w:rFonts w:cstheme="minorHAnsi"/>
              <w:sz w:val="18"/>
              <w:szCs w:val="18"/>
            </w:rPr>
          </w:pPr>
        </w:p>
      </w:sdtContent>
    </w:sdt>
    <w:p w14:paraId="2FD9882F" w14:textId="4EDB93A3" w:rsidR="00717743" w:rsidRPr="00717743" w:rsidRDefault="00717743" w:rsidP="00717743">
      <w:pPr>
        <w:rPr>
          <w:sz w:val="32"/>
        </w:rPr>
      </w:pPr>
      <w:r w:rsidRPr="00717743">
        <w:rPr>
          <w:sz w:val="24"/>
          <w:szCs w:val="18"/>
        </w:rPr>
        <w:lastRenderedPageBreak/>
        <w:t xml:space="preserve">La experiencia adquirida por las y </w:t>
      </w:r>
      <w:proofErr w:type="gramStart"/>
      <w:r w:rsidRPr="00717743">
        <w:rPr>
          <w:sz w:val="24"/>
          <w:szCs w:val="18"/>
        </w:rPr>
        <w:t>los  estudiantes</w:t>
      </w:r>
      <w:proofErr w:type="gramEnd"/>
      <w:r w:rsidRPr="00717743">
        <w:rPr>
          <w:sz w:val="24"/>
          <w:szCs w:val="18"/>
        </w:rPr>
        <w:t xml:space="preserve"> en la </w:t>
      </w:r>
      <w:r>
        <w:rPr>
          <w:sz w:val="24"/>
          <w:szCs w:val="18"/>
        </w:rPr>
        <w:t xml:space="preserve">segunda </w:t>
      </w:r>
      <w:r w:rsidRPr="00717743">
        <w:rPr>
          <w:sz w:val="24"/>
          <w:szCs w:val="18"/>
        </w:rPr>
        <w:t>jornada de práctica, realizado en un jardín de niños</w:t>
      </w:r>
      <w:r>
        <w:rPr>
          <w:sz w:val="24"/>
          <w:szCs w:val="18"/>
        </w:rPr>
        <w:t>.</w:t>
      </w:r>
    </w:p>
    <w:tbl>
      <w:tblPr>
        <w:tblStyle w:val="Tablaconcuadrcula"/>
        <w:tblpPr w:leftFromText="141" w:rightFromText="141" w:vertAnchor="page" w:horzAnchor="margin" w:tblpXSpec="center" w:tblpY="1561"/>
        <w:tblW w:w="14458" w:type="dxa"/>
        <w:tblLook w:val="04A0" w:firstRow="1" w:lastRow="0" w:firstColumn="1" w:lastColumn="0" w:noHBand="0" w:noVBand="1"/>
      </w:tblPr>
      <w:tblGrid>
        <w:gridCol w:w="1416"/>
        <w:gridCol w:w="1309"/>
        <w:gridCol w:w="1614"/>
        <w:gridCol w:w="1614"/>
        <w:gridCol w:w="1613"/>
        <w:gridCol w:w="1614"/>
        <w:gridCol w:w="1314"/>
        <w:gridCol w:w="2404"/>
        <w:gridCol w:w="1560"/>
      </w:tblGrid>
      <w:tr w:rsidR="00717743" w14:paraId="3B3D2FD7" w14:textId="77777777" w:rsidTr="006A3F6E">
        <w:tc>
          <w:tcPr>
            <w:tcW w:w="1416" w:type="dxa"/>
          </w:tcPr>
          <w:p w14:paraId="474A4FE9" w14:textId="77777777" w:rsidR="00717743" w:rsidRDefault="00717743" w:rsidP="00A97B56">
            <w:pPr>
              <w:ind w:left="29"/>
            </w:pPr>
            <w:r>
              <w:t xml:space="preserve">Aspectos </w:t>
            </w:r>
          </w:p>
        </w:tc>
        <w:tc>
          <w:tcPr>
            <w:tcW w:w="1309" w:type="dxa"/>
          </w:tcPr>
          <w:p w14:paraId="08E87983" w14:textId="77777777" w:rsidR="00717743" w:rsidRPr="00073AF1" w:rsidRDefault="00717743" w:rsidP="00A97B56">
            <w:pPr>
              <w:pStyle w:val="Default"/>
              <w:rPr>
                <w:rFonts w:asciiTheme="minorHAnsi" w:hAnsiTheme="minorHAnsi" w:cstheme="minorHAnsi"/>
                <w:sz w:val="18"/>
                <w:szCs w:val="14"/>
              </w:rPr>
            </w:pPr>
            <w:r w:rsidRPr="00073AF1">
              <w:rPr>
                <w:rFonts w:asciiTheme="minorHAnsi" w:hAnsiTheme="minorHAnsi" w:cstheme="minorHAnsi"/>
                <w:sz w:val="18"/>
                <w:szCs w:val="14"/>
              </w:rPr>
              <w:t xml:space="preserve">¿Cómo los incorporé en la planeación? </w:t>
            </w:r>
          </w:p>
        </w:tc>
        <w:tc>
          <w:tcPr>
            <w:tcW w:w="1614" w:type="dxa"/>
          </w:tcPr>
          <w:p w14:paraId="598A3E3A" w14:textId="77777777" w:rsidR="00717743" w:rsidRPr="00073AF1" w:rsidRDefault="00717743" w:rsidP="00A97B56">
            <w:pPr>
              <w:pStyle w:val="Default"/>
              <w:rPr>
                <w:rFonts w:asciiTheme="minorHAnsi" w:hAnsiTheme="minorHAnsi" w:cstheme="minorHAnsi"/>
                <w:sz w:val="18"/>
                <w:szCs w:val="14"/>
              </w:rPr>
            </w:pPr>
            <w:r w:rsidRPr="00073AF1">
              <w:rPr>
                <w:rFonts w:asciiTheme="minorHAnsi" w:hAnsiTheme="minorHAnsi" w:cstheme="minorHAnsi"/>
                <w:sz w:val="18"/>
                <w:szCs w:val="14"/>
              </w:rPr>
              <w:t xml:space="preserve">¿Cómo desarrollé las actividades? </w:t>
            </w:r>
          </w:p>
        </w:tc>
        <w:tc>
          <w:tcPr>
            <w:tcW w:w="1614" w:type="dxa"/>
          </w:tcPr>
          <w:p w14:paraId="27821448" w14:textId="77777777" w:rsidR="00717743" w:rsidRPr="00073AF1" w:rsidRDefault="00717743" w:rsidP="00A97B56">
            <w:pPr>
              <w:pStyle w:val="Default"/>
              <w:rPr>
                <w:rFonts w:asciiTheme="minorHAnsi" w:hAnsiTheme="minorHAnsi" w:cstheme="minorHAnsi"/>
                <w:sz w:val="18"/>
                <w:szCs w:val="14"/>
              </w:rPr>
            </w:pPr>
            <w:r w:rsidRPr="00073AF1">
              <w:rPr>
                <w:rFonts w:asciiTheme="minorHAnsi" w:hAnsiTheme="minorHAnsi" w:cstheme="minorHAnsi"/>
                <w:sz w:val="18"/>
                <w:szCs w:val="14"/>
              </w:rPr>
              <w:t xml:space="preserve">¿Qué resultados obtuve? </w:t>
            </w:r>
          </w:p>
        </w:tc>
        <w:tc>
          <w:tcPr>
            <w:tcW w:w="1613" w:type="dxa"/>
          </w:tcPr>
          <w:p w14:paraId="4450E67F" w14:textId="77777777" w:rsidR="00717743" w:rsidRPr="00073AF1" w:rsidRDefault="00717743" w:rsidP="00A97B56">
            <w:pPr>
              <w:pStyle w:val="Default"/>
              <w:rPr>
                <w:rFonts w:asciiTheme="minorHAnsi" w:hAnsiTheme="minorHAnsi" w:cstheme="minorHAnsi"/>
                <w:sz w:val="18"/>
                <w:szCs w:val="14"/>
              </w:rPr>
            </w:pPr>
            <w:r w:rsidRPr="00073AF1">
              <w:rPr>
                <w:rFonts w:asciiTheme="minorHAnsi" w:hAnsiTheme="minorHAnsi" w:cstheme="minorHAnsi"/>
                <w:sz w:val="18"/>
                <w:szCs w:val="14"/>
              </w:rPr>
              <w:t xml:space="preserve">¿Qué tipo de problemas enfrenté? </w:t>
            </w:r>
          </w:p>
        </w:tc>
        <w:tc>
          <w:tcPr>
            <w:tcW w:w="1614" w:type="dxa"/>
          </w:tcPr>
          <w:p w14:paraId="6EA775E4" w14:textId="77777777" w:rsidR="00717743" w:rsidRPr="00073AF1" w:rsidRDefault="00717743" w:rsidP="00A97B56">
            <w:pPr>
              <w:pStyle w:val="Default"/>
              <w:rPr>
                <w:rFonts w:asciiTheme="minorHAnsi" w:hAnsiTheme="minorHAnsi" w:cstheme="minorHAnsi"/>
                <w:sz w:val="18"/>
                <w:szCs w:val="14"/>
              </w:rPr>
            </w:pPr>
            <w:r w:rsidRPr="00073AF1">
              <w:rPr>
                <w:rFonts w:asciiTheme="minorHAnsi" w:hAnsiTheme="minorHAnsi" w:cstheme="minorHAnsi"/>
                <w:sz w:val="18"/>
                <w:szCs w:val="14"/>
              </w:rPr>
              <w:t xml:space="preserve">¿Qué preguntas me hice? </w:t>
            </w:r>
          </w:p>
        </w:tc>
        <w:tc>
          <w:tcPr>
            <w:tcW w:w="1314" w:type="dxa"/>
          </w:tcPr>
          <w:p w14:paraId="2962B147" w14:textId="77777777" w:rsidR="00717743" w:rsidRPr="00073AF1" w:rsidRDefault="00717743" w:rsidP="00A97B56">
            <w:pPr>
              <w:pStyle w:val="Default"/>
              <w:rPr>
                <w:rFonts w:asciiTheme="minorHAnsi" w:hAnsiTheme="minorHAnsi" w:cstheme="minorHAnsi"/>
                <w:sz w:val="18"/>
                <w:szCs w:val="14"/>
              </w:rPr>
            </w:pPr>
            <w:r w:rsidRPr="00073AF1">
              <w:rPr>
                <w:rFonts w:asciiTheme="minorHAnsi" w:hAnsiTheme="minorHAnsi" w:cstheme="minorHAnsi"/>
                <w:sz w:val="18"/>
                <w:szCs w:val="14"/>
              </w:rPr>
              <w:t xml:space="preserve">¿Qué ajustes hice en ese momento? </w:t>
            </w:r>
          </w:p>
        </w:tc>
        <w:tc>
          <w:tcPr>
            <w:tcW w:w="2404" w:type="dxa"/>
          </w:tcPr>
          <w:p w14:paraId="4A37B79A" w14:textId="77777777" w:rsidR="00717743" w:rsidRPr="00073AF1" w:rsidRDefault="00717743" w:rsidP="00A97B56">
            <w:pPr>
              <w:pStyle w:val="Default"/>
              <w:rPr>
                <w:rFonts w:asciiTheme="minorHAnsi" w:hAnsiTheme="minorHAnsi" w:cstheme="minorHAnsi"/>
                <w:sz w:val="18"/>
                <w:szCs w:val="14"/>
              </w:rPr>
            </w:pPr>
            <w:r w:rsidRPr="00073AF1">
              <w:rPr>
                <w:rFonts w:asciiTheme="minorHAnsi" w:hAnsiTheme="minorHAnsi" w:cstheme="minorHAnsi"/>
                <w:sz w:val="18"/>
                <w:szCs w:val="14"/>
              </w:rPr>
              <w:t xml:space="preserve">¿Qué referentes teóricos pueden ayudarme a responder las preguntas y a replantear mis propuestas? </w:t>
            </w:r>
          </w:p>
        </w:tc>
        <w:tc>
          <w:tcPr>
            <w:tcW w:w="1560" w:type="dxa"/>
          </w:tcPr>
          <w:p w14:paraId="568B5B5F" w14:textId="77777777" w:rsidR="00717743" w:rsidRPr="00073AF1" w:rsidRDefault="00717743" w:rsidP="00A97B56">
            <w:pPr>
              <w:pStyle w:val="Default"/>
              <w:rPr>
                <w:rFonts w:asciiTheme="minorHAnsi" w:hAnsiTheme="minorHAnsi" w:cstheme="minorHAnsi"/>
                <w:sz w:val="18"/>
                <w:szCs w:val="14"/>
              </w:rPr>
            </w:pPr>
            <w:r w:rsidRPr="00073AF1">
              <w:rPr>
                <w:rFonts w:asciiTheme="minorHAnsi" w:hAnsiTheme="minorHAnsi" w:cstheme="minorHAnsi"/>
                <w:sz w:val="18"/>
                <w:szCs w:val="14"/>
              </w:rPr>
              <w:t xml:space="preserve">¿Qué cambios podría hacer? </w:t>
            </w:r>
          </w:p>
        </w:tc>
      </w:tr>
      <w:tr w:rsidR="00717743" w14:paraId="373EB68D" w14:textId="77777777" w:rsidTr="006A3F6E">
        <w:tc>
          <w:tcPr>
            <w:tcW w:w="1416" w:type="dxa"/>
          </w:tcPr>
          <w:p w14:paraId="35612D43" w14:textId="77777777" w:rsidR="00717743" w:rsidRPr="00717743" w:rsidRDefault="00717743" w:rsidP="00A97B56">
            <w:pPr>
              <w:pStyle w:val="Default"/>
              <w:rPr>
                <w:rFonts w:ascii="Arial" w:hAnsi="Arial" w:cs="Arial"/>
                <w:sz w:val="16"/>
                <w:szCs w:val="14"/>
              </w:rPr>
            </w:pPr>
            <w:r w:rsidRPr="00717743">
              <w:rPr>
                <w:rFonts w:ascii="Arial" w:hAnsi="Arial" w:cs="Arial"/>
                <w:sz w:val="16"/>
                <w:szCs w:val="14"/>
              </w:rPr>
              <w:t xml:space="preserve">Los aprendizajes esperados/clave y contenidos curriculares a desarrollar </w:t>
            </w:r>
          </w:p>
        </w:tc>
        <w:tc>
          <w:tcPr>
            <w:tcW w:w="1309" w:type="dxa"/>
          </w:tcPr>
          <w:p w14:paraId="6C123B3A" w14:textId="46F4BD61" w:rsidR="00717743" w:rsidRPr="00717743" w:rsidRDefault="006229A4" w:rsidP="00A97B56">
            <w:pPr>
              <w:rPr>
                <w:rFonts w:cstheme="minorHAnsi"/>
                <w:sz w:val="18"/>
                <w:szCs w:val="18"/>
              </w:rPr>
            </w:pPr>
            <w:r>
              <w:rPr>
                <w:rFonts w:cstheme="minorHAnsi"/>
                <w:sz w:val="18"/>
                <w:szCs w:val="18"/>
              </w:rPr>
              <w:t>Por medio del diagnostico</w:t>
            </w:r>
          </w:p>
        </w:tc>
        <w:tc>
          <w:tcPr>
            <w:tcW w:w="1614" w:type="dxa"/>
          </w:tcPr>
          <w:p w14:paraId="127722C0" w14:textId="1BEDF00A" w:rsidR="00717743" w:rsidRPr="00717743" w:rsidRDefault="006229A4" w:rsidP="00A97B56">
            <w:pPr>
              <w:rPr>
                <w:rFonts w:cstheme="minorHAnsi"/>
                <w:sz w:val="18"/>
                <w:szCs w:val="18"/>
              </w:rPr>
            </w:pPr>
            <w:r>
              <w:rPr>
                <w:rFonts w:cstheme="minorHAnsi"/>
                <w:sz w:val="18"/>
                <w:szCs w:val="18"/>
              </w:rPr>
              <w:t>Planeando una situación didáctica con secuencias didácticas (inicio, desarrollo y cierre)</w:t>
            </w:r>
          </w:p>
        </w:tc>
        <w:tc>
          <w:tcPr>
            <w:tcW w:w="1614" w:type="dxa"/>
          </w:tcPr>
          <w:p w14:paraId="7F7CCAD5" w14:textId="0F73B362" w:rsidR="00717743" w:rsidRPr="00717743" w:rsidRDefault="006229A4" w:rsidP="00A97B56">
            <w:pPr>
              <w:rPr>
                <w:rFonts w:cstheme="minorHAnsi"/>
                <w:sz w:val="18"/>
                <w:szCs w:val="18"/>
              </w:rPr>
            </w:pPr>
            <w:r>
              <w:rPr>
                <w:rFonts w:cstheme="minorHAnsi"/>
                <w:sz w:val="18"/>
                <w:szCs w:val="18"/>
              </w:rPr>
              <w:t>Fueron resultados positivos, ya que, los niños lograron expresar sus ideas de manera oral, experimentar y recrear modelos y pinturas.</w:t>
            </w:r>
          </w:p>
        </w:tc>
        <w:tc>
          <w:tcPr>
            <w:tcW w:w="1613" w:type="dxa"/>
          </w:tcPr>
          <w:p w14:paraId="717E3839" w14:textId="728E96EE" w:rsidR="00717743" w:rsidRPr="00717743" w:rsidRDefault="006229A4" w:rsidP="00A97B56">
            <w:pPr>
              <w:rPr>
                <w:rFonts w:cstheme="minorHAnsi"/>
                <w:sz w:val="18"/>
                <w:szCs w:val="18"/>
              </w:rPr>
            </w:pPr>
            <w:r>
              <w:rPr>
                <w:rFonts w:cstheme="minorHAnsi"/>
                <w:sz w:val="18"/>
                <w:szCs w:val="18"/>
              </w:rPr>
              <w:t>No hacer un énfasis en los aprendizajes, creo que se me habría facilitado más favorecer el aprendizaje esperado.</w:t>
            </w:r>
          </w:p>
        </w:tc>
        <w:tc>
          <w:tcPr>
            <w:tcW w:w="1614" w:type="dxa"/>
          </w:tcPr>
          <w:p w14:paraId="6354CCB4" w14:textId="77777777" w:rsidR="00717743" w:rsidRDefault="006229A4" w:rsidP="00A97B56">
            <w:pPr>
              <w:rPr>
                <w:rFonts w:cstheme="minorHAnsi"/>
                <w:sz w:val="18"/>
                <w:szCs w:val="18"/>
              </w:rPr>
            </w:pPr>
            <w:r>
              <w:rPr>
                <w:rFonts w:cstheme="minorHAnsi"/>
                <w:sz w:val="18"/>
                <w:szCs w:val="18"/>
              </w:rPr>
              <w:t>¿Lograré crear un aprendizaje en los niños?</w:t>
            </w:r>
          </w:p>
          <w:p w14:paraId="123FE3D0" w14:textId="65309576" w:rsidR="006229A4" w:rsidRPr="00717743" w:rsidRDefault="006229A4" w:rsidP="00A97B56">
            <w:pPr>
              <w:rPr>
                <w:rFonts w:cstheme="minorHAnsi"/>
                <w:sz w:val="18"/>
                <w:szCs w:val="18"/>
              </w:rPr>
            </w:pPr>
            <w:r>
              <w:rPr>
                <w:rFonts w:cstheme="minorHAnsi"/>
                <w:sz w:val="18"/>
                <w:szCs w:val="18"/>
              </w:rPr>
              <w:t>¿El tiempo será suficiente para generar aprendizajes?</w:t>
            </w:r>
            <w:r>
              <w:rPr>
                <w:rFonts w:cstheme="minorHAnsi"/>
                <w:sz w:val="18"/>
                <w:szCs w:val="18"/>
              </w:rPr>
              <w:br/>
              <w:t>¿Las actividades le pegan al aprendizaje esperado?</w:t>
            </w:r>
          </w:p>
        </w:tc>
        <w:tc>
          <w:tcPr>
            <w:tcW w:w="1314" w:type="dxa"/>
          </w:tcPr>
          <w:p w14:paraId="381354D7" w14:textId="2B21C887" w:rsidR="00717743" w:rsidRPr="00717743" w:rsidRDefault="006229A4" w:rsidP="00A97B56">
            <w:pPr>
              <w:rPr>
                <w:rFonts w:cstheme="minorHAnsi"/>
                <w:sz w:val="18"/>
                <w:szCs w:val="18"/>
              </w:rPr>
            </w:pPr>
            <w:r>
              <w:rPr>
                <w:rFonts w:cstheme="minorHAnsi"/>
                <w:sz w:val="18"/>
                <w:szCs w:val="18"/>
              </w:rPr>
              <w:t>Complemente dos actividades, ya que no se estaba desarrollando como tenía en mente</w:t>
            </w:r>
          </w:p>
        </w:tc>
        <w:tc>
          <w:tcPr>
            <w:tcW w:w="2404" w:type="dxa"/>
          </w:tcPr>
          <w:p w14:paraId="58AA915F" w14:textId="7C8B29FB" w:rsidR="00717743" w:rsidRPr="00717743" w:rsidRDefault="00C40472" w:rsidP="00A97B56">
            <w:pPr>
              <w:rPr>
                <w:rFonts w:cstheme="minorHAnsi"/>
                <w:sz w:val="18"/>
                <w:szCs w:val="18"/>
              </w:rPr>
            </w:pPr>
            <w:r w:rsidRPr="00C40472">
              <w:rPr>
                <w:rFonts w:cstheme="minorHAnsi"/>
                <w:sz w:val="18"/>
                <w:szCs w:val="18"/>
              </w:rPr>
              <w:t xml:space="preserve">La teoría sociocultural de </w:t>
            </w:r>
            <w:proofErr w:type="spellStart"/>
            <w:r w:rsidRPr="00C40472">
              <w:rPr>
                <w:rFonts w:cstheme="minorHAnsi"/>
                <w:sz w:val="18"/>
                <w:szCs w:val="18"/>
              </w:rPr>
              <w:t>Vigotsky</w:t>
            </w:r>
            <w:proofErr w:type="spellEnd"/>
            <w:r w:rsidRPr="00C40472">
              <w:rPr>
                <w:rFonts w:cstheme="minorHAnsi"/>
                <w:sz w:val="18"/>
                <w:szCs w:val="18"/>
              </w:rPr>
              <w:t xml:space="preserve"> afirma que el desarrollo del ser humano está íntimamente ligado a su interacción con el contexto socio histórico-cultural; de esta interacción el sujeto logra desarrollar sus potencialidades que serán la base de su desarrollo como individuo y aprendiz.</w:t>
            </w:r>
          </w:p>
        </w:tc>
        <w:tc>
          <w:tcPr>
            <w:tcW w:w="1560" w:type="dxa"/>
          </w:tcPr>
          <w:p w14:paraId="2297DE7A" w14:textId="256CA09B" w:rsidR="00717743" w:rsidRPr="00717743" w:rsidRDefault="00C40472" w:rsidP="00A97B56">
            <w:pPr>
              <w:rPr>
                <w:rFonts w:cstheme="minorHAnsi"/>
                <w:sz w:val="18"/>
                <w:szCs w:val="18"/>
              </w:rPr>
            </w:pPr>
            <w:r>
              <w:rPr>
                <w:rFonts w:cstheme="minorHAnsi"/>
                <w:sz w:val="18"/>
                <w:szCs w:val="18"/>
              </w:rPr>
              <w:t xml:space="preserve">Realizar más actividades para </w:t>
            </w:r>
            <w:r w:rsidR="00374A94">
              <w:rPr>
                <w:rFonts w:cstheme="minorHAnsi"/>
                <w:sz w:val="18"/>
                <w:szCs w:val="18"/>
              </w:rPr>
              <w:t>cualquier imprevisto que surja en el jardín.</w:t>
            </w:r>
          </w:p>
        </w:tc>
      </w:tr>
      <w:tr w:rsidR="00717743" w14:paraId="5D18047D" w14:textId="77777777" w:rsidTr="006A3F6E">
        <w:tc>
          <w:tcPr>
            <w:tcW w:w="1416" w:type="dxa"/>
          </w:tcPr>
          <w:p w14:paraId="7BEE1CF4" w14:textId="77777777" w:rsidR="00717743" w:rsidRPr="00717743" w:rsidRDefault="00717743" w:rsidP="00A97B56">
            <w:pPr>
              <w:pStyle w:val="Default"/>
              <w:rPr>
                <w:rFonts w:ascii="Arial" w:hAnsi="Arial" w:cs="Arial"/>
                <w:sz w:val="16"/>
                <w:szCs w:val="14"/>
              </w:rPr>
            </w:pPr>
            <w:r w:rsidRPr="00717743">
              <w:rPr>
                <w:rFonts w:ascii="Arial" w:hAnsi="Arial" w:cs="Arial"/>
                <w:sz w:val="16"/>
                <w:szCs w:val="14"/>
              </w:rPr>
              <w:t xml:space="preserve">Los enfoques de enseñanza y aprendizaje que se emplearon </w:t>
            </w:r>
          </w:p>
        </w:tc>
        <w:tc>
          <w:tcPr>
            <w:tcW w:w="1309" w:type="dxa"/>
          </w:tcPr>
          <w:p w14:paraId="78D9C5C2" w14:textId="54DA58C8" w:rsidR="00717743" w:rsidRPr="00717743" w:rsidRDefault="00374A94" w:rsidP="00A97B56">
            <w:pPr>
              <w:rPr>
                <w:rFonts w:cstheme="minorHAnsi"/>
                <w:sz w:val="18"/>
                <w:szCs w:val="18"/>
              </w:rPr>
            </w:pPr>
            <w:r>
              <w:rPr>
                <w:rFonts w:cstheme="minorHAnsi"/>
                <w:sz w:val="18"/>
                <w:szCs w:val="18"/>
              </w:rPr>
              <w:t>Por medio de los aprendizajes esperados en el diseño de mi planeación</w:t>
            </w:r>
          </w:p>
        </w:tc>
        <w:tc>
          <w:tcPr>
            <w:tcW w:w="1614" w:type="dxa"/>
          </w:tcPr>
          <w:p w14:paraId="55848CE6" w14:textId="3C0B8BCE" w:rsidR="00717743" w:rsidRPr="00717743" w:rsidRDefault="000208E9" w:rsidP="00A97B56">
            <w:pPr>
              <w:rPr>
                <w:rFonts w:cstheme="minorHAnsi"/>
                <w:sz w:val="18"/>
                <w:szCs w:val="18"/>
              </w:rPr>
            </w:pPr>
            <w:r>
              <w:rPr>
                <w:rFonts w:cstheme="minorHAnsi"/>
                <w:sz w:val="18"/>
                <w:szCs w:val="18"/>
              </w:rPr>
              <w:t>Las actividades fueron planeadas para que los niños pudieran conversar, explicar, resolver problemas, observar, experimentar y que trabajaran la motricidad gruesa.</w:t>
            </w:r>
          </w:p>
        </w:tc>
        <w:tc>
          <w:tcPr>
            <w:tcW w:w="1614" w:type="dxa"/>
          </w:tcPr>
          <w:p w14:paraId="591E4346" w14:textId="6E709086" w:rsidR="00717743" w:rsidRPr="00717743" w:rsidRDefault="000208E9" w:rsidP="00A97B56">
            <w:pPr>
              <w:rPr>
                <w:rFonts w:cstheme="minorHAnsi"/>
                <w:sz w:val="18"/>
                <w:szCs w:val="18"/>
              </w:rPr>
            </w:pPr>
            <w:r>
              <w:rPr>
                <w:rFonts w:cstheme="minorHAnsi"/>
                <w:sz w:val="18"/>
                <w:szCs w:val="18"/>
              </w:rPr>
              <w:t>Fueron resultados positivos, ya que, los niños lo</w:t>
            </w:r>
            <w:r w:rsidR="002F1495">
              <w:rPr>
                <w:rFonts w:cstheme="minorHAnsi"/>
                <w:sz w:val="18"/>
                <w:szCs w:val="18"/>
              </w:rPr>
              <w:t>graron desarrollar las habilidades y competencias que se pretenden en los enfoques.</w:t>
            </w:r>
          </w:p>
        </w:tc>
        <w:tc>
          <w:tcPr>
            <w:tcW w:w="1613" w:type="dxa"/>
          </w:tcPr>
          <w:p w14:paraId="7907A799" w14:textId="7FD3D52B" w:rsidR="00717743" w:rsidRPr="00717743" w:rsidRDefault="002F1495" w:rsidP="00A97B56">
            <w:pPr>
              <w:rPr>
                <w:rFonts w:cstheme="minorHAnsi"/>
                <w:sz w:val="18"/>
                <w:szCs w:val="18"/>
              </w:rPr>
            </w:pPr>
            <w:r>
              <w:rPr>
                <w:rFonts w:cstheme="minorHAnsi"/>
                <w:sz w:val="18"/>
                <w:szCs w:val="18"/>
              </w:rPr>
              <w:t>Perder de vista, en ocasiones el aprendizaje esperado</w:t>
            </w:r>
          </w:p>
        </w:tc>
        <w:tc>
          <w:tcPr>
            <w:tcW w:w="1614" w:type="dxa"/>
          </w:tcPr>
          <w:p w14:paraId="2B3BA6F6" w14:textId="77777777" w:rsidR="00717743" w:rsidRDefault="002F1495" w:rsidP="00A97B56">
            <w:pPr>
              <w:rPr>
                <w:rFonts w:cstheme="minorHAnsi"/>
                <w:sz w:val="18"/>
                <w:szCs w:val="18"/>
              </w:rPr>
            </w:pPr>
            <w:r>
              <w:rPr>
                <w:rFonts w:cstheme="minorHAnsi"/>
                <w:sz w:val="18"/>
                <w:szCs w:val="18"/>
              </w:rPr>
              <w:t>¿Los niños podrán desarrollar las habilidades y competencias esperadas?</w:t>
            </w:r>
          </w:p>
          <w:p w14:paraId="35B58A40" w14:textId="40952087" w:rsidR="002F1495" w:rsidRPr="00717743" w:rsidRDefault="002F1495" w:rsidP="00A97B56">
            <w:pPr>
              <w:rPr>
                <w:rFonts w:cstheme="minorHAnsi"/>
                <w:sz w:val="18"/>
                <w:szCs w:val="18"/>
              </w:rPr>
            </w:pPr>
            <w:r>
              <w:rPr>
                <w:rFonts w:cstheme="minorHAnsi"/>
                <w:sz w:val="18"/>
                <w:szCs w:val="18"/>
              </w:rPr>
              <w:t>¿Realmente están aprendiendo?</w:t>
            </w:r>
          </w:p>
        </w:tc>
        <w:tc>
          <w:tcPr>
            <w:tcW w:w="1314" w:type="dxa"/>
          </w:tcPr>
          <w:p w14:paraId="108581DC" w14:textId="12C5D215" w:rsidR="00717743" w:rsidRPr="00717743" w:rsidRDefault="002F1495" w:rsidP="00A97B56">
            <w:pPr>
              <w:rPr>
                <w:rFonts w:cstheme="minorHAnsi"/>
                <w:sz w:val="18"/>
                <w:szCs w:val="18"/>
              </w:rPr>
            </w:pPr>
            <w:r>
              <w:rPr>
                <w:rFonts w:cstheme="minorHAnsi"/>
                <w:sz w:val="18"/>
                <w:szCs w:val="18"/>
              </w:rPr>
              <w:t>Cambiar la organización del grupo</w:t>
            </w:r>
            <w:r>
              <w:rPr>
                <w:rFonts w:cstheme="minorHAnsi"/>
                <w:sz w:val="18"/>
                <w:szCs w:val="18"/>
              </w:rPr>
              <w:br/>
            </w:r>
          </w:p>
        </w:tc>
        <w:tc>
          <w:tcPr>
            <w:tcW w:w="2404" w:type="dxa"/>
          </w:tcPr>
          <w:p w14:paraId="1E124D0C" w14:textId="1941ACB5" w:rsidR="002F1495" w:rsidRPr="002F1495" w:rsidRDefault="002F1495" w:rsidP="002F1495">
            <w:pPr>
              <w:rPr>
                <w:rFonts w:cstheme="minorHAnsi"/>
                <w:sz w:val="18"/>
                <w:szCs w:val="18"/>
              </w:rPr>
            </w:pPr>
            <w:r>
              <w:rPr>
                <w:rFonts w:cstheme="minorHAnsi"/>
                <w:sz w:val="18"/>
                <w:szCs w:val="18"/>
              </w:rPr>
              <w:t xml:space="preserve">Según Diaz Barriga </w:t>
            </w:r>
            <w:r w:rsidR="002154D2">
              <w:rPr>
                <w:rFonts w:cstheme="minorHAnsi"/>
                <w:sz w:val="18"/>
                <w:szCs w:val="18"/>
              </w:rPr>
              <w:t>a</w:t>
            </w:r>
            <w:r w:rsidRPr="002F1495">
              <w:rPr>
                <w:rFonts w:cstheme="minorHAnsi"/>
                <w:sz w:val="18"/>
                <w:szCs w:val="18"/>
              </w:rPr>
              <w:t>prender a aprender implica la capacidad de reflexionar en la forma en que se</w:t>
            </w:r>
          </w:p>
          <w:p w14:paraId="3F228067" w14:textId="77777777" w:rsidR="002F1495" w:rsidRPr="002F1495" w:rsidRDefault="002F1495" w:rsidP="002F1495">
            <w:pPr>
              <w:rPr>
                <w:rFonts w:cstheme="minorHAnsi"/>
                <w:sz w:val="18"/>
                <w:szCs w:val="18"/>
              </w:rPr>
            </w:pPr>
            <w:r w:rsidRPr="002F1495">
              <w:rPr>
                <w:rFonts w:cstheme="minorHAnsi"/>
                <w:sz w:val="18"/>
                <w:szCs w:val="18"/>
              </w:rPr>
              <w:t>aprende y actuar en consecuencia, autorregulando el propio proceso de</w:t>
            </w:r>
          </w:p>
          <w:p w14:paraId="29A4CE5B" w14:textId="77777777" w:rsidR="002F1495" w:rsidRPr="002F1495" w:rsidRDefault="002F1495" w:rsidP="002F1495">
            <w:pPr>
              <w:rPr>
                <w:rFonts w:cstheme="minorHAnsi"/>
                <w:sz w:val="18"/>
                <w:szCs w:val="18"/>
              </w:rPr>
            </w:pPr>
            <w:r w:rsidRPr="002F1495">
              <w:rPr>
                <w:rFonts w:cstheme="minorHAnsi"/>
                <w:sz w:val="18"/>
                <w:szCs w:val="18"/>
              </w:rPr>
              <w:t>aprendizaje mediante el uso de estrategias flexibles y apropiadas que se</w:t>
            </w:r>
          </w:p>
          <w:p w14:paraId="6CD388C5" w14:textId="328D31DB" w:rsidR="00717743" w:rsidRPr="00717743" w:rsidRDefault="002F1495" w:rsidP="002F1495">
            <w:pPr>
              <w:rPr>
                <w:rFonts w:cstheme="minorHAnsi"/>
                <w:sz w:val="18"/>
                <w:szCs w:val="18"/>
              </w:rPr>
            </w:pPr>
            <w:r w:rsidRPr="002F1495">
              <w:rPr>
                <w:rFonts w:cstheme="minorHAnsi"/>
                <w:sz w:val="18"/>
                <w:szCs w:val="18"/>
              </w:rPr>
              <w:t>transfieren y adaptan a nuevas situaciones.</w:t>
            </w:r>
          </w:p>
        </w:tc>
        <w:tc>
          <w:tcPr>
            <w:tcW w:w="1560" w:type="dxa"/>
          </w:tcPr>
          <w:p w14:paraId="0A32E215" w14:textId="482ECC0A" w:rsidR="00717743" w:rsidRPr="00717743" w:rsidRDefault="002154D2" w:rsidP="00A97B56">
            <w:pPr>
              <w:rPr>
                <w:rFonts w:cstheme="minorHAnsi"/>
                <w:sz w:val="18"/>
                <w:szCs w:val="18"/>
              </w:rPr>
            </w:pPr>
            <w:r>
              <w:rPr>
                <w:rFonts w:cstheme="minorHAnsi"/>
                <w:sz w:val="18"/>
                <w:szCs w:val="18"/>
              </w:rPr>
              <w:t>Tener en cuenta desde el inicio el enfoque y el aprendizaje que se va a trabajar</w:t>
            </w:r>
          </w:p>
        </w:tc>
      </w:tr>
      <w:tr w:rsidR="00717743" w14:paraId="0153FB53" w14:textId="77777777" w:rsidTr="006A3F6E">
        <w:tc>
          <w:tcPr>
            <w:tcW w:w="1416" w:type="dxa"/>
          </w:tcPr>
          <w:p w14:paraId="7D710679" w14:textId="77777777" w:rsidR="00717743" w:rsidRPr="00717743" w:rsidRDefault="00717743" w:rsidP="00A97B56">
            <w:pPr>
              <w:pStyle w:val="Default"/>
              <w:rPr>
                <w:rFonts w:ascii="Arial" w:hAnsi="Arial" w:cs="Arial"/>
                <w:sz w:val="16"/>
                <w:szCs w:val="14"/>
              </w:rPr>
            </w:pPr>
            <w:r w:rsidRPr="00717743">
              <w:rPr>
                <w:rFonts w:ascii="Arial" w:hAnsi="Arial" w:cs="Arial"/>
                <w:sz w:val="16"/>
                <w:szCs w:val="14"/>
              </w:rPr>
              <w:t xml:space="preserve">La secuencia de actividades de enseñanza y aprendizaje que se propusieron en las sesiones de intervención. </w:t>
            </w:r>
          </w:p>
        </w:tc>
        <w:tc>
          <w:tcPr>
            <w:tcW w:w="1309" w:type="dxa"/>
          </w:tcPr>
          <w:p w14:paraId="741252B4" w14:textId="4C4EF430" w:rsidR="00717743" w:rsidRPr="00717743" w:rsidRDefault="002154D2" w:rsidP="00A97B56">
            <w:pPr>
              <w:rPr>
                <w:rFonts w:cstheme="minorHAnsi"/>
                <w:sz w:val="18"/>
                <w:szCs w:val="18"/>
              </w:rPr>
            </w:pPr>
            <w:r>
              <w:rPr>
                <w:rFonts w:cstheme="minorHAnsi"/>
                <w:sz w:val="18"/>
                <w:szCs w:val="18"/>
              </w:rPr>
              <w:t>Al planear una situación didáctica llamativa y favorable para los niños</w:t>
            </w:r>
          </w:p>
        </w:tc>
        <w:tc>
          <w:tcPr>
            <w:tcW w:w="1614" w:type="dxa"/>
          </w:tcPr>
          <w:p w14:paraId="7DFBC23E" w14:textId="4173BAE1" w:rsidR="00717743" w:rsidRPr="00717743" w:rsidRDefault="002154D2" w:rsidP="00A97B56">
            <w:pPr>
              <w:rPr>
                <w:rFonts w:cstheme="minorHAnsi"/>
                <w:sz w:val="18"/>
                <w:szCs w:val="18"/>
              </w:rPr>
            </w:pPr>
            <w:r>
              <w:rPr>
                <w:rFonts w:cstheme="minorHAnsi"/>
                <w:sz w:val="18"/>
                <w:szCs w:val="18"/>
              </w:rPr>
              <w:t>Actividades enfocadas en una situación didáctica pero que favorecieran aprendizajes esperados</w:t>
            </w:r>
          </w:p>
        </w:tc>
        <w:tc>
          <w:tcPr>
            <w:tcW w:w="1614" w:type="dxa"/>
          </w:tcPr>
          <w:p w14:paraId="3E57B24B" w14:textId="6F85D3C5" w:rsidR="00717743" w:rsidRPr="00717743" w:rsidRDefault="002154D2" w:rsidP="00A97B56">
            <w:pPr>
              <w:rPr>
                <w:rFonts w:cstheme="minorHAnsi"/>
                <w:sz w:val="18"/>
                <w:szCs w:val="18"/>
              </w:rPr>
            </w:pPr>
            <w:r>
              <w:rPr>
                <w:rFonts w:cstheme="minorHAnsi"/>
                <w:sz w:val="18"/>
                <w:szCs w:val="18"/>
              </w:rPr>
              <w:t>Resultados positivos, el grupo estaba interesado, sabían mucho de la situación didáctica y realizaban las actividades emocionados y curiosos.</w:t>
            </w:r>
          </w:p>
        </w:tc>
        <w:tc>
          <w:tcPr>
            <w:tcW w:w="1613" w:type="dxa"/>
          </w:tcPr>
          <w:p w14:paraId="455FC522" w14:textId="1222E2B6" w:rsidR="00717743" w:rsidRPr="00717743" w:rsidRDefault="002154D2" w:rsidP="00A97B56">
            <w:pPr>
              <w:rPr>
                <w:rFonts w:cstheme="minorHAnsi"/>
                <w:sz w:val="18"/>
                <w:szCs w:val="18"/>
              </w:rPr>
            </w:pPr>
            <w:r>
              <w:rPr>
                <w:rFonts w:cstheme="minorHAnsi"/>
                <w:sz w:val="18"/>
                <w:szCs w:val="18"/>
              </w:rPr>
              <w:t>El cómo dirigía en ocasiones las actividades y las indicaciones no eran tan claras al inicio</w:t>
            </w:r>
          </w:p>
        </w:tc>
        <w:tc>
          <w:tcPr>
            <w:tcW w:w="1614" w:type="dxa"/>
          </w:tcPr>
          <w:p w14:paraId="533C34CD" w14:textId="77777777" w:rsidR="00717743" w:rsidRDefault="002154D2" w:rsidP="00A97B56">
            <w:pPr>
              <w:rPr>
                <w:rFonts w:cstheme="minorHAnsi"/>
                <w:sz w:val="18"/>
                <w:szCs w:val="18"/>
              </w:rPr>
            </w:pPr>
            <w:r>
              <w:rPr>
                <w:rFonts w:cstheme="minorHAnsi"/>
                <w:sz w:val="18"/>
                <w:szCs w:val="18"/>
              </w:rPr>
              <w:t>¿Las actividades son realmente de su interés?</w:t>
            </w:r>
          </w:p>
          <w:p w14:paraId="061A73AF" w14:textId="0BC33A35" w:rsidR="002154D2" w:rsidRPr="00717743" w:rsidRDefault="002154D2" w:rsidP="00A97B56">
            <w:pPr>
              <w:rPr>
                <w:rFonts w:cstheme="minorHAnsi"/>
                <w:sz w:val="18"/>
                <w:szCs w:val="18"/>
              </w:rPr>
            </w:pPr>
            <w:r>
              <w:rPr>
                <w:rFonts w:cstheme="minorHAnsi"/>
                <w:sz w:val="18"/>
                <w:szCs w:val="18"/>
              </w:rPr>
              <w:t>¿el desarrollo favorece realmente el aprendizaje?</w:t>
            </w:r>
          </w:p>
        </w:tc>
        <w:tc>
          <w:tcPr>
            <w:tcW w:w="1314" w:type="dxa"/>
          </w:tcPr>
          <w:p w14:paraId="3FD4BB3E" w14:textId="4CCC6287" w:rsidR="00717743" w:rsidRPr="00717743" w:rsidRDefault="002154D2" w:rsidP="00A97B56">
            <w:pPr>
              <w:rPr>
                <w:rFonts w:cstheme="minorHAnsi"/>
                <w:sz w:val="18"/>
                <w:szCs w:val="18"/>
              </w:rPr>
            </w:pPr>
            <w:r>
              <w:rPr>
                <w:rFonts w:cstheme="minorHAnsi"/>
                <w:sz w:val="18"/>
                <w:szCs w:val="18"/>
              </w:rPr>
              <w:t>Complementar actividades con nuevos recursos</w:t>
            </w:r>
            <w:r>
              <w:rPr>
                <w:rFonts w:cstheme="minorHAnsi"/>
                <w:sz w:val="18"/>
                <w:szCs w:val="18"/>
              </w:rPr>
              <w:br/>
              <w:t>Cambiar material</w:t>
            </w:r>
          </w:p>
        </w:tc>
        <w:tc>
          <w:tcPr>
            <w:tcW w:w="2404" w:type="dxa"/>
          </w:tcPr>
          <w:p w14:paraId="07DFA4DA" w14:textId="77777777" w:rsidR="00F56781" w:rsidRDefault="00F56781" w:rsidP="00A97B56">
            <w:pPr>
              <w:rPr>
                <w:sz w:val="18"/>
                <w:szCs w:val="18"/>
              </w:rPr>
            </w:pPr>
            <w:r w:rsidRPr="00F56781">
              <w:rPr>
                <w:rFonts w:cstheme="minorHAnsi"/>
                <w:sz w:val="18"/>
                <w:szCs w:val="18"/>
              </w:rPr>
              <w:t>De acuerdo con Hilda Taba d</w:t>
            </w:r>
            <w:r w:rsidRPr="00F56781">
              <w:rPr>
                <w:sz w:val="18"/>
                <w:szCs w:val="18"/>
              </w:rPr>
              <w:t xml:space="preserve">esde el momento en que se concibe la elaboración del currículo como una tarea que requiere juicio ordenado, es indispensable examinar tanto el orden de adopción de las decisiones, como el modo en que se realizan, para asegurarse de que todos los aspectos importantes han sido considerados. Este libro se basa en la suposición de que ese orden existe y de que, respetándolo, se obtendrá un currículo más conscientemente planeado y </w:t>
            </w:r>
            <w:r w:rsidRPr="00F56781">
              <w:rPr>
                <w:sz w:val="18"/>
                <w:szCs w:val="18"/>
              </w:rPr>
              <w:lastRenderedPageBreak/>
              <w:t xml:space="preserve">más dinámicamente concebido. </w:t>
            </w:r>
          </w:p>
          <w:p w14:paraId="5EC2B0D3" w14:textId="77777777" w:rsidR="00F56781" w:rsidRDefault="00F56781" w:rsidP="00A97B56">
            <w:pPr>
              <w:rPr>
                <w:sz w:val="18"/>
                <w:szCs w:val="18"/>
              </w:rPr>
            </w:pPr>
            <w:r w:rsidRPr="00F56781">
              <w:rPr>
                <w:sz w:val="18"/>
                <w:szCs w:val="18"/>
              </w:rPr>
              <w:t>Este orden podría ser:</w:t>
            </w:r>
          </w:p>
          <w:p w14:paraId="0A4D5422" w14:textId="77777777" w:rsidR="00F56781" w:rsidRDefault="00F56781" w:rsidP="00A97B56">
            <w:pPr>
              <w:rPr>
                <w:sz w:val="18"/>
                <w:szCs w:val="18"/>
              </w:rPr>
            </w:pPr>
            <w:r w:rsidRPr="00F56781">
              <w:rPr>
                <w:sz w:val="18"/>
                <w:szCs w:val="18"/>
              </w:rPr>
              <w:t xml:space="preserve"> Paso 1: Diagnóstico de las necesidades </w:t>
            </w:r>
          </w:p>
          <w:p w14:paraId="706EB371" w14:textId="77777777" w:rsidR="00F56781" w:rsidRDefault="00F56781" w:rsidP="00A97B56">
            <w:pPr>
              <w:rPr>
                <w:sz w:val="18"/>
                <w:szCs w:val="18"/>
              </w:rPr>
            </w:pPr>
            <w:r w:rsidRPr="00F56781">
              <w:rPr>
                <w:sz w:val="18"/>
                <w:szCs w:val="18"/>
              </w:rPr>
              <w:t xml:space="preserve">Paso 2: Formulación de objetivos </w:t>
            </w:r>
          </w:p>
          <w:p w14:paraId="71B34DB0" w14:textId="77777777" w:rsidR="00F56781" w:rsidRDefault="00F56781" w:rsidP="00A97B56">
            <w:pPr>
              <w:rPr>
                <w:sz w:val="18"/>
                <w:szCs w:val="18"/>
              </w:rPr>
            </w:pPr>
            <w:r w:rsidRPr="00F56781">
              <w:rPr>
                <w:sz w:val="18"/>
                <w:szCs w:val="18"/>
              </w:rPr>
              <w:t>Paso 3: Selección del contenido</w:t>
            </w:r>
          </w:p>
          <w:p w14:paraId="6965EA11" w14:textId="77777777" w:rsidR="00F56781" w:rsidRDefault="00F56781" w:rsidP="00A97B56">
            <w:pPr>
              <w:rPr>
                <w:sz w:val="18"/>
                <w:szCs w:val="18"/>
              </w:rPr>
            </w:pPr>
            <w:r w:rsidRPr="00F56781">
              <w:rPr>
                <w:sz w:val="18"/>
                <w:szCs w:val="18"/>
              </w:rPr>
              <w:t xml:space="preserve"> Paso 4: Organización del contenido </w:t>
            </w:r>
          </w:p>
          <w:p w14:paraId="5F201BFA" w14:textId="06B85A1E" w:rsidR="00717743" w:rsidRPr="00F56781" w:rsidRDefault="00F56781" w:rsidP="00A97B56">
            <w:pPr>
              <w:rPr>
                <w:rFonts w:cstheme="minorHAnsi"/>
                <w:sz w:val="18"/>
                <w:szCs w:val="18"/>
              </w:rPr>
            </w:pPr>
            <w:r w:rsidRPr="00F56781">
              <w:rPr>
                <w:sz w:val="18"/>
                <w:szCs w:val="18"/>
              </w:rPr>
              <w:t>Paso 5: Selección de las actividades de aprendizaje Paso 6: Organización de las actividades de aprendizaje Paso 7: Determinación de lo que se va a evaluar y de las maneras y medios para hacerlo.</w:t>
            </w:r>
          </w:p>
        </w:tc>
        <w:tc>
          <w:tcPr>
            <w:tcW w:w="1560" w:type="dxa"/>
          </w:tcPr>
          <w:p w14:paraId="6DDE3995" w14:textId="01405939" w:rsidR="00717743" w:rsidRPr="00717743" w:rsidRDefault="005D5F25" w:rsidP="00A97B56">
            <w:pPr>
              <w:rPr>
                <w:rFonts w:cstheme="minorHAnsi"/>
                <w:sz w:val="18"/>
                <w:szCs w:val="18"/>
              </w:rPr>
            </w:pPr>
            <w:r>
              <w:rPr>
                <w:rFonts w:cstheme="minorHAnsi"/>
                <w:sz w:val="18"/>
                <w:szCs w:val="18"/>
              </w:rPr>
              <w:lastRenderedPageBreak/>
              <w:t xml:space="preserve">Actividades más largas </w:t>
            </w:r>
          </w:p>
        </w:tc>
      </w:tr>
      <w:tr w:rsidR="00717743" w14:paraId="55BE69AE" w14:textId="77777777" w:rsidTr="006A3F6E">
        <w:tc>
          <w:tcPr>
            <w:tcW w:w="1416" w:type="dxa"/>
          </w:tcPr>
          <w:p w14:paraId="0DDD4BBD" w14:textId="77777777" w:rsidR="00717743" w:rsidRPr="00717743" w:rsidRDefault="00717743" w:rsidP="00A97B56">
            <w:pPr>
              <w:pStyle w:val="Default"/>
              <w:rPr>
                <w:rFonts w:ascii="Arial" w:hAnsi="Arial" w:cs="Arial"/>
                <w:sz w:val="16"/>
                <w:szCs w:val="14"/>
              </w:rPr>
            </w:pPr>
            <w:r w:rsidRPr="00717743">
              <w:rPr>
                <w:rFonts w:ascii="Arial" w:hAnsi="Arial" w:cs="Arial"/>
                <w:sz w:val="16"/>
                <w:szCs w:val="14"/>
              </w:rPr>
              <w:t xml:space="preserve">Los recursos tecnológicos: aplicaciones, programas, dispositivos. </w:t>
            </w:r>
          </w:p>
        </w:tc>
        <w:tc>
          <w:tcPr>
            <w:tcW w:w="1309" w:type="dxa"/>
          </w:tcPr>
          <w:p w14:paraId="7DAF480E" w14:textId="2AD51942" w:rsidR="00717743" w:rsidRPr="00717743" w:rsidRDefault="000923E3" w:rsidP="00A97B56">
            <w:pPr>
              <w:rPr>
                <w:rFonts w:cstheme="minorHAnsi"/>
                <w:sz w:val="18"/>
                <w:szCs w:val="18"/>
              </w:rPr>
            </w:pPr>
            <w:r>
              <w:rPr>
                <w:rFonts w:cstheme="minorHAnsi"/>
                <w:sz w:val="18"/>
                <w:szCs w:val="18"/>
              </w:rPr>
              <w:t>En actividades de artes</w:t>
            </w:r>
          </w:p>
        </w:tc>
        <w:tc>
          <w:tcPr>
            <w:tcW w:w="1614" w:type="dxa"/>
          </w:tcPr>
          <w:p w14:paraId="486C47D8" w14:textId="51E3FCF0" w:rsidR="00717743" w:rsidRPr="00717743" w:rsidRDefault="000923E3" w:rsidP="00A97B56">
            <w:pPr>
              <w:rPr>
                <w:rFonts w:cstheme="minorHAnsi"/>
                <w:sz w:val="18"/>
                <w:szCs w:val="18"/>
              </w:rPr>
            </w:pPr>
            <w:r>
              <w:rPr>
                <w:rFonts w:cstheme="minorHAnsi"/>
                <w:sz w:val="18"/>
                <w:szCs w:val="18"/>
              </w:rPr>
              <w:t>Con dispositivos auditivos y actividades de escucha y baile</w:t>
            </w:r>
          </w:p>
        </w:tc>
        <w:tc>
          <w:tcPr>
            <w:tcW w:w="1614" w:type="dxa"/>
          </w:tcPr>
          <w:p w14:paraId="7D0D0A59" w14:textId="19243F74" w:rsidR="00717743" w:rsidRPr="00717743" w:rsidRDefault="000923E3" w:rsidP="00A97B56">
            <w:pPr>
              <w:rPr>
                <w:rFonts w:cstheme="minorHAnsi"/>
                <w:sz w:val="18"/>
                <w:szCs w:val="18"/>
              </w:rPr>
            </w:pPr>
            <w:r>
              <w:rPr>
                <w:rFonts w:cstheme="minorHAnsi"/>
                <w:sz w:val="18"/>
                <w:szCs w:val="18"/>
              </w:rPr>
              <w:t>Fueron resultados positivos, los niños cantan, bailan y escuchan sonidos y canciones infantiles</w:t>
            </w:r>
          </w:p>
        </w:tc>
        <w:tc>
          <w:tcPr>
            <w:tcW w:w="1613" w:type="dxa"/>
          </w:tcPr>
          <w:p w14:paraId="7852F336" w14:textId="39E8448C" w:rsidR="00717743" w:rsidRPr="00717743" w:rsidRDefault="000923E3" w:rsidP="00A97B56">
            <w:pPr>
              <w:rPr>
                <w:rFonts w:cstheme="minorHAnsi"/>
                <w:sz w:val="18"/>
                <w:szCs w:val="18"/>
              </w:rPr>
            </w:pPr>
            <w:r>
              <w:rPr>
                <w:rFonts w:cstheme="minorHAnsi"/>
                <w:sz w:val="18"/>
                <w:szCs w:val="18"/>
              </w:rPr>
              <w:t>El conector no compatible con la bocina y que era una bocina pequeña</w:t>
            </w:r>
          </w:p>
        </w:tc>
        <w:tc>
          <w:tcPr>
            <w:tcW w:w="1614" w:type="dxa"/>
          </w:tcPr>
          <w:p w14:paraId="1390FD43" w14:textId="77777777" w:rsidR="00717743" w:rsidRDefault="000923E3" w:rsidP="00A97B56">
            <w:pPr>
              <w:rPr>
                <w:rFonts w:cstheme="minorHAnsi"/>
                <w:sz w:val="18"/>
                <w:szCs w:val="18"/>
              </w:rPr>
            </w:pPr>
            <w:r>
              <w:rPr>
                <w:rFonts w:cstheme="minorHAnsi"/>
                <w:sz w:val="18"/>
                <w:szCs w:val="18"/>
              </w:rPr>
              <w:t>¿Cómo incorporo la tecnología en mis actividades?</w:t>
            </w:r>
          </w:p>
          <w:p w14:paraId="21495AA0" w14:textId="109285BB" w:rsidR="000923E3" w:rsidRPr="00717743" w:rsidRDefault="000923E3" w:rsidP="00A97B56">
            <w:pPr>
              <w:rPr>
                <w:rFonts w:cstheme="minorHAnsi"/>
                <w:sz w:val="18"/>
                <w:szCs w:val="18"/>
              </w:rPr>
            </w:pPr>
            <w:r>
              <w:rPr>
                <w:rFonts w:cstheme="minorHAnsi"/>
                <w:sz w:val="18"/>
                <w:szCs w:val="18"/>
              </w:rPr>
              <w:t>¿Escuchan las canciones?</w:t>
            </w:r>
            <w:r>
              <w:rPr>
                <w:rFonts w:cstheme="minorHAnsi"/>
                <w:sz w:val="18"/>
                <w:szCs w:val="18"/>
              </w:rPr>
              <w:br/>
              <w:t>¿Les gusta bailar?</w:t>
            </w:r>
          </w:p>
        </w:tc>
        <w:tc>
          <w:tcPr>
            <w:tcW w:w="1314" w:type="dxa"/>
          </w:tcPr>
          <w:p w14:paraId="16267748" w14:textId="5ABD4B13" w:rsidR="00717743" w:rsidRPr="00717743" w:rsidRDefault="000923E3" w:rsidP="00A97B56">
            <w:pPr>
              <w:rPr>
                <w:rFonts w:cstheme="minorHAnsi"/>
                <w:sz w:val="18"/>
                <w:szCs w:val="18"/>
              </w:rPr>
            </w:pPr>
            <w:r>
              <w:rPr>
                <w:rFonts w:cstheme="minorHAnsi"/>
                <w:sz w:val="18"/>
                <w:szCs w:val="18"/>
              </w:rPr>
              <w:t>Cambiar la bocina por un dispositivo más grande</w:t>
            </w:r>
          </w:p>
        </w:tc>
        <w:tc>
          <w:tcPr>
            <w:tcW w:w="2404" w:type="dxa"/>
          </w:tcPr>
          <w:p w14:paraId="5CBABFC0" w14:textId="59F8A596" w:rsidR="00717743" w:rsidRPr="00717743" w:rsidRDefault="003D788B" w:rsidP="00A97B56">
            <w:pPr>
              <w:rPr>
                <w:rFonts w:cstheme="minorHAnsi"/>
                <w:sz w:val="18"/>
                <w:szCs w:val="18"/>
              </w:rPr>
            </w:pPr>
            <w:r w:rsidRPr="003D788B">
              <w:rPr>
                <w:rFonts w:cstheme="minorHAnsi"/>
                <w:sz w:val="18"/>
                <w:szCs w:val="18"/>
              </w:rPr>
              <w:t>Según Gándara (2012), el interés por involucrar el computador en los procesos educativos tiene como precursores a Skinner y otros conductistas, quienes pudieron visualizar en este dispositivo una oportunidad de educar y ofrecer una instrucción sistematizada para el desarrollo de habilidades y capacidades básicas</w:t>
            </w:r>
          </w:p>
        </w:tc>
        <w:tc>
          <w:tcPr>
            <w:tcW w:w="1560" w:type="dxa"/>
          </w:tcPr>
          <w:p w14:paraId="035B043E" w14:textId="253C611C" w:rsidR="00717743" w:rsidRPr="00717743" w:rsidRDefault="000923E3" w:rsidP="00A97B56">
            <w:pPr>
              <w:rPr>
                <w:rFonts w:cstheme="minorHAnsi"/>
                <w:sz w:val="18"/>
                <w:szCs w:val="18"/>
              </w:rPr>
            </w:pPr>
            <w:r>
              <w:rPr>
                <w:rFonts w:cstheme="minorHAnsi"/>
                <w:sz w:val="18"/>
                <w:szCs w:val="18"/>
              </w:rPr>
              <w:t>Integrar las TIC en mi planeación</w:t>
            </w:r>
          </w:p>
        </w:tc>
      </w:tr>
      <w:tr w:rsidR="00717743" w14:paraId="79C7354E" w14:textId="77777777" w:rsidTr="006A3F6E">
        <w:tc>
          <w:tcPr>
            <w:tcW w:w="1416" w:type="dxa"/>
          </w:tcPr>
          <w:p w14:paraId="04E92A08" w14:textId="77777777" w:rsidR="00717743" w:rsidRPr="00717743" w:rsidRDefault="00717743" w:rsidP="00A97B56">
            <w:pPr>
              <w:pStyle w:val="Default"/>
              <w:rPr>
                <w:rFonts w:ascii="Arial" w:hAnsi="Arial" w:cs="Arial"/>
                <w:sz w:val="16"/>
                <w:szCs w:val="14"/>
              </w:rPr>
            </w:pPr>
            <w:r w:rsidRPr="00717743">
              <w:rPr>
                <w:rFonts w:ascii="Arial" w:hAnsi="Arial" w:cs="Arial"/>
                <w:sz w:val="16"/>
                <w:szCs w:val="14"/>
              </w:rPr>
              <w:t xml:space="preserve">Materiales para el aprendizaje. </w:t>
            </w:r>
          </w:p>
        </w:tc>
        <w:tc>
          <w:tcPr>
            <w:tcW w:w="1309" w:type="dxa"/>
          </w:tcPr>
          <w:p w14:paraId="7FFE2502" w14:textId="490E7E70" w:rsidR="00717743" w:rsidRPr="00717743" w:rsidRDefault="003D788B" w:rsidP="00A97B56">
            <w:pPr>
              <w:rPr>
                <w:rFonts w:cstheme="minorHAnsi"/>
                <w:sz w:val="18"/>
                <w:szCs w:val="18"/>
              </w:rPr>
            </w:pPr>
            <w:r>
              <w:rPr>
                <w:rFonts w:cstheme="minorHAnsi"/>
                <w:sz w:val="18"/>
                <w:szCs w:val="18"/>
              </w:rPr>
              <w:t>Son esenciales para que los niños aprendan y son utilizados en cada actividad planeada</w:t>
            </w:r>
          </w:p>
        </w:tc>
        <w:tc>
          <w:tcPr>
            <w:tcW w:w="1614" w:type="dxa"/>
          </w:tcPr>
          <w:p w14:paraId="53DEAF18" w14:textId="3B528541" w:rsidR="00717743" w:rsidRPr="00717743" w:rsidRDefault="003D788B" w:rsidP="00A97B56">
            <w:pPr>
              <w:rPr>
                <w:rFonts w:cstheme="minorHAnsi"/>
                <w:sz w:val="18"/>
                <w:szCs w:val="18"/>
              </w:rPr>
            </w:pPr>
            <w:r>
              <w:rPr>
                <w:rFonts w:cstheme="minorHAnsi"/>
                <w:sz w:val="18"/>
                <w:szCs w:val="18"/>
              </w:rPr>
              <w:t>Cada actividad incluía un material manipulable y observable</w:t>
            </w:r>
          </w:p>
        </w:tc>
        <w:tc>
          <w:tcPr>
            <w:tcW w:w="1614" w:type="dxa"/>
          </w:tcPr>
          <w:p w14:paraId="20EFFED1" w14:textId="094CFFB3" w:rsidR="00717743" w:rsidRPr="00717743" w:rsidRDefault="003D788B" w:rsidP="00A97B56">
            <w:pPr>
              <w:rPr>
                <w:rFonts w:cstheme="minorHAnsi"/>
                <w:sz w:val="18"/>
                <w:szCs w:val="18"/>
              </w:rPr>
            </w:pPr>
            <w:r>
              <w:rPr>
                <w:rFonts w:cstheme="minorHAnsi"/>
                <w:sz w:val="18"/>
                <w:szCs w:val="18"/>
              </w:rPr>
              <w:t>Fueron resultados positivos, los niños hicieron el uso correspondiente del material</w:t>
            </w:r>
          </w:p>
        </w:tc>
        <w:tc>
          <w:tcPr>
            <w:tcW w:w="1613" w:type="dxa"/>
          </w:tcPr>
          <w:p w14:paraId="320F5C43" w14:textId="793A9125" w:rsidR="00717743" w:rsidRPr="00717743" w:rsidRDefault="003E42B8" w:rsidP="00A97B56">
            <w:pPr>
              <w:rPr>
                <w:rFonts w:cstheme="minorHAnsi"/>
                <w:sz w:val="18"/>
                <w:szCs w:val="18"/>
              </w:rPr>
            </w:pPr>
            <w:r>
              <w:rPr>
                <w:rFonts w:cstheme="minorHAnsi"/>
                <w:sz w:val="18"/>
                <w:szCs w:val="18"/>
              </w:rPr>
              <w:t>El material a veces no era suficiente para todos</w:t>
            </w:r>
          </w:p>
        </w:tc>
        <w:tc>
          <w:tcPr>
            <w:tcW w:w="1614" w:type="dxa"/>
          </w:tcPr>
          <w:p w14:paraId="125342FF" w14:textId="220F304E" w:rsidR="00717743" w:rsidRPr="00717743" w:rsidRDefault="003E42B8" w:rsidP="00A97B56">
            <w:pPr>
              <w:rPr>
                <w:rFonts w:cstheme="minorHAnsi"/>
                <w:sz w:val="18"/>
                <w:szCs w:val="18"/>
              </w:rPr>
            </w:pPr>
            <w:r>
              <w:rPr>
                <w:rFonts w:cstheme="minorHAnsi"/>
                <w:sz w:val="18"/>
                <w:szCs w:val="18"/>
              </w:rPr>
              <w:t>¿Son suficientes materiales?</w:t>
            </w:r>
            <w:r>
              <w:rPr>
                <w:rFonts w:cstheme="minorHAnsi"/>
                <w:sz w:val="18"/>
                <w:szCs w:val="18"/>
              </w:rPr>
              <w:br/>
              <w:t>¿Favorecen el aprendizaje?</w:t>
            </w:r>
            <w:r>
              <w:rPr>
                <w:rFonts w:cstheme="minorHAnsi"/>
                <w:sz w:val="18"/>
                <w:szCs w:val="18"/>
              </w:rPr>
              <w:br/>
              <w:t>¿Son riesgosos?</w:t>
            </w:r>
          </w:p>
        </w:tc>
        <w:tc>
          <w:tcPr>
            <w:tcW w:w="1314" w:type="dxa"/>
          </w:tcPr>
          <w:p w14:paraId="1F3DDD25" w14:textId="3DB7A002" w:rsidR="00717743" w:rsidRPr="00717743" w:rsidRDefault="003E42B8" w:rsidP="00A97B56">
            <w:pPr>
              <w:rPr>
                <w:rFonts w:cstheme="minorHAnsi"/>
                <w:sz w:val="18"/>
                <w:szCs w:val="18"/>
              </w:rPr>
            </w:pPr>
            <w:r>
              <w:rPr>
                <w:rFonts w:cstheme="minorHAnsi"/>
                <w:sz w:val="18"/>
                <w:szCs w:val="18"/>
              </w:rPr>
              <w:t>Agregar más materiales didácticos</w:t>
            </w:r>
          </w:p>
        </w:tc>
        <w:tc>
          <w:tcPr>
            <w:tcW w:w="2404" w:type="dxa"/>
          </w:tcPr>
          <w:p w14:paraId="4B1C19EA" w14:textId="77777777" w:rsidR="00305347" w:rsidRPr="00305347" w:rsidRDefault="00305347" w:rsidP="00305347">
            <w:pPr>
              <w:rPr>
                <w:rFonts w:cstheme="minorHAnsi"/>
                <w:sz w:val="18"/>
                <w:szCs w:val="18"/>
              </w:rPr>
            </w:pPr>
            <w:r w:rsidRPr="00305347">
              <w:rPr>
                <w:rFonts w:cstheme="minorHAnsi"/>
                <w:sz w:val="18"/>
                <w:szCs w:val="18"/>
              </w:rPr>
              <w:t>Cedeño, M. (2004), nos dice que los materiales didácticos son</w:t>
            </w:r>
          </w:p>
          <w:p w14:paraId="101B113C" w14:textId="77777777" w:rsidR="00305347" w:rsidRPr="00305347" w:rsidRDefault="00305347" w:rsidP="00305347">
            <w:pPr>
              <w:rPr>
                <w:rFonts w:cstheme="minorHAnsi"/>
                <w:sz w:val="18"/>
                <w:szCs w:val="18"/>
              </w:rPr>
            </w:pPr>
            <w:r w:rsidRPr="00305347">
              <w:rPr>
                <w:rFonts w:cstheme="minorHAnsi"/>
                <w:sz w:val="18"/>
                <w:szCs w:val="18"/>
              </w:rPr>
              <w:t>herramientas de aprendizaje que apoyan al niño emocional, físico,</w:t>
            </w:r>
          </w:p>
          <w:p w14:paraId="7970DB7F" w14:textId="77777777" w:rsidR="00305347" w:rsidRPr="00305347" w:rsidRDefault="00305347" w:rsidP="00305347">
            <w:pPr>
              <w:rPr>
                <w:rFonts w:cstheme="minorHAnsi"/>
                <w:sz w:val="18"/>
                <w:szCs w:val="18"/>
              </w:rPr>
            </w:pPr>
            <w:r w:rsidRPr="00305347">
              <w:rPr>
                <w:rFonts w:cstheme="minorHAnsi"/>
                <w:sz w:val="18"/>
                <w:szCs w:val="18"/>
              </w:rPr>
              <w:t>intelectual, y socialmente, es decir auxilian en la búsqueda de su</w:t>
            </w:r>
          </w:p>
          <w:p w14:paraId="2359AA3D" w14:textId="79A199E2" w:rsidR="00717743" w:rsidRPr="00717743" w:rsidRDefault="00305347" w:rsidP="00305347">
            <w:pPr>
              <w:rPr>
                <w:rFonts w:cstheme="minorHAnsi"/>
                <w:sz w:val="18"/>
                <w:szCs w:val="18"/>
              </w:rPr>
            </w:pPr>
            <w:r w:rsidRPr="00305347">
              <w:rPr>
                <w:rFonts w:cstheme="minorHAnsi"/>
                <w:sz w:val="18"/>
                <w:szCs w:val="18"/>
              </w:rPr>
              <w:t>desarrollo integral.</w:t>
            </w:r>
          </w:p>
        </w:tc>
        <w:tc>
          <w:tcPr>
            <w:tcW w:w="1560" w:type="dxa"/>
          </w:tcPr>
          <w:p w14:paraId="41E498D0" w14:textId="79AC5788" w:rsidR="00717743" w:rsidRPr="00717743" w:rsidRDefault="00305347" w:rsidP="00A97B56">
            <w:pPr>
              <w:rPr>
                <w:rFonts w:cstheme="minorHAnsi"/>
                <w:sz w:val="18"/>
                <w:szCs w:val="18"/>
              </w:rPr>
            </w:pPr>
            <w:r>
              <w:rPr>
                <w:rFonts w:cstheme="minorHAnsi"/>
                <w:sz w:val="18"/>
                <w:szCs w:val="18"/>
              </w:rPr>
              <w:t>Tener material de sobra</w:t>
            </w:r>
          </w:p>
        </w:tc>
      </w:tr>
      <w:tr w:rsidR="00717743" w14:paraId="2BDF5DE3" w14:textId="77777777" w:rsidTr="006A3F6E">
        <w:tc>
          <w:tcPr>
            <w:tcW w:w="1416" w:type="dxa"/>
          </w:tcPr>
          <w:p w14:paraId="6A54F80E" w14:textId="77777777" w:rsidR="00717743" w:rsidRPr="00717743" w:rsidRDefault="00717743" w:rsidP="00A97B56">
            <w:pPr>
              <w:pStyle w:val="Default"/>
              <w:rPr>
                <w:rFonts w:ascii="Arial" w:hAnsi="Arial" w:cs="Arial"/>
                <w:sz w:val="16"/>
                <w:szCs w:val="14"/>
              </w:rPr>
            </w:pPr>
            <w:r w:rsidRPr="00717743">
              <w:rPr>
                <w:rFonts w:ascii="Arial" w:hAnsi="Arial" w:cs="Arial"/>
                <w:sz w:val="16"/>
                <w:szCs w:val="14"/>
              </w:rPr>
              <w:t xml:space="preserve">Los instrumentos y procedimientos para la evaluación de los aprendizajes de los alumnos. </w:t>
            </w:r>
          </w:p>
        </w:tc>
        <w:tc>
          <w:tcPr>
            <w:tcW w:w="1309" w:type="dxa"/>
          </w:tcPr>
          <w:p w14:paraId="58BD21B4" w14:textId="46EB7F37" w:rsidR="00717743" w:rsidRPr="00717743" w:rsidRDefault="003D788B" w:rsidP="00A97B56">
            <w:pPr>
              <w:rPr>
                <w:rFonts w:cstheme="minorHAnsi"/>
                <w:sz w:val="18"/>
                <w:szCs w:val="18"/>
              </w:rPr>
            </w:pPr>
            <w:r>
              <w:rPr>
                <w:rFonts w:cstheme="minorHAnsi"/>
                <w:sz w:val="18"/>
                <w:szCs w:val="18"/>
              </w:rPr>
              <w:t xml:space="preserve">La evaluación es importante para conocer el progreso o retroceso del alumno, realizada </w:t>
            </w:r>
            <w:r>
              <w:rPr>
                <w:rFonts w:cstheme="minorHAnsi"/>
                <w:sz w:val="18"/>
                <w:szCs w:val="18"/>
              </w:rPr>
              <w:lastRenderedPageBreak/>
              <w:t>mediante aprendizajes claves</w:t>
            </w:r>
          </w:p>
        </w:tc>
        <w:tc>
          <w:tcPr>
            <w:tcW w:w="1614" w:type="dxa"/>
          </w:tcPr>
          <w:p w14:paraId="6AC2D074" w14:textId="6585EA5A" w:rsidR="00717743" w:rsidRPr="00717743" w:rsidRDefault="003D788B" w:rsidP="00A97B56">
            <w:pPr>
              <w:rPr>
                <w:rFonts w:cstheme="minorHAnsi"/>
                <w:sz w:val="18"/>
                <w:szCs w:val="18"/>
              </w:rPr>
            </w:pPr>
            <w:r>
              <w:rPr>
                <w:rFonts w:cstheme="minorHAnsi"/>
                <w:sz w:val="18"/>
                <w:szCs w:val="18"/>
              </w:rPr>
              <w:lastRenderedPageBreak/>
              <w:t xml:space="preserve">Las actividades fueron planeadas con un aprendizaje, por lo tanto, incluían una evaluación, ya sea lista de cotejo, </w:t>
            </w:r>
            <w:r>
              <w:rPr>
                <w:rFonts w:cstheme="minorHAnsi"/>
                <w:sz w:val="18"/>
                <w:szCs w:val="18"/>
              </w:rPr>
              <w:lastRenderedPageBreak/>
              <w:t>rúbrica o prueba objetiva</w:t>
            </w:r>
          </w:p>
        </w:tc>
        <w:tc>
          <w:tcPr>
            <w:tcW w:w="1614" w:type="dxa"/>
          </w:tcPr>
          <w:p w14:paraId="4EC3D8B8" w14:textId="55FD7F79" w:rsidR="00717743" w:rsidRPr="00717743" w:rsidRDefault="003D788B" w:rsidP="00A97B56">
            <w:pPr>
              <w:rPr>
                <w:rFonts w:cstheme="minorHAnsi"/>
                <w:sz w:val="18"/>
                <w:szCs w:val="18"/>
              </w:rPr>
            </w:pPr>
            <w:r>
              <w:rPr>
                <w:rFonts w:cstheme="minorHAnsi"/>
                <w:sz w:val="18"/>
                <w:szCs w:val="18"/>
              </w:rPr>
              <w:lastRenderedPageBreak/>
              <w:t>Resultados positivos, los instrumentos de evaluación fueron aptos para todas las actividades</w:t>
            </w:r>
          </w:p>
        </w:tc>
        <w:tc>
          <w:tcPr>
            <w:tcW w:w="1613" w:type="dxa"/>
          </w:tcPr>
          <w:p w14:paraId="4A5DD7DF" w14:textId="7528A181" w:rsidR="00717743" w:rsidRPr="00717743" w:rsidRDefault="003E42B8" w:rsidP="00A97B56">
            <w:pPr>
              <w:rPr>
                <w:rFonts w:cstheme="minorHAnsi"/>
                <w:sz w:val="18"/>
                <w:szCs w:val="18"/>
              </w:rPr>
            </w:pPr>
            <w:r>
              <w:rPr>
                <w:rFonts w:cstheme="minorHAnsi"/>
                <w:sz w:val="18"/>
                <w:szCs w:val="18"/>
              </w:rPr>
              <w:t>A veces me era difícil hacer observaciones de todos los alumnos</w:t>
            </w:r>
          </w:p>
        </w:tc>
        <w:tc>
          <w:tcPr>
            <w:tcW w:w="1614" w:type="dxa"/>
          </w:tcPr>
          <w:p w14:paraId="0D2F555D" w14:textId="1975D093" w:rsidR="00717743" w:rsidRPr="00717743" w:rsidRDefault="003E42B8" w:rsidP="00A97B56">
            <w:pPr>
              <w:rPr>
                <w:rFonts w:cstheme="minorHAnsi"/>
                <w:sz w:val="18"/>
                <w:szCs w:val="18"/>
              </w:rPr>
            </w:pPr>
            <w:r>
              <w:rPr>
                <w:rFonts w:cstheme="minorHAnsi"/>
                <w:sz w:val="18"/>
                <w:szCs w:val="18"/>
              </w:rPr>
              <w:t>¿Lograré evaluar a todos?</w:t>
            </w:r>
            <w:r>
              <w:rPr>
                <w:rFonts w:cstheme="minorHAnsi"/>
                <w:sz w:val="18"/>
                <w:szCs w:val="18"/>
              </w:rPr>
              <w:br/>
            </w:r>
          </w:p>
        </w:tc>
        <w:tc>
          <w:tcPr>
            <w:tcW w:w="1314" w:type="dxa"/>
          </w:tcPr>
          <w:p w14:paraId="6BEA91F8" w14:textId="19BFC67C" w:rsidR="00717743" w:rsidRPr="00717743" w:rsidRDefault="00305347" w:rsidP="00A97B56">
            <w:pPr>
              <w:rPr>
                <w:rFonts w:cstheme="minorHAnsi"/>
                <w:sz w:val="18"/>
                <w:szCs w:val="18"/>
              </w:rPr>
            </w:pPr>
            <w:r>
              <w:rPr>
                <w:rFonts w:cstheme="minorHAnsi"/>
                <w:sz w:val="18"/>
                <w:szCs w:val="18"/>
              </w:rPr>
              <w:t>Ninguna</w:t>
            </w:r>
          </w:p>
        </w:tc>
        <w:tc>
          <w:tcPr>
            <w:tcW w:w="2404" w:type="dxa"/>
          </w:tcPr>
          <w:p w14:paraId="20EED859" w14:textId="1D2DEFA9" w:rsidR="00717743" w:rsidRPr="00717743" w:rsidRDefault="00305347" w:rsidP="00A97B56">
            <w:pPr>
              <w:rPr>
                <w:rFonts w:cstheme="minorHAnsi"/>
                <w:sz w:val="18"/>
                <w:szCs w:val="18"/>
              </w:rPr>
            </w:pPr>
            <w:r w:rsidRPr="00305347">
              <w:rPr>
                <w:rFonts w:cstheme="minorHAnsi"/>
                <w:sz w:val="18"/>
                <w:szCs w:val="18"/>
              </w:rPr>
              <w:t xml:space="preserve">Siguiendo a </w:t>
            </w:r>
            <w:proofErr w:type="spellStart"/>
            <w:r w:rsidRPr="00305347">
              <w:rPr>
                <w:rFonts w:cstheme="minorHAnsi"/>
                <w:sz w:val="18"/>
                <w:szCs w:val="18"/>
              </w:rPr>
              <w:t>Sanmartí</w:t>
            </w:r>
            <w:proofErr w:type="spellEnd"/>
            <w:r w:rsidRPr="00305347">
              <w:rPr>
                <w:rFonts w:cstheme="minorHAnsi"/>
                <w:sz w:val="18"/>
                <w:szCs w:val="18"/>
              </w:rPr>
              <w:t xml:space="preserve"> (2007), consideraremos la evaluación como un proceso basado en recoger información, sea por medio de instrumentos escritos o no escritos; analizar esa información y </w:t>
            </w:r>
            <w:r w:rsidRPr="00305347">
              <w:rPr>
                <w:rFonts w:cstheme="minorHAnsi"/>
                <w:sz w:val="18"/>
                <w:szCs w:val="18"/>
              </w:rPr>
              <w:lastRenderedPageBreak/>
              <w:t>emitir un juicio sobre ella, tomando decisiones de acuerdo con el juicio emitido.</w:t>
            </w:r>
          </w:p>
        </w:tc>
        <w:tc>
          <w:tcPr>
            <w:tcW w:w="1560" w:type="dxa"/>
          </w:tcPr>
          <w:p w14:paraId="05EE8E8D" w14:textId="37F817DE" w:rsidR="00717743" w:rsidRPr="00717743" w:rsidRDefault="00305347" w:rsidP="00A97B56">
            <w:pPr>
              <w:rPr>
                <w:rFonts w:cstheme="minorHAnsi"/>
                <w:sz w:val="18"/>
                <w:szCs w:val="18"/>
              </w:rPr>
            </w:pPr>
            <w:r>
              <w:rPr>
                <w:rFonts w:cstheme="minorHAnsi"/>
                <w:sz w:val="18"/>
                <w:szCs w:val="18"/>
              </w:rPr>
              <w:lastRenderedPageBreak/>
              <w:t>Agregar más instrumentos de evaluación</w:t>
            </w:r>
          </w:p>
        </w:tc>
      </w:tr>
      <w:tr w:rsidR="00717743" w14:paraId="0D898335" w14:textId="77777777" w:rsidTr="006A3F6E">
        <w:tc>
          <w:tcPr>
            <w:tcW w:w="1416" w:type="dxa"/>
          </w:tcPr>
          <w:p w14:paraId="33219CD1" w14:textId="77777777" w:rsidR="00717743" w:rsidRPr="00717743" w:rsidRDefault="00717743" w:rsidP="00A97B56">
            <w:pPr>
              <w:pStyle w:val="Default"/>
              <w:rPr>
                <w:rFonts w:ascii="Arial" w:hAnsi="Arial" w:cs="Arial"/>
                <w:sz w:val="16"/>
                <w:szCs w:val="14"/>
              </w:rPr>
            </w:pPr>
            <w:r w:rsidRPr="00717743">
              <w:rPr>
                <w:rFonts w:ascii="Arial" w:hAnsi="Arial" w:cs="Arial"/>
                <w:sz w:val="16"/>
                <w:szCs w:val="14"/>
              </w:rPr>
              <w:t xml:space="preserve">Las características del contexto social, cultural, lingüístico. </w:t>
            </w:r>
          </w:p>
        </w:tc>
        <w:tc>
          <w:tcPr>
            <w:tcW w:w="1309" w:type="dxa"/>
          </w:tcPr>
          <w:p w14:paraId="2B89BF1D" w14:textId="2FA78C9A" w:rsidR="00717743" w:rsidRPr="00717743" w:rsidRDefault="003D788B" w:rsidP="00A97B56">
            <w:pPr>
              <w:rPr>
                <w:rFonts w:cstheme="minorHAnsi"/>
                <w:sz w:val="18"/>
                <w:szCs w:val="18"/>
              </w:rPr>
            </w:pPr>
            <w:r>
              <w:rPr>
                <w:rFonts w:cstheme="minorHAnsi"/>
                <w:sz w:val="18"/>
                <w:szCs w:val="18"/>
              </w:rPr>
              <w:t>Conocer el contexto donde se desarrolla el grupo y el alumno ayuda a planear actividades con un aprendizaje situado</w:t>
            </w:r>
          </w:p>
        </w:tc>
        <w:tc>
          <w:tcPr>
            <w:tcW w:w="1614" w:type="dxa"/>
          </w:tcPr>
          <w:p w14:paraId="5E75966C" w14:textId="0E05DB6C" w:rsidR="00717743" w:rsidRPr="00717743" w:rsidRDefault="003D788B" w:rsidP="00A97B56">
            <w:pPr>
              <w:rPr>
                <w:rFonts w:cstheme="minorHAnsi"/>
                <w:sz w:val="18"/>
                <w:szCs w:val="18"/>
              </w:rPr>
            </w:pPr>
            <w:r>
              <w:rPr>
                <w:rFonts w:cstheme="minorHAnsi"/>
                <w:sz w:val="18"/>
                <w:szCs w:val="18"/>
              </w:rPr>
              <w:t>Las actividades fueron realizadas poniendo al alumno en el centro del aprendizaje, y por lo tanto se toma en cuenta el contexto del alumno</w:t>
            </w:r>
          </w:p>
        </w:tc>
        <w:tc>
          <w:tcPr>
            <w:tcW w:w="1614" w:type="dxa"/>
          </w:tcPr>
          <w:p w14:paraId="601893BC" w14:textId="1BEDBCD9" w:rsidR="00717743" w:rsidRPr="00717743" w:rsidRDefault="003E42B8" w:rsidP="00A97B56">
            <w:pPr>
              <w:rPr>
                <w:rFonts w:cstheme="minorHAnsi"/>
                <w:sz w:val="18"/>
                <w:szCs w:val="18"/>
              </w:rPr>
            </w:pPr>
            <w:r>
              <w:rPr>
                <w:rFonts w:cstheme="minorHAnsi"/>
                <w:sz w:val="18"/>
                <w:szCs w:val="18"/>
              </w:rPr>
              <w:t>Resultados positivos, las actividades estaban planeadas dentro de su contexto</w:t>
            </w:r>
          </w:p>
        </w:tc>
        <w:tc>
          <w:tcPr>
            <w:tcW w:w="1613" w:type="dxa"/>
          </w:tcPr>
          <w:p w14:paraId="29E87FB8" w14:textId="11902BAC" w:rsidR="00717743" w:rsidRPr="00717743" w:rsidRDefault="003E42B8" w:rsidP="00A97B56">
            <w:pPr>
              <w:rPr>
                <w:rFonts w:cstheme="minorHAnsi"/>
                <w:sz w:val="18"/>
                <w:szCs w:val="18"/>
              </w:rPr>
            </w:pPr>
            <w:r w:rsidRPr="003E42B8">
              <w:rPr>
                <w:rFonts w:cstheme="minorHAnsi"/>
                <w:sz w:val="18"/>
                <w:szCs w:val="18"/>
              </w:rPr>
              <w:t xml:space="preserve">Se presentaron situaciones de </w:t>
            </w:r>
            <w:r w:rsidRPr="003E42B8">
              <w:rPr>
                <w:rFonts w:cstheme="minorHAnsi"/>
                <w:sz w:val="18"/>
                <w:szCs w:val="18"/>
              </w:rPr>
              <w:t>disgusto</w:t>
            </w:r>
            <w:r w:rsidRPr="003E42B8">
              <w:rPr>
                <w:rFonts w:cstheme="minorHAnsi"/>
                <w:sz w:val="18"/>
                <w:szCs w:val="18"/>
              </w:rPr>
              <w:t xml:space="preserve"> con los padres de familia, o situaciones fuera de nuestro alcance como enfermedades, situaciones medicas </w:t>
            </w:r>
            <w:proofErr w:type="spellStart"/>
            <w:r w:rsidRPr="003E42B8">
              <w:rPr>
                <w:rFonts w:cstheme="minorHAnsi"/>
                <w:sz w:val="18"/>
                <w:szCs w:val="18"/>
              </w:rPr>
              <w:t>etc</w:t>
            </w:r>
            <w:proofErr w:type="spellEnd"/>
            <w:r w:rsidRPr="003E42B8">
              <w:rPr>
                <w:rFonts w:cstheme="minorHAnsi"/>
                <w:sz w:val="18"/>
                <w:szCs w:val="18"/>
              </w:rPr>
              <w:t>…</w:t>
            </w:r>
          </w:p>
        </w:tc>
        <w:tc>
          <w:tcPr>
            <w:tcW w:w="1614" w:type="dxa"/>
          </w:tcPr>
          <w:p w14:paraId="57788950" w14:textId="3F4D9D87" w:rsidR="00717743" w:rsidRPr="003E42B8" w:rsidRDefault="003E42B8" w:rsidP="00A97B56">
            <w:pPr>
              <w:rPr>
                <w:rFonts w:cstheme="minorHAnsi"/>
                <w:sz w:val="18"/>
                <w:szCs w:val="18"/>
              </w:rPr>
            </w:pPr>
            <w:r w:rsidRPr="003E42B8">
              <w:rPr>
                <w:rFonts w:cstheme="minorHAnsi"/>
                <w:sz w:val="18"/>
                <w:szCs w:val="18"/>
              </w:rPr>
              <w:t>Me cuestioné</w:t>
            </w:r>
            <w:r w:rsidRPr="003E42B8">
              <w:rPr>
                <w:rFonts w:cstheme="minorHAnsi"/>
                <w:sz w:val="18"/>
                <w:szCs w:val="18"/>
              </w:rPr>
              <w:t xml:space="preserve"> acerca de </w:t>
            </w:r>
            <w:r w:rsidRPr="003E42B8">
              <w:rPr>
                <w:rFonts w:cstheme="minorHAnsi"/>
                <w:sz w:val="18"/>
                <w:szCs w:val="18"/>
              </w:rPr>
              <w:t>cómo</w:t>
            </w:r>
            <w:r w:rsidRPr="003E42B8">
              <w:rPr>
                <w:rFonts w:cstheme="minorHAnsi"/>
                <w:sz w:val="18"/>
                <w:szCs w:val="18"/>
              </w:rPr>
              <w:t xml:space="preserve"> platicar y atender las dudas de los padres de familia, también hubo duda sobre si el vocabulario que </w:t>
            </w:r>
            <w:r w:rsidRPr="003E42B8">
              <w:rPr>
                <w:rFonts w:cstheme="minorHAnsi"/>
                <w:sz w:val="18"/>
                <w:szCs w:val="18"/>
              </w:rPr>
              <w:t>implementaba</w:t>
            </w:r>
            <w:r w:rsidRPr="003E42B8">
              <w:rPr>
                <w:rFonts w:cstheme="minorHAnsi"/>
                <w:sz w:val="18"/>
                <w:szCs w:val="18"/>
              </w:rPr>
              <w:t xml:space="preserve"> con los niños era el correcto.</w:t>
            </w:r>
          </w:p>
        </w:tc>
        <w:tc>
          <w:tcPr>
            <w:tcW w:w="1314" w:type="dxa"/>
          </w:tcPr>
          <w:p w14:paraId="4638A93D" w14:textId="43454141" w:rsidR="00717743" w:rsidRPr="00717743" w:rsidRDefault="00305347" w:rsidP="00A97B56">
            <w:pPr>
              <w:rPr>
                <w:rFonts w:cstheme="minorHAnsi"/>
                <w:sz w:val="18"/>
                <w:szCs w:val="18"/>
              </w:rPr>
            </w:pPr>
            <w:r>
              <w:rPr>
                <w:rFonts w:cstheme="minorHAnsi"/>
                <w:sz w:val="18"/>
                <w:szCs w:val="18"/>
              </w:rPr>
              <w:t>Investigar más sobre lo que estábamos hablando e involucrar más a los niños en las actividades</w:t>
            </w:r>
          </w:p>
        </w:tc>
        <w:tc>
          <w:tcPr>
            <w:tcW w:w="2404" w:type="dxa"/>
          </w:tcPr>
          <w:p w14:paraId="06C16793" w14:textId="35659034" w:rsidR="00717743" w:rsidRPr="00717743" w:rsidRDefault="00305347" w:rsidP="00A97B56">
            <w:pPr>
              <w:rPr>
                <w:rFonts w:cstheme="minorHAnsi"/>
                <w:sz w:val="18"/>
                <w:szCs w:val="18"/>
              </w:rPr>
            </w:pPr>
            <w:r>
              <w:rPr>
                <w:rFonts w:cstheme="minorHAnsi"/>
                <w:sz w:val="18"/>
                <w:szCs w:val="18"/>
              </w:rPr>
              <w:t xml:space="preserve">De acuerdo con Vygotsky </w:t>
            </w:r>
            <w:r>
              <w:t>El</w:t>
            </w:r>
            <w:r w:rsidRPr="00305347">
              <w:rPr>
                <w:rFonts w:cstheme="minorHAnsi"/>
                <w:sz w:val="18"/>
                <w:szCs w:val="18"/>
              </w:rPr>
              <w:t xml:space="preserve"> APRENDIZAJE SITUADO es una propuesta educativa cuyo punto central de referencia es la Teoría Sociocultural de </w:t>
            </w:r>
            <w:r w:rsidRPr="00305347">
              <w:rPr>
                <w:rFonts w:cstheme="minorHAnsi"/>
                <w:sz w:val="18"/>
                <w:szCs w:val="18"/>
              </w:rPr>
              <w:t>Vygotsky</w:t>
            </w:r>
            <w:r w:rsidRPr="00305347">
              <w:rPr>
                <w:rFonts w:cstheme="minorHAnsi"/>
                <w:sz w:val="18"/>
                <w:szCs w:val="18"/>
              </w:rPr>
              <w:t xml:space="preserve"> que constata que el conocimiento es producto de la actividad, el contexto y la cultura en que se desarrolla</w:t>
            </w:r>
          </w:p>
        </w:tc>
        <w:tc>
          <w:tcPr>
            <w:tcW w:w="1560" w:type="dxa"/>
          </w:tcPr>
          <w:p w14:paraId="44AF20C8" w14:textId="18E3A7ED" w:rsidR="00717743" w:rsidRPr="00717743" w:rsidRDefault="00305347" w:rsidP="00A97B56">
            <w:pPr>
              <w:rPr>
                <w:rFonts w:cstheme="minorHAnsi"/>
                <w:sz w:val="18"/>
                <w:szCs w:val="18"/>
              </w:rPr>
            </w:pPr>
            <w:r>
              <w:rPr>
                <w:rFonts w:cstheme="minorHAnsi"/>
                <w:sz w:val="18"/>
                <w:szCs w:val="18"/>
              </w:rPr>
              <w:t xml:space="preserve">Indagar más en los intereses de los alumnos </w:t>
            </w:r>
          </w:p>
        </w:tc>
      </w:tr>
    </w:tbl>
    <w:p w14:paraId="25B3CCB0" w14:textId="77777777" w:rsidR="00717743" w:rsidRDefault="00717743"/>
    <w:sectPr w:rsidR="00717743" w:rsidSect="00305347">
      <w:pgSz w:w="15840" w:h="12240" w:orient="landscape"/>
      <w:pgMar w:top="851" w:right="1417" w:bottom="426" w:left="993"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47CC4"/>
    <w:multiLevelType w:val="hybridMultilevel"/>
    <w:tmpl w:val="8B3C2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BE53A4F"/>
    <w:multiLevelType w:val="multilevel"/>
    <w:tmpl w:val="5F4E8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19827872">
    <w:abstractNumId w:val="1"/>
  </w:num>
  <w:num w:numId="2" w16cid:durableId="1803421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743"/>
    <w:rsid w:val="000208E9"/>
    <w:rsid w:val="000923E3"/>
    <w:rsid w:val="002154D2"/>
    <w:rsid w:val="002F1495"/>
    <w:rsid w:val="00305347"/>
    <w:rsid w:val="00310AB4"/>
    <w:rsid w:val="00374A94"/>
    <w:rsid w:val="003D788B"/>
    <w:rsid w:val="003E42B8"/>
    <w:rsid w:val="005D5F25"/>
    <w:rsid w:val="006229A4"/>
    <w:rsid w:val="006A3F6E"/>
    <w:rsid w:val="00717743"/>
    <w:rsid w:val="00AC2584"/>
    <w:rsid w:val="00BB7C1C"/>
    <w:rsid w:val="00C40472"/>
    <w:rsid w:val="00F567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216A"/>
  <w15:chartTrackingRefBased/>
  <w15:docId w15:val="{A071C230-D063-4F5E-905E-DF0EB6CB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7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17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7743"/>
    <w:pPr>
      <w:autoSpaceDE w:val="0"/>
      <w:autoSpaceDN w:val="0"/>
      <w:adjustRightInd w:val="0"/>
      <w:spacing w:after="0" w:line="240" w:lineRule="auto"/>
    </w:pPr>
    <w:rPr>
      <w:rFonts w:ascii="Montserrat" w:hAnsi="Montserrat" w:cs="Montserrat"/>
      <w:color w:val="000000"/>
      <w:sz w:val="24"/>
      <w:szCs w:val="24"/>
    </w:rPr>
  </w:style>
  <w:style w:type="paragraph" w:styleId="Sinespaciado">
    <w:name w:val="No Spacing"/>
    <w:link w:val="SinespaciadoCar"/>
    <w:uiPriority w:val="1"/>
    <w:qFormat/>
    <w:rsid w:val="0030534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05347"/>
    <w:rPr>
      <w:rFonts w:eastAsiaTheme="minorEastAsia"/>
      <w:lang w:eastAsia="es-MX"/>
    </w:rPr>
  </w:style>
  <w:style w:type="paragraph" w:styleId="Prrafodelista">
    <w:name w:val="List Paragraph"/>
    <w:basedOn w:val="Normal"/>
    <w:uiPriority w:val="34"/>
    <w:qFormat/>
    <w:rsid w:val="00305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1145">
      <w:bodyDiv w:val="1"/>
      <w:marLeft w:val="0"/>
      <w:marRight w:val="0"/>
      <w:marTop w:val="0"/>
      <w:marBottom w:val="0"/>
      <w:divBdr>
        <w:top w:val="none" w:sz="0" w:space="0" w:color="auto"/>
        <w:left w:val="none" w:sz="0" w:space="0" w:color="auto"/>
        <w:bottom w:val="none" w:sz="0" w:space="0" w:color="auto"/>
        <w:right w:val="none" w:sz="0" w:space="0" w:color="auto"/>
      </w:divBdr>
    </w:div>
    <w:div w:id="188378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1373</Words>
  <Characters>7553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PAMELA YUDITH AVILA CASTILLO</cp:lastModifiedBy>
  <cp:revision>2</cp:revision>
  <dcterms:created xsi:type="dcterms:W3CDTF">2022-12-07T23:55:00Z</dcterms:created>
  <dcterms:modified xsi:type="dcterms:W3CDTF">2022-12-07T23:55:00Z</dcterms:modified>
</cp:coreProperties>
</file>