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E01" w:rsidRPr="007B5D04" w:rsidRDefault="00717E01" w:rsidP="00717E01">
      <w:pPr>
        <w:spacing w:before="240" w:after="240"/>
        <w:jc w:val="center"/>
        <w:rPr>
          <w:rFonts w:eastAsia="EB Garamond" w:cstheme="minorHAnsi"/>
          <w:b/>
        </w:rPr>
      </w:pPr>
      <w:r w:rsidRPr="007B5D04">
        <w:rPr>
          <w:rFonts w:eastAsia="EB Garamond" w:cstheme="minorHAnsi"/>
          <w:b/>
        </w:rPr>
        <w:t>Escuela Normal de Educación Preescolar</w:t>
      </w:r>
    </w:p>
    <w:p w:rsidR="00717E01" w:rsidRPr="007B5D04" w:rsidRDefault="00717E01" w:rsidP="00717E01">
      <w:pPr>
        <w:spacing w:before="240" w:after="240"/>
        <w:jc w:val="center"/>
        <w:rPr>
          <w:rFonts w:eastAsia="EB Garamond" w:cstheme="minorHAnsi"/>
        </w:rPr>
      </w:pPr>
      <w:r w:rsidRPr="007B5D04">
        <w:rPr>
          <w:rFonts w:eastAsia="EB Garamond" w:cstheme="minorHAnsi"/>
        </w:rPr>
        <w:t>Licenciatura en Educación Preescolar</w:t>
      </w:r>
    </w:p>
    <w:p w:rsidR="00717E01" w:rsidRPr="00C568FA" w:rsidRDefault="00717E01" w:rsidP="00717E01">
      <w:pPr>
        <w:spacing w:before="240" w:after="240"/>
        <w:jc w:val="center"/>
        <w:rPr>
          <w:rFonts w:eastAsia="EB Garamond" w:cstheme="minorHAnsi"/>
          <w:b/>
        </w:rPr>
      </w:pPr>
      <w:bookmarkStart w:id="0" w:name="_heading=h.87dfkppnql7u" w:colFirst="0" w:colLast="0"/>
      <w:bookmarkEnd w:id="0"/>
      <w:r w:rsidRPr="00C568FA">
        <w:rPr>
          <w:rFonts w:eastAsia="EB Garamond" w:cstheme="minorHAnsi"/>
          <w:b/>
        </w:rPr>
        <w:t>Ciclo escolar 2022-2023</w:t>
      </w:r>
    </w:p>
    <w:p w:rsidR="00717E01" w:rsidRPr="007B5D04" w:rsidRDefault="00C568FA" w:rsidP="00717E01">
      <w:pPr>
        <w:spacing w:before="240" w:after="240"/>
        <w:jc w:val="center"/>
        <w:rPr>
          <w:rFonts w:eastAsia="EB Garamond" w:cstheme="minorHAnsi"/>
          <w:b/>
        </w:rPr>
      </w:pPr>
      <w:r w:rsidRPr="007B5D04">
        <w:rPr>
          <w:rFonts w:cstheme="minorHAnsi"/>
          <w:noProof/>
          <w:lang w:eastAsia="es-MX"/>
        </w:rPr>
        <w:drawing>
          <wp:anchor distT="114300" distB="114300" distL="114300" distR="114300" simplePos="0" relativeHeight="251659264" behindDoc="1" locked="0" layoutInCell="1" hidden="0" allowOverlap="1" wp14:anchorId="02879126" wp14:editId="25D80BEA">
            <wp:simplePos x="0" y="0"/>
            <wp:positionH relativeFrom="column">
              <wp:posOffset>2164402</wp:posOffset>
            </wp:positionH>
            <wp:positionV relativeFrom="paragraph">
              <wp:posOffset>152879</wp:posOffset>
            </wp:positionV>
            <wp:extent cx="1923691" cy="922655"/>
            <wp:effectExtent l="0" t="0" r="63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932891" cy="927068"/>
                    </a:xfrm>
                    <a:prstGeom prst="rect">
                      <a:avLst/>
                    </a:prstGeom>
                    <a:ln/>
                  </pic:spPr>
                </pic:pic>
              </a:graphicData>
            </a:graphic>
            <wp14:sizeRelH relativeFrom="margin">
              <wp14:pctWidth>0</wp14:pctWidth>
            </wp14:sizeRelH>
            <wp14:sizeRelV relativeFrom="margin">
              <wp14:pctHeight>0</wp14:pctHeight>
            </wp14:sizeRelV>
          </wp:anchor>
        </w:drawing>
      </w:r>
      <w:r w:rsidR="00717E01" w:rsidRPr="007B5D04">
        <w:rPr>
          <w:rFonts w:eastAsia="EB Garamond" w:cstheme="minorHAnsi"/>
          <w:b/>
        </w:rPr>
        <w:t xml:space="preserve">                                                    </w:t>
      </w:r>
      <w:r w:rsidR="00717E01" w:rsidRPr="007B5D04">
        <w:rPr>
          <w:rFonts w:cstheme="minorHAnsi"/>
          <w:noProof/>
          <w:lang w:eastAsia="es-MX"/>
        </w:rPr>
        <w:drawing>
          <wp:anchor distT="114300" distB="114300" distL="114300" distR="114300" simplePos="0" relativeHeight="251660288" behindDoc="1" locked="0" layoutInCell="1" hidden="0" allowOverlap="1" wp14:anchorId="458A4034" wp14:editId="63CDD90A">
            <wp:simplePos x="0" y="0"/>
            <wp:positionH relativeFrom="column">
              <wp:posOffset>4213860</wp:posOffset>
            </wp:positionH>
            <wp:positionV relativeFrom="paragraph">
              <wp:posOffset>205042</wp:posOffset>
            </wp:positionV>
            <wp:extent cx="190500" cy="100730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0500" cy="1007301"/>
                    </a:xfrm>
                    <a:prstGeom prst="rect">
                      <a:avLst/>
                    </a:prstGeom>
                    <a:ln/>
                  </pic:spPr>
                </pic:pic>
              </a:graphicData>
            </a:graphic>
          </wp:anchor>
        </w:drawing>
      </w:r>
    </w:p>
    <w:p w:rsidR="00717E01" w:rsidRPr="007B5D04" w:rsidRDefault="00717E01" w:rsidP="00717E01">
      <w:pPr>
        <w:spacing w:before="240" w:after="240" w:line="240" w:lineRule="auto"/>
        <w:jc w:val="center"/>
        <w:rPr>
          <w:rFonts w:eastAsia="EB Garamond" w:cstheme="minorHAnsi"/>
          <w:b/>
        </w:rPr>
      </w:pPr>
      <w:bookmarkStart w:id="1" w:name="_heading=h.dgvxltu6p8cs" w:colFirst="0" w:colLast="0"/>
      <w:bookmarkEnd w:id="1"/>
      <w:r w:rsidRPr="007B5D04">
        <w:rPr>
          <w:rFonts w:eastAsia="EB Garamond" w:cstheme="minorHAnsi"/>
          <w:b/>
        </w:rPr>
        <w:t xml:space="preserve">                                                             INNOVACIÓN Y TRABAJO </w:t>
      </w:r>
    </w:p>
    <w:p w:rsidR="00717E01" w:rsidRPr="007B5D04" w:rsidRDefault="00717E01" w:rsidP="00717E01">
      <w:pPr>
        <w:spacing w:before="240" w:after="240" w:line="240" w:lineRule="auto"/>
        <w:jc w:val="center"/>
        <w:rPr>
          <w:rFonts w:eastAsia="EB Garamond" w:cstheme="minorHAnsi"/>
          <w:b/>
        </w:rPr>
      </w:pPr>
      <w:bookmarkStart w:id="2" w:name="_heading=h.xsg2eoxslqb6" w:colFirst="0" w:colLast="0"/>
      <w:bookmarkEnd w:id="2"/>
      <w:r w:rsidRPr="007B5D04">
        <w:rPr>
          <w:rFonts w:eastAsia="EB Garamond" w:cstheme="minorHAnsi"/>
          <w:b/>
        </w:rPr>
        <w:t xml:space="preserve">                                                       DOCENTE</w:t>
      </w:r>
    </w:p>
    <w:p w:rsidR="00C568FA" w:rsidRDefault="00717E01" w:rsidP="00C568FA">
      <w:pPr>
        <w:spacing w:before="240" w:after="240"/>
        <w:rPr>
          <w:rFonts w:eastAsia="EB Garamond" w:cstheme="minorHAnsi"/>
          <w:b/>
        </w:rPr>
      </w:pPr>
      <w:bookmarkStart w:id="3" w:name="_heading=h.sqs7alv1uksl" w:colFirst="0" w:colLast="0"/>
      <w:bookmarkEnd w:id="3"/>
      <w:r w:rsidRPr="007B5D04">
        <w:rPr>
          <w:rFonts w:eastAsia="EB Garamond" w:cstheme="minorHAnsi"/>
          <w:b/>
        </w:rPr>
        <w:t xml:space="preserve">                                                                                       </w:t>
      </w:r>
    </w:p>
    <w:p w:rsidR="00717E01" w:rsidRPr="007B5D04" w:rsidRDefault="00717E01" w:rsidP="00C568FA">
      <w:pPr>
        <w:spacing w:before="240" w:after="240"/>
        <w:jc w:val="center"/>
        <w:rPr>
          <w:rFonts w:eastAsia="EB Garamond" w:cstheme="minorHAnsi"/>
          <w:b/>
        </w:rPr>
      </w:pPr>
      <w:bookmarkStart w:id="4" w:name="_heading=h.fmx5hf6pfuis" w:colFirst="0" w:colLast="0"/>
      <w:bookmarkEnd w:id="4"/>
      <w:r w:rsidRPr="007B5D04">
        <w:rPr>
          <w:rFonts w:eastAsia="EB Garamond" w:cstheme="minorHAnsi"/>
          <w:b/>
        </w:rPr>
        <w:t xml:space="preserve">UNIDAD 2. </w:t>
      </w:r>
      <w:r w:rsidRPr="007B5D04">
        <w:rPr>
          <w:rFonts w:cstheme="minorHAnsi"/>
          <w:b/>
          <w:color w:val="000000"/>
        </w:rPr>
        <w:t>PRÁCTICAS INNOVADORAS: CASOS, EJEMPLOS, PROPUESTAS</w:t>
      </w:r>
    </w:p>
    <w:p w:rsidR="00717E01" w:rsidRPr="007B5D04" w:rsidRDefault="00717E01" w:rsidP="00717E01">
      <w:pPr>
        <w:pStyle w:val="Prrafodelista"/>
        <w:numPr>
          <w:ilvl w:val="0"/>
          <w:numId w:val="1"/>
        </w:numPr>
        <w:spacing w:before="240" w:after="240"/>
        <w:rPr>
          <w:rFonts w:cstheme="minorHAnsi"/>
          <w:color w:val="000000"/>
        </w:rPr>
      </w:pPr>
      <w:r w:rsidRPr="007B5D04">
        <w:rPr>
          <w:rFonts w:cstheme="minorHAnsi"/>
          <w:color w:val="000000"/>
        </w:rPr>
        <w:t>Detecta los procesos de aprendizaje de sus alumnos para favorecer su desarrollo cognitivo y socioemocional.</w:t>
      </w:r>
    </w:p>
    <w:p w:rsidR="00717E01" w:rsidRPr="007B5D04" w:rsidRDefault="00717E01" w:rsidP="00717E01">
      <w:pPr>
        <w:pStyle w:val="Prrafodelista"/>
        <w:numPr>
          <w:ilvl w:val="0"/>
          <w:numId w:val="1"/>
        </w:numPr>
        <w:spacing w:before="240" w:after="240"/>
        <w:rPr>
          <w:rFonts w:cstheme="minorHAnsi"/>
          <w:color w:val="000000"/>
        </w:rPr>
      </w:pPr>
      <w:r w:rsidRPr="007B5D04">
        <w:rPr>
          <w:rFonts w:cstheme="minorHAnsi"/>
          <w:color w:val="000000"/>
        </w:rPr>
        <w:t>Aplica el plan y programa de estudio para alcanzar los propósitos educativos y contribuir al pleno desenvolvimiento de las capacidades de sus alumnos.</w:t>
      </w:r>
    </w:p>
    <w:p w:rsidR="00717E01" w:rsidRPr="007B5D04" w:rsidRDefault="00717E01" w:rsidP="00717E01">
      <w:pPr>
        <w:pStyle w:val="Prrafodelista"/>
        <w:numPr>
          <w:ilvl w:val="0"/>
          <w:numId w:val="1"/>
        </w:numPr>
        <w:spacing w:before="240" w:after="240"/>
        <w:rPr>
          <w:rFonts w:cstheme="minorHAnsi"/>
          <w:color w:val="000000"/>
        </w:rPr>
      </w:pPr>
      <w:r w:rsidRPr="007B5D04">
        <w:rPr>
          <w:rFonts w:cstheme="minorHAnsi"/>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30"/>
      </w:tblGrid>
      <w:tr w:rsidR="00717E01" w:rsidRPr="00717E01" w:rsidTr="00717E01">
        <w:trPr>
          <w:tblCellSpacing w:w="15" w:type="dxa"/>
        </w:trPr>
        <w:tc>
          <w:tcPr>
            <w:tcW w:w="0" w:type="auto"/>
            <w:hideMark/>
          </w:tcPr>
          <w:p w:rsidR="00717E01" w:rsidRPr="007B5D04" w:rsidRDefault="00717E01" w:rsidP="00717E01">
            <w:pPr>
              <w:pStyle w:val="Prrafodelista"/>
              <w:numPr>
                <w:ilvl w:val="0"/>
                <w:numId w:val="1"/>
              </w:numPr>
              <w:spacing w:after="0" w:line="240" w:lineRule="auto"/>
              <w:rPr>
                <w:rFonts w:eastAsia="Times New Roman" w:cstheme="minorHAnsi"/>
                <w:color w:val="000000"/>
                <w:lang w:eastAsia="es-MX"/>
              </w:rPr>
            </w:pPr>
            <w:r w:rsidRPr="007B5D04">
              <w:rPr>
                <w:rFonts w:eastAsia="Times New Roman" w:cstheme="minorHAnsi"/>
                <w:color w:val="000000"/>
                <w:lang w:eastAsia="es-MX"/>
              </w:rPr>
              <w:t>Integra recursos de la investigación educativa para enriquecer su práctica profesional, expresando su interés por el conocimiento, la ciencia y la mejora de la educación.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3259"/>
            </w:tblGrid>
            <w:tr w:rsidR="00717E01" w:rsidRPr="00717E01" w:rsidTr="00717E01">
              <w:trPr>
                <w:tblCellSpacing w:w="15" w:type="dxa"/>
              </w:trPr>
              <w:tc>
                <w:tcPr>
                  <w:tcW w:w="0" w:type="auto"/>
                  <w:hideMark/>
                </w:tcPr>
                <w:p w:rsidR="00717E01" w:rsidRPr="00717E01" w:rsidRDefault="00717E01" w:rsidP="00717E01">
                  <w:pPr>
                    <w:spacing w:after="0" w:line="240" w:lineRule="auto"/>
                    <w:jc w:val="both"/>
                    <w:rPr>
                      <w:rFonts w:eastAsia="Times New Roman" w:cstheme="minorHAnsi"/>
                      <w:color w:val="000000"/>
                      <w:lang w:eastAsia="es-MX"/>
                    </w:rPr>
                  </w:pPr>
                </w:p>
              </w:tc>
              <w:tc>
                <w:tcPr>
                  <w:tcW w:w="0" w:type="auto"/>
                  <w:hideMark/>
                </w:tcPr>
                <w:p w:rsidR="00717E01" w:rsidRPr="007B5D04" w:rsidRDefault="00717E01" w:rsidP="00717E01">
                  <w:pPr>
                    <w:pStyle w:val="Prrafodelista"/>
                    <w:numPr>
                      <w:ilvl w:val="0"/>
                      <w:numId w:val="1"/>
                    </w:numPr>
                    <w:spacing w:after="0" w:line="240" w:lineRule="auto"/>
                    <w:rPr>
                      <w:rFonts w:eastAsia="Times New Roman" w:cstheme="minorHAnsi"/>
                      <w:color w:val="000000"/>
                      <w:lang w:eastAsia="es-MX"/>
                    </w:rPr>
                  </w:pPr>
                  <w:r w:rsidRPr="007B5D04">
                    <w:rPr>
                      <w:rFonts w:eastAsia="Times New Roman" w:cstheme="minorHAnsi"/>
                      <w:color w:val="000000"/>
                      <w:lang w:eastAsia="es-MX"/>
                    </w:rPr>
                    <w:t>Emplea la evaluación para intervenir en los diferentes ámbitos y momentos de la tarea educativa para mejorar los aprendizajes de sus alumnos.</w:t>
                  </w:r>
                </w:p>
              </w:tc>
            </w:tr>
          </w:tbl>
          <w:p w:rsidR="00717E01" w:rsidRPr="007B5D04" w:rsidRDefault="00717E01" w:rsidP="00717E01">
            <w:pPr>
              <w:pStyle w:val="Prrafodelista"/>
              <w:spacing w:after="0" w:line="240" w:lineRule="auto"/>
              <w:ind w:left="0"/>
              <w:rPr>
                <w:rFonts w:eastAsia="Times New Roman" w:cstheme="minorHAnsi"/>
                <w:color w:val="000000"/>
                <w:lang w:eastAsia="es-MX"/>
              </w:rPr>
            </w:pPr>
          </w:p>
        </w:tc>
      </w:tr>
    </w:tbl>
    <w:p w:rsidR="00717E01" w:rsidRPr="007B5D04" w:rsidRDefault="00717E01" w:rsidP="00717E01">
      <w:pPr>
        <w:pStyle w:val="Prrafodelista"/>
        <w:numPr>
          <w:ilvl w:val="0"/>
          <w:numId w:val="1"/>
        </w:numPr>
        <w:spacing w:after="0" w:line="240" w:lineRule="auto"/>
        <w:rPr>
          <w:rFonts w:eastAsia="Times New Roman" w:cstheme="minorHAnsi"/>
          <w:vanish/>
          <w:lang w:eastAsia="es-MX"/>
        </w:rPr>
      </w:pPr>
      <w:r w:rsidRPr="007B5D04">
        <w:rPr>
          <w:rFonts w:cstheme="minorHAnsi"/>
          <w:color w:val="000000"/>
        </w:rPr>
        <w:t>Actúa de manera ética ante la diversidad de situaciones que se presentan en la práctica profesional.</w:t>
      </w:r>
    </w:p>
    <w:p w:rsidR="00717E01" w:rsidRPr="007B5D04" w:rsidRDefault="00717E01" w:rsidP="00717E01">
      <w:pPr>
        <w:spacing w:before="240" w:after="240"/>
        <w:jc w:val="center"/>
        <w:rPr>
          <w:rFonts w:eastAsia="EB Garamond" w:cstheme="minorHAnsi"/>
        </w:rPr>
      </w:pPr>
    </w:p>
    <w:p w:rsidR="00717E01" w:rsidRPr="007B5D04" w:rsidRDefault="00717E01" w:rsidP="00717E01">
      <w:pPr>
        <w:spacing w:before="240" w:after="240"/>
        <w:jc w:val="center"/>
        <w:rPr>
          <w:rFonts w:eastAsia="EB Garamond" w:cstheme="minorHAnsi"/>
        </w:rPr>
      </w:pPr>
      <w:r w:rsidRPr="007B5D04">
        <w:rPr>
          <w:rFonts w:eastAsia="EB Garamond" w:cstheme="minorHAnsi"/>
          <w:b/>
        </w:rPr>
        <w:t xml:space="preserve">Profesor: </w:t>
      </w:r>
      <w:r w:rsidRPr="007B5D04">
        <w:rPr>
          <w:rFonts w:eastAsia="EB Garamond" w:cstheme="minorHAnsi"/>
        </w:rPr>
        <w:t>Gerardo Garza Alcalá</w:t>
      </w:r>
    </w:p>
    <w:p w:rsidR="00717E01" w:rsidRPr="007B5D04" w:rsidRDefault="00717E01" w:rsidP="00717E01">
      <w:pPr>
        <w:spacing w:before="240" w:after="240"/>
        <w:jc w:val="center"/>
        <w:rPr>
          <w:rFonts w:eastAsia="EB Garamond" w:cstheme="minorHAnsi"/>
        </w:rPr>
      </w:pPr>
      <w:r w:rsidRPr="007B5D04">
        <w:rPr>
          <w:rFonts w:eastAsia="EB Garamond" w:cstheme="minorHAnsi"/>
          <w:b/>
        </w:rPr>
        <w:t>Alumna:</w:t>
      </w:r>
      <w:r w:rsidRPr="007B5D04">
        <w:rPr>
          <w:rFonts w:eastAsia="EB Garamond" w:cstheme="minorHAnsi"/>
        </w:rPr>
        <w:t xml:space="preserve"> Melanie </w:t>
      </w:r>
      <w:proofErr w:type="spellStart"/>
      <w:r w:rsidRPr="007B5D04">
        <w:rPr>
          <w:rFonts w:eastAsia="EB Garamond" w:cstheme="minorHAnsi"/>
        </w:rPr>
        <w:t>Yazmin</w:t>
      </w:r>
      <w:proofErr w:type="spellEnd"/>
      <w:r w:rsidRPr="007B5D04">
        <w:rPr>
          <w:rFonts w:eastAsia="EB Garamond" w:cstheme="minorHAnsi"/>
        </w:rPr>
        <w:t xml:space="preserve"> Varela Jaramillo </w:t>
      </w:r>
    </w:p>
    <w:p w:rsidR="00717E01" w:rsidRPr="007B5D04" w:rsidRDefault="00717E01" w:rsidP="00717E01">
      <w:pPr>
        <w:spacing w:before="240" w:after="240"/>
        <w:ind w:left="720"/>
        <w:jc w:val="center"/>
        <w:rPr>
          <w:rFonts w:eastAsia="EB Garamond" w:cstheme="minorHAnsi"/>
        </w:rPr>
      </w:pPr>
      <w:bookmarkStart w:id="5" w:name="_heading=h.aneaw7mzr3lc" w:colFirst="0" w:colLast="0"/>
      <w:bookmarkEnd w:id="5"/>
      <w:r w:rsidRPr="007B5D04">
        <w:rPr>
          <w:rFonts w:eastAsia="EB Garamond" w:cstheme="minorHAnsi"/>
        </w:rPr>
        <w:t>Quinto Semestre, Sección A</w:t>
      </w:r>
    </w:p>
    <w:p w:rsidR="00717743" w:rsidRPr="007B5D04" w:rsidRDefault="00717E01" w:rsidP="00630CB9">
      <w:pPr>
        <w:spacing w:before="240" w:after="240"/>
        <w:jc w:val="center"/>
        <w:rPr>
          <w:rFonts w:eastAsia="EB Garamond" w:cstheme="minorHAnsi"/>
        </w:rPr>
      </w:pPr>
      <w:r w:rsidRPr="007B5D04">
        <w:rPr>
          <w:rFonts w:eastAsia="EB Garamond" w:cstheme="minorHAnsi"/>
        </w:rPr>
        <w:t xml:space="preserve">Saltillo, Coahuila de Zaragoza                                                                           8 de diciembre </w:t>
      </w:r>
      <w:r w:rsidR="00630CB9" w:rsidRPr="007B5D04">
        <w:rPr>
          <w:rFonts w:eastAsia="EB Garamond" w:cstheme="minorHAnsi"/>
        </w:rPr>
        <w:t>de 20222</w:t>
      </w:r>
    </w:p>
    <w:tbl>
      <w:tblPr>
        <w:tblStyle w:val="Tablaconcuadrcula"/>
        <w:tblpPr w:leftFromText="141" w:rightFromText="141" w:vertAnchor="page" w:horzAnchor="margin" w:tblpXSpec="center" w:tblpY="1561"/>
        <w:tblW w:w="14813" w:type="dxa"/>
        <w:tblLayout w:type="fixed"/>
        <w:tblLook w:val="04A0" w:firstRow="1" w:lastRow="0" w:firstColumn="1" w:lastColumn="0" w:noHBand="0" w:noVBand="1"/>
      </w:tblPr>
      <w:tblGrid>
        <w:gridCol w:w="1555"/>
        <w:gridCol w:w="1701"/>
        <w:gridCol w:w="1275"/>
        <w:gridCol w:w="1418"/>
        <w:gridCol w:w="1276"/>
        <w:gridCol w:w="1275"/>
        <w:gridCol w:w="1454"/>
        <w:gridCol w:w="3082"/>
        <w:gridCol w:w="1777"/>
      </w:tblGrid>
      <w:tr w:rsidR="007B5D04" w:rsidRPr="007B5D04" w:rsidTr="007B5D04">
        <w:tc>
          <w:tcPr>
            <w:tcW w:w="1555" w:type="dxa"/>
            <w:shd w:val="clear" w:color="auto" w:fill="FFCCFF"/>
          </w:tcPr>
          <w:p w:rsidR="00717743" w:rsidRPr="007B5D04" w:rsidRDefault="00717743" w:rsidP="007B5D04">
            <w:pPr>
              <w:ind w:left="29"/>
              <w:jc w:val="center"/>
              <w:rPr>
                <w:rFonts w:cstheme="minorHAnsi"/>
                <w:b/>
              </w:rPr>
            </w:pPr>
            <w:r w:rsidRPr="007B5D04">
              <w:rPr>
                <w:rFonts w:cstheme="minorHAnsi"/>
                <w:b/>
              </w:rPr>
              <w:lastRenderedPageBreak/>
              <w:t>Aspectos</w:t>
            </w:r>
          </w:p>
        </w:tc>
        <w:tc>
          <w:tcPr>
            <w:tcW w:w="1701" w:type="dxa"/>
            <w:shd w:val="clear" w:color="auto" w:fill="FFCCFF"/>
          </w:tcPr>
          <w:p w:rsidR="00717743" w:rsidRPr="007B5D04" w:rsidRDefault="00630CB9" w:rsidP="007B5D04">
            <w:pPr>
              <w:pStyle w:val="Default"/>
              <w:jc w:val="center"/>
              <w:rPr>
                <w:rFonts w:asciiTheme="minorHAnsi" w:hAnsiTheme="minorHAnsi" w:cstheme="minorHAnsi"/>
                <w:b/>
                <w:sz w:val="20"/>
                <w:szCs w:val="22"/>
              </w:rPr>
            </w:pPr>
            <w:r w:rsidRPr="007B5D04">
              <w:rPr>
                <w:rFonts w:asciiTheme="minorHAnsi" w:hAnsiTheme="minorHAnsi" w:cstheme="minorHAnsi"/>
                <w:b/>
                <w:noProof/>
                <w:sz w:val="20"/>
                <w:szCs w:val="22"/>
                <w:lang w:eastAsia="es-MX"/>
              </w:rPr>
              <mc:AlternateContent>
                <mc:Choice Requires="wps">
                  <w:drawing>
                    <wp:anchor distT="0" distB="0" distL="114300" distR="114300" simplePos="0" relativeHeight="251661312" behindDoc="0" locked="0" layoutInCell="1" allowOverlap="1" wp14:anchorId="40F2511A" wp14:editId="2B1E2E16">
                      <wp:simplePos x="0" y="0"/>
                      <wp:positionH relativeFrom="column">
                        <wp:posOffset>207058</wp:posOffset>
                      </wp:positionH>
                      <wp:positionV relativeFrom="paragraph">
                        <wp:posOffset>-801669</wp:posOffset>
                      </wp:positionV>
                      <wp:extent cx="7349706" cy="698728"/>
                      <wp:effectExtent l="0" t="0" r="3810" b="6350"/>
                      <wp:wrapNone/>
                      <wp:docPr id="6" name="Cuadro de texto 6"/>
                      <wp:cNvGraphicFramePr/>
                      <a:graphic xmlns:a="http://schemas.openxmlformats.org/drawingml/2006/main">
                        <a:graphicData uri="http://schemas.microsoft.com/office/word/2010/wordprocessingShape">
                          <wps:wsp>
                            <wps:cNvSpPr txBox="1"/>
                            <wps:spPr>
                              <a:xfrm>
                                <a:off x="0" y="0"/>
                                <a:ext cx="7349706" cy="698728"/>
                              </a:xfrm>
                              <a:prstGeom prst="rect">
                                <a:avLst/>
                              </a:prstGeom>
                              <a:solidFill>
                                <a:schemeClr val="lt1"/>
                              </a:solidFill>
                              <a:ln w="6350">
                                <a:noFill/>
                              </a:ln>
                            </wps:spPr>
                            <wps:txbx>
                              <w:txbxContent>
                                <w:p w:rsidR="00630CB9" w:rsidRPr="00630CB9" w:rsidRDefault="00630CB9" w:rsidP="00630CB9">
                                  <w:pPr>
                                    <w:jc w:val="center"/>
                                    <w:rPr>
                                      <w:rFonts w:cstheme="minorHAnsi"/>
                                      <w:b/>
                                      <w:sz w:val="20"/>
                                      <w:szCs w:val="18"/>
                                    </w:rPr>
                                  </w:pPr>
                                </w:p>
                                <w:p w:rsidR="00630CB9" w:rsidRPr="00630CB9" w:rsidRDefault="00630CB9" w:rsidP="00630CB9">
                                  <w:pPr>
                                    <w:jc w:val="center"/>
                                    <w:rPr>
                                      <w:sz w:val="24"/>
                                    </w:rPr>
                                  </w:pPr>
                                  <w:r w:rsidRPr="00630CB9">
                                    <w:rPr>
                                      <w:rFonts w:cstheme="minorHAnsi"/>
                                      <w:b/>
                                      <w:sz w:val="20"/>
                                      <w:szCs w:val="18"/>
                                    </w:rPr>
                                    <w:t>LA EXPERIENCIA ADQUIRIDA POR LAS Y LOS ESTUDIANTES EN LA SEGUNDA JORNADA DE PRÁCTICA, REALIZADO EN UN JARDÍN DE NIÑOS</w:t>
                                  </w:r>
                                  <w:bookmarkStart w:id="6" w:name="_GoBack"/>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2511A" id="_x0000_t202" coordsize="21600,21600" o:spt="202" path="m,l,21600r21600,l21600,xe">
                      <v:stroke joinstyle="miter"/>
                      <v:path gradientshapeok="t" o:connecttype="rect"/>
                    </v:shapetype>
                    <v:shape id="Cuadro de texto 6" o:spid="_x0000_s1026" type="#_x0000_t202" style="position:absolute;left:0;text-align:left;margin-left:16.3pt;margin-top:-63.1pt;width:578.7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" fillcolor="white [3201]" stroked="f" strokeweight=".5pt">
                      <v:textbox>
                        <w:txbxContent>
                          <w:p w:rsidR="00630CB9" w:rsidRPr="00630CB9" w:rsidRDefault="00630CB9" w:rsidP="00630CB9">
                            <w:pPr>
                              <w:jc w:val="center"/>
                              <w:rPr>
                                <w:rFonts w:cstheme="minorHAnsi"/>
                                <w:b/>
                                <w:sz w:val="20"/>
                                <w:szCs w:val="18"/>
                              </w:rPr>
                            </w:pPr>
                          </w:p>
                          <w:p w:rsidR="00630CB9" w:rsidRPr="00630CB9" w:rsidRDefault="00630CB9" w:rsidP="00630CB9">
                            <w:pPr>
                              <w:jc w:val="center"/>
                              <w:rPr>
                                <w:sz w:val="24"/>
                              </w:rPr>
                            </w:pPr>
                            <w:r w:rsidRPr="00630CB9">
                              <w:rPr>
                                <w:rFonts w:cstheme="minorHAnsi"/>
                                <w:b/>
                                <w:sz w:val="20"/>
                                <w:szCs w:val="18"/>
                              </w:rPr>
                              <w:t>LA EXPERIENCIA ADQUIRIDA POR LAS Y LOS ESTUDIANTES EN LA SEGUNDA JORNADA DE PRÁCTICA, REALIZADO EN UN JARDÍN DE NIÑOS</w:t>
                            </w:r>
                          </w:p>
                        </w:txbxContent>
                      </v:textbox>
                    </v:shape>
                  </w:pict>
                </mc:Fallback>
              </mc:AlternateContent>
            </w:r>
            <w:r w:rsidR="00717743" w:rsidRPr="007B5D04">
              <w:rPr>
                <w:rFonts w:asciiTheme="minorHAnsi" w:hAnsiTheme="minorHAnsi" w:cstheme="minorHAnsi"/>
                <w:b/>
                <w:sz w:val="20"/>
                <w:szCs w:val="22"/>
              </w:rPr>
              <w:t>¿Cómo los incorporé en la planeación?</w:t>
            </w:r>
          </w:p>
        </w:tc>
        <w:tc>
          <w:tcPr>
            <w:tcW w:w="1275" w:type="dxa"/>
            <w:shd w:val="clear" w:color="auto" w:fill="FFCCFF"/>
          </w:tcPr>
          <w:p w:rsidR="00717743" w:rsidRPr="007B5D04" w:rsidRDefault="00717743" w:rsidP="007B5D04">
            <w:pPr>
              <w:pStyle w:val="Default"/>
              <w:jc w:val="center"/>
              <w:rPr>
                <w:rFonts w:asciiTheme="minorHAnsi" w:hAnsiTheme="minorHAnsi" w:cstheme="minorHAnsi"/>
                <w:b/>
                <w:sz w:val="20"/>
                <w:szCs w:val="22"/>
              </w:rPr>
            </w:pPr>
            <w:r w:rsidRPr="007B5D04">
              <w:rPr>
                <w:rFonts w:asciiTheme="minorHAnsi" w:hAnsiTheme="minorHAnsi" w:cstheme="minorHAnsi"/>
                <w:b/>
                <w:sz w:val="20"/>
                <w:szCs w:val="22"/>
              </w:rPr>
              <w:t>¿Cómo desarrollé las actividades?</w:t>
            </w:r>
          </w:p>
        </w:tc>
        <w:tc>
          <w:tcPr>
            <w:tcW w:w="1418" w:type="dxa"/>
            <w:shd w:val="clear" w:color="auto" w:fill="FFCCFF"/>
          </w:tcPr>
          <w:p w:rsidR="00717743" w:rsidRPr="007B5D04" w:rsidRDefault="00717743" w:rsidP="007B5D04">
            <w:pPr>
              <w:pStyle w:val="Default"/>
              <w:jc w:val="center"/>
              <w:rPr>
                <w:rFonts w:asciiTheme="minorHAnsi" w:hAnsiTheme="minorHAnsi" w:cstheme="minorHAnsi"/>
                <w:b/>
                <w:sz w:val="20"/>
                <w:szCs w:val="22"/>
              </w:rPr>
            </w:pPr>
            <w:r w:rsidRPr="007B5D04">
              <w:rPr>
                <w:rFonts w:asciiTheme="minorHAnsi" w:hAnsiTheme="minorHAnsi" w:cstheme="minorHAnsi"/>
                <w:b/>
                <w:sz w:val="20"/>
                <w:szCs w:val="22"/>
              </w:rPr>
              <w:t>¿Qué resultados obtuve?</w:t>
            </w:r>
          </w:p>
        </w:tc>
        <w:tc>
          <w:tcPr>
            <w:tcW w:w="1276" w:type="dxa"/>
            <w:shd w:val="clear" w:color="auto" w:fill="FFCCFF"/>
          </w:tcPr>
          <w:p w:rsidR="00717743" w:rsidRPr="007B5D04" w:rsidRDefault="00717743" w:rsidP="007B5D04">
            <w:pPr>
              <w:pStyle w:val="Default"/>
              <w:jc w:val="center"/>
              <w:rPr>
                <w:rFonts w:asciiTheme="minorHAnsi" w:hAnsiTheme="minorHAnsi" w:cstheme="minorHAnsi"/>
                <w:b/>
                <w:sz w:val="20"/>
                <w:szCs w:val="22"/>
              </w:rPr>
            </w:pPr>
            <w:r w:rsidRPr="007B5D04">
              <w:rPr>
                <w:rFonts w:asciiTheme="minorHAnsi" w:hAnsiTheme="minorHAnsi" w:cstheme="minorHAnsi"/>
                <w:b/>
                <w:sz w:val="20"/>
                <w:szCs w:val="22"/>
              </w:rPr>
              <w:t>¿Qué tipo de problemas enfrenté?</w:t>
            </w:r>
          </w:p>
        </w:tc>
        <w:tc>
          <w:tcPr>
            <w:tcW w:w="1275" w:type="dxa"/>
            <w:shd w:val="clear" w:color="auto" w:fill="FFCCFF"/>
          </w:tcPr>
          <w:p w:rsidR="00717743" w:rsidRPr="007B5D04" w:rsidRDefault="00717743" w:rsidP="007B5D04">
            <w:pPr>
              <w:pStyle w:val="Default"/>
              <w:jc w:val="center"/>
              <w:rPr>
                <w:rFonts w:asciiTheme="minorHAnsi" w:hAnsiTheme="minorHAnsi" w:cstheme="minorHAnsi"/>
                <w:b/>
                <w:sz w:val="20"/>
                <w:szCs w:val="22"/>
              </w:rPr>
            </w:pPr>
            <w:r w:rsidRPr="007B5D04">
              <w:rPr>
                <w:rFonts w:asciiTheme="minorHAnsi" w:hAnsiTheme="minorHAnsi" w:cstheme="minorHAnsi"/>
                <w:b/>
                <w:sz w:val="20"/>
                <w:szCs w:val="22"/>
              </w:rPr>
              <w:t>¿Qué preguntas me hice?</w:t>
            </w:r>
          </w:p>
        </w:tc>
        <w:tc>
          <w:tcPr>
            <w:tcW w:w="1454" w:type="dxa"/>
            <w:shd w:val="clear" w:color="auto" w:fill="FFCCFF"/>
          </w:tcPr>
          <w:p w:rsidR="00717743" w:rsidRPr="007B5D04" w:rsidRDefault="00717743" w:rsidP="007B5D04">
            <w:pPr>
              <w:pStyle w:val="Default"/>
              <w:jc w:val="center"/>
              <w:rPr>
                <w:rFonts w:asciiTheme="minorHAnsi" w:hAnsiTheme="minorHAnsi" w:cstheme="minorHAnsi"/>
                <w:b/>
                <w:sz w:val="20"/>
                <w:szCs w:val="22"/>
              </w:rPr>
            </w:pPr>
            <w:r w:rsidRPr="007B5D04">
              <w:rPr>
                <w:rFonts w:asciiTheme="minorHAnsi" w:hAnsiTheme="minorHAnsi" w:cstheme="minorHAnsi"/>
                <w:b/>
                <w:sz w:val="20"/>
                <w:szCs w:val="22"/>
              </w:rPr>
              <w:t>¿Qué ajustes hice en ese momento?</w:t>
            </w:r>
          </w:p>
        </w:tc>
        <w:tc>
          <w:tcPr>
            <w:tcW w:w="3082" w:type="dxa"/>
            <w:shd w:val="clear" w:color="auto" w:fill="FFCCFF"/>
          </w:tcPr>
          <w:p w:rsidR="00717743" w:rsidRPr="007B5D04" w:rsidRDefault="00717743" w:rsidP="007B5D04">
            <w:pPr>
              <w:pStyle w:val="Default"/>
              <w:jc w:val="center"/>
              <w:rPr>
                <w:rFonts w:asciiTheme="minorHAnsi" w:hAnsiTheme="minorHAnsi" w:cstheme="minorHAnsi"/>
                <w:b/>
                <w:sz w:val="20"/>
                <w:szCs w:val="22"/>
              </w:rPr>
            </w:pPr>
            <w:r w:rsidRPr="007B5D04">
              <w:rPr>
                <w:rFonts w:asciiTheme="minorHAnsi" w:hAnsiTheme="minorHAnsi" w:cstheme="minorHAnsi"/>
                <w:b/>
                <w:sz w:val="20"/>
                <w:szCs w:val="22"/>
              </w:rPr>
              <w:t>¿Qué referentes teóricos pueden ayudarme a responder las preguntas y a replantear mis propuestas?</w:t>
            </w:r>
          </w:p>
        </w:tc>
        <w:tc>
          <w:tcPr>
            <w:tcW w:w="1777" w:type="dxa"/>
            <w:shd w:val="clear" w:color="auto" w:fill="FFCCFF"/>
          </w:tcPr>
          <w:p w:rsidR="00717743" w:rsidRPr="007B5D04" w:rsidRDefault="00717743" w:rsidP="007B5D04">
            <w:pPr>
              <w:pStyle w:val="Default"/>
              <w:jc w:val="center"/>
              <w:rPr>
                <w:rFonts w:asciiTheme="minorHAnsi" w:hAnsiTheme="minorHAnsi" w:cstheme="minorHAnsi"/>
                <w:b/>
                <w:sz w:val="20"/>
                <w:szCs w:val="22"/>
              </w:rPr>
            </w:pPr>
            <w:r w:rsidRPr="007B5D04">
              <w:rPr>
                <w:rFonts w:asciiTheme="minorHAnsi" w:hAnsiTheme="minorHAnsi" w:cstheme="minorHAnsi"/>
                <w:b/>
                <w:sz w:val="20"/>
                <w:szCs w:val="22"/>
              </w:rPr>
              <w:t>¿Qué cambios podría hacer?</w:t>
            </w:r>
          </w:p>
        </w:tc>
      </w:tr>
      <w:tr w:rsidR="007E0894" w:rsidRPr="007B5D04" w:rsidTr="007B5D04">
        <w:tc>
          <w:tcPr>
            <w:tcW w:w="1555" w:type="dxa"/>
            <w:shd w:val="clear" w:color="auto" w:fill="FFCCFF"/>
          </w:tcPr>
          <w:p w:rsidR="007E0894" w:rsidRPr="007B5D04" w:rsidRDefault="007E0894" w:rsidP="007E0894">
            <w:pPr>
              <w:pStyle w:val="Default"/>
              <w:rPr>
                <w:rFonts w:asciiTheme="minorHAnsi" w:hAnsiTheme="minorHAnsi" w:cstheme="minorHAnsi"/>
                <w:b/>
                <w:sz w:val="22"/>
                <w:szCs w:val="22"/>
              </w:rPr>
            </w:pPr>
            <w:r w:rsidRPr="007B5D04">
              <w:rPr>
                <w:rFonts w:asciiTheme="minorHAnsi" w:hAnsiTheme="minorHAnsi" w:cstheme="minorHAnsi"/>
                <w:b/>
                <w:sz w:val="22"/>
                <w:szCs w:val="22"/>
              </w:rPr>
              <w:t xml:space="preserve">Los aprendizajes esperados/clave y contenidos curriculares a desarrollar </w:t>
            </w:r>
          </w:p>
        </w:tc>
        <w:tc>
          <w:tcPr>
            <w:tcW w:w="1701" w:type="dxa"/>
          </w:tcPr>
          <w:p w:rsidR="007E0894" w:rsidRPr="007E0894" w:rsidRDefault="007E0894" w:rsidP="007E0894">
            <w:pPr>
              <w:rPr>
                <w:rFonts w:eastAsia="EB Garamond" w:cstheme="minorHAnsi"/>
                <w:sz w:val="20"/>
                <w:szCs w:val="24"/>
              </w:rPr>
            </w:pPr>
            <w:r w:rsidRPr="007E0894">
              <w:rPr>
                <w:rFonts w:eastAsia="EB Garamond" w:cstheme="minorHAnsi"/>
                <w:sz w:val="20"/>
                <w:szCs w:val="24"/>
              </w:rPr>
              <w:t xml:space="preserve">Las educadoras nos indicaron los aprendizajes esperados en base al diagnóstico que aplicaron en los alumnos. </w:t>
            </w:r>
          </w:p>
          <w:p w:rsidR="007E0894" w:rsidRPr="007E0894" w:rsidRDefault="007E0894" w:rsidP="007E0894">
            <w:pPr>
              <w:rPr>
                <w:rFonts w:eastAsia="EB Garamond" w:cstheme="minorHAnsi"/>
                <w:sz w:val="20"/>
                <w:szCs w:val="24"/>
              </w:rPr>
            </w:pPr>
          </w:p>
        </w:tc>
        <w:tc>
          <w:tcPr>
            <w:tcW w:w="1275" w:type="dxa"/>
          </w:tcPr>
          <w:p w:rsidR="007E0894" w:rsidRPr="007E0894" w:rsidRDefault="007E0894" w:rsidP="007E0894">
            <w:pPr>
              <w:rPr>
                <w:rFonts w:eastAsia="EB Garamond" w:cstheme="minorHAnsi"/>
                <w:sz w:val="20"/>
                <w:szCs w:val="24"/>
              </w:rPr>
            </w:pPr>
            <w:r w:rsidRPr="007E0894">
              <w:rPr>
                <w:rFonts w:eastAsia="EB Garamond" w:cstheme="minorHAnsi"/>
                <w:sz w:val="20"/>
                <w:szCs w:val="24"/>
              </w:rPr>
              <w:t>Se realizaron enfocadas al aprendizaje esperado de los alumnos.</w:t>
            </w:r>
          </w:p>
        </w:tc>
        <w:tc>
          <w:tcPr>
            <w:tcW w:w="1418" w:type="dxa"/>
          </w:tcPr>
          <w:p w:rsidR="007E0894" w:rsidRPr="007E0894" w:rsidRDefault="007E0894" w:rsidP="007E0894">
            <w:pPr>
              <w:rPr>
                <w:rFonts w:eastAsia="EB Garamond" w:cstheme="minorHAnsi"/>
                <w:sz w:val="20"/>
                <w:szCs w:val="24"/>
              </w:rPr>
            </w:pPr>
            <w:r w:rsidRPr="007E0894">
              <w:rPr>
                <w:rFonts w:eastAsia="EB Garamond" w:cstheme="minorHAnsi"/>
                <w:sz w:val="20"/>
                <w:szCs w:val="24"/>
              </w:rPr>
              <w:t>Hay dificultad en la incorporación de los aprendizajes esperados en el desarrollo de la actividad</w:t>
            </w:r>
          </w:p>
        </w:tc>
        <w:tc>
          <w:tcPr>
            <w:tcW w:w="1276" w:type="dxa"/>
          </w:tcPr>
          <w:p w:rsidR="007E0894" w:rsidRPr="007E0894" w:rsidRDefault="007E0894" w:rsidP="007E0894">
            <w:pPr>
              <w:rPr>
                <w:rFonts w:eastAsia="EB Garamond" w:cstheme="minorHAnsi"/>
                <w:sz w:val="20"/>
                <w:szCs w:val="24"/>
              </w:rPr>
            </w:pPr>
            <w:r w:rsidRPr="007E0894">
              <w:rPr>
                <w:rFonts w:eastAsia="EB Garamond" w:cstheme="minorHAnsi"/>
                <w:sz w:val="20"/>
                <w:szCs w:val="24"/>
              </w:rPr>
              <w:t>-Los aprendizajes no tienen secuencia.</w:t>
            </w:r>
          </w:p>
          <w:p w:rsidR="007E0894" w:rsidRPr="007E0894" w:rsidRDefault="007E0894" w:rsidP="007E0894">
            <w:pPr>
              <w:rPr>
                <w:rFonts w:eastAsia="EB Garamond" w:cstheme="minorHAnsi"/>
                <w:sz w:val="20"/>
                <w:szCs w:val="24"/>
              </w:rPr>
            </w:pPr>
            <w:r w:rsidRPr="007E0894">
              <w:rPr>
                <w:rFonts w:eastAsia="EB Garamond" w:cstheme="minorHAnsi"/>
                <w:sz w:val="20"/>
                <w:szCs w:val="24"/>
              </w:rPr>
              <w:t>- No hay una organización de cuál es el principal aprendizaje esperado.</w:t>
            </w:r>
          </w:p>
          <w:p w:rsidR="007E0894" w:rsidRPr="007E0894" w:rsidRDefault="007E0894" w:rsidP="007E0894">
            <w:pPr>
              <w:rPr>
                <w:rFonts w:eastAsia="EB Garamond" w:cstheme="minorHAnsi"/>
                <w:sz w:val="20"/>
                <w:szCs w:val="24"/>
              </w:rPr>
            </w:pPr>
          </w:p>
        </w:tc>
        <w:tc>
          <w:tcPr>
            <w:tcW w:w="1275" w:type="dxa"/>
          </w:tcPr>
          <w:p w:rsidR="007E0894" w:rsidRPr="007E0894" w:rsidRDefault="007E0894" w:rsidP="007E0894">
            <w:pPr>
              <w:rPr>
                <w:rFonts w:eastAsia="EB Garamond" w:cstheme="minorHAnsi"/>
                <w:sz w:val="20"/>
                <w:szCs w:val="24"/>
              </w:rPr>
            </w:pPr>
            <w:r w:rsidRPr="007E0894">
              <w:rPr>
                <w:rFonts w:eastAsia="EB Garamond" w:cstheme="minorHAnsi"/>
                <w:sz w:val="20"/>
                <w:szCs w:val="24"/>
              </w:rPr>
              <w:t>- ¿Cómo puedo acomodar los aprendizajes dentro de las actividades?</w:t>
            </w:r>
          </w:p>
          <w:p w:rsidR="007E0894" w:rsidRPr="007E0894" w:rsidRDefault="007E0894" w:rsidP="007E0894">
            <w:pPr>
              <w:rPr>
                <w:rFonts w:eastAsia="EB Garamond" w:cstheme="minorHAnsi"/>
                <w:sz w:val="20"/>
                <w:szCs w:val="24"/>
              </w:rPr>
            </w:pPr>
            <w:r w:rsidRPr="007E0894">
              <w:rPr>
                <w:rFonts w:eastAsia="EB Garamond" w:cstheme="minorHAnsi"/>
                <w:sz w:val="20"/>
                <w:szCs w:val="24"/>
              </w:rPr>
              <w:t>- ¿Cómo puedo abordar el aprendizaje en el desarrollo de las actividades?</w:t>
            </w:r>
          </w:p>
          <w:p w:rsidR="007E0894" w:rsidRPr="007E0894" w:rsidRDefault="007E0894" w:rsidP="007E0894">
            <w:pPr>
              <w:rPr>
                <w:rFonts w:eastAsia="EB Garamond" w:cstheme="minorHAnsi"/>
                <w:sz w:val="20"/>
                <w:szCs w:val="24"/>
              </w:rPr>
            </w:pPr>
            <w:r w:rsidRPr="007E0894">
              <w:rPr>
                <w:rFonts w:eastAsia="EB Garamond" w:cstheme="minorHAnsi"/>
                <w:sz w:val="20"/>
                <w:szCs w:val="24"/>
              </w:rPr>
              <w:t>- ¿Cómo puedo realizar mis actividades para el nivel de desarrollo cognitivo de mis alumnos?</w:t>
            </w:r>
          </w:p>
          <w:p w:rsidR="007E0894" w:rsidRPr="007E0894" w:rsidRDefault="007E0894" w:rsidP="007E0894">
            <w:pPr>
              <w:rPr>
                <w:rFonts w:eastAsia="EB Garamond" w:cstheme="minorHAnsi"/>
                <w:sz w:val="20"/>
                <w:szCs w:val="24"/>
              </w:rPr>
            </w:pPr>
          </w:p>
        </w:tc>
        <w:tc>
          <w:tcPr>
            <w:tcW w:w="1454" w:type="dxa"/>
          </w:tcPr>
          <w:p w:rsidR="007E0894" w:rsidRPr="007E0894" w:rsidRDefault="007E0894" w:rsidP="007E0894">
            <w:pPr>
              <w:rPr>
                <w:rFonts w:eastAsia="EB Garamond" w:cstheme="minorHAnsi"/>
                <w:sz w:val="20"/>
                <w:szCs w:val="24"/>
              </w:rPr>
            </w:pPr>
            <w:r w:rsidRPr="007E0894">
              <w:rPr>
                <w:rFonts w:eastAsia="EB Garamond" w:cstheme="minorHAnsi"/>
                <w:sz w:val="20"/>
                <w:szCs w:val="24"/>
              </w:rPr>
              <w:t xml:space="preserve">- El nivel de los aprendizajes se adaptó a los conocimientos de los alumnos.  </w:t>
            </w:r>
          </w:p>
        </w:tc>
        <w:tc>
          <w:tcPr>
            <w:tcW w:w="3082" w:type="dxa"/>
          </w:tcPr>
          <w:p w:rsidR="007E0894" w:rsidRPr="007E0894" w:rsidRDefault="007E0894" w:rsidP="007E0894">
            <w:pPr>
              <w:rPr>
                <w:rFonts w:eastAsia="EB Garamond" w:cstheme="minorHAnsi"/>
                <w:sz w:val="20"/>
                <w:szCs w:val="24"/>
              </w:rPr>
            </w:pPr>
            <w:r w:rsidRPr="007E0894">
              <w:rPr>
                <w:rFonts w:eastAsia="EB Garamond" w:cstheme="minorHAnsi"/>
                <w:sz w:val="20"/>
                <w:szCs w:val="24"/>
              </w:rPr>
              <w:t>Tal como nos dice Aprendizajes Clave (2018) 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rsidR="007E0894" w:rsidRPr="007E0894" w:rsidRDefault="007E0894" w:rsidP="007E0894">
            <w:pPr>
              <w:rPr>
                <w:rFonts w:eastAsia="EB Garamond" w:cstheme="minorHAnsi"/>
                <w:sz w:val="20"/>
                <w:szCs w:val="24"/>
              </w:rPr>
            </w:pPr>
            <w:r w:rsidRPr="007E0894">
              <w:rPr>
                <w:rFonts w:eastAsia="EB Garamond" w:cstheme="minorHAnsi"/>
                <w:sz w:val="20"/>
                <w:szCs w:val="24"/>
              </w:rPr>
              <w:t xml:space="preserve">Y ayuda a reconocer el nivel de lenguaje </w:t>
            </w:r>
          </w:p>
        </w:tc>
        <w:tc>
          <w:tcPr>
            <w:tcW w:w="1777" w:type="dxa"/>
          </w:tcPr>
          <w:p w:rsidR="007E0894" w:rsidRPr="007E0894" w:rsidRDefault="007E0894" w:rsidP="007E0894">
            <w:pPr>
              <w:rPr>
                <w:rFonts w:eastAsia="EB Garamond" w:cstheme="minorHAnsi"/>
                <w:sz w:val="20"/>
                <w:szCs w:val="24"/>
              </w:rPr>
            </w:pPr>
            <w:r w:rsidRPr="007E0894">
              <w:rPr>
                <w:rFonts w:eastAsia="EB Garamond" w:cstheme="minorHAnsi"/>
                <w:sz w:val="20"/>
                <w:szCs w:val="24"/>
              </w:rPr>
              <w:t xml:space="preserve">-Que las actividades vayan en secuencia para no tener actividades aisladas. </w:t>
            </w:r>
          </w:p>
          <w:p w:rsidR="007E0894" w:rsidRPr="007E0894" w:rsidRDefault="007E0894" w:rsidP="007E0894">
            <w:pPr>
              <w:rPr>
                <w:rFonts w:eastAsia="EB Garamond" w:cstheme="minorHAnsi"/>
                <w:sz w:val="20"/>
                <w:szCs w:val="24"/>
              </w:rPr>
            </w:pPr>
            <w:r w:rsidRPr="007E0894">
              <w:rPr>
                <w:rFonts w:eastAsia="EB Garamond" w:cstheme="minorHAnsi"/>
                <w:sz w:val="20"/>
                <w:szCs w:val="24"/>
              </w:rPr>
              <w:t>-Realizar actividades más llamativas para los niños.</w:t>
            </w:r>
          </w:p>
          <w:p w:rsidR="007E0894" w:rsidRPr="007E0894" w:rsidRDefault="007E0894" w:rsidP="007E0894">
            <w:pPr>
              <w:rPr>
                <w:rFonts w:eastAsia="EB Garamond" w:cstheme="minorHAnsi"/>
                <w:sz w:val="20"/>
                <w:szCs w:val="24"/>
              </w:rPr>
            </w:pPr>
            <w:r w:rsidRPr="007E0894">
              <w:rPr>
                <w:rFonts w:eastAsia="EB Garamond" w:cstheme="minorHAnsi"/>
                <w:sz w:val="20"/>
                <w:szCs w:val="24"/>
              </w:rPr>
              <w:t>-Adecuar las actividades basándose más en sus necesidades y en el diagnóstico.</w:t>
            </w:r>
          </w:p>
          <w:p w:rsidR="007E0894" w:rsidRPr="007E0894" w:rsidRDefault="007E0894" w:rsidP="007E0894">
            <w:pPr>
              <w:rPr>
                <w:rFonts w:eastAsia="EB Garamond" w:cstheme="minorHAnsi"/>
                <w:sz w:val="20"/>
                <w:szCs w:val="24"/>
              </w:rPr>
            </w:pPr>
            <w:r w:rsidRPr="007E0894">
              <w:rPr>
                <w:rFonts w:eastAsia="EB Garamond" w:cstheme="minorHAnsi"/>
                <w:sz w:val="20"/>
                <w:szCs w:val="24"/>
              </w:rPr>
              <w:t>-Evaluar de una manera más concreta.</w:t>
            </w:r>
          </w:p>
          <w:p w:rsidR="007E0894" w:rsidRPr="007E0894" w:rsidRDefault="007E0894" w:rsidP="007E0894">
            <w:pPr>
              <w:rPr>
                <w:rFonts w:eastAsia="EB Garamond" w:cstheme="minorHAnsi"/>
                <w:sz w:val="20"/>
                <w:szCs w:val="24"/>
              </w:rPr>
            </w:pPr>
            <w:r w:rsidRPr="007E0894">
              <w:rPr>
                <w:rFonts w:eastAsia="EB Garamond" w:cstheme="minorHAnsi"/>
                <w:sz w:val="20"/>
                <w:szCs w:val="24"/>
              </w:rPr>
              <w:t>-Realizar cuestionamientos más específicos para que los alumnos respondan de la manera que se espera.</w:t>
            </w:r>
          </w:p>
        </w:tc>
      </w:tr>
      <w:tr w:rsidR="007E0894" w:rsidRPr="007B5D04" w:rsidTr="007B5D04">
        <w:tc>
          <w:tcPr>
            <w:tcW w:w="1555" w:type="dxa"/>
            <w:shd w:val="clear" w:color="auto" w:fill="FFCCFF"/>
          </w:tcPr>
          <w:p w:rsidR="007E0894" w:rsidRPr="007B5D04" w:rsidRDefault="007E0894" w:rsidP="007E0894">
            <w:pPr>
              <w:pStyle w:val="Default"/>
              <w:rPr>
                <w:rFonts w:asciiTheme="minorHAnsi" w:hAnsiTheme="minorHAnsi" w:cstheme="minorHAnsi"/>
                <w:b/>
                <w:sz w:val="22"/>
                <w:szCs w:val="22"/>
              </w:rPr>
            </w:pPr>
            <w:r w:rsidRPr="007B5D04">
              <w:rPr>
                <w:rFonts w:asciiTheme="minorHAnsi" w:hAnsiTheme="minorHAnsi" w:cstheme="minorHAnsi"/>
                <w:b/>
                <w:sz w:val="22"/>
                <w:szCs w:val="22"/>
              </w:rPr>
              <w:t xml:space="preserve">Los enfoques de enseñanza y aprendizaje que se emplearon </w:t>
            </w:r>
          </w:p>
        </w:tc>
        <w:tc>
          <w:tcPr>
            <w:tcW w:w="1701" w:type="dxa"/>
          </w:tcPr>
          <w:p w:rsidR="007E0894" w:rsidRPr="007B5D04" w:rsidRDefault="007E0894" w:rsidP="007E0894">
            <w:pPr>
              <w:rPr>
                <w:rFonts w:eastAsia="EB Garamond" w:cstheme="minorHAnsi"/>
              </w:rPr>
            </w:pPr>
            <w:r w:rsidRPr="007B5D04">
              <w:rPr>
                <w:rFonts w:eastAsia="EB Garamond" w:cstheme="minorHAnsi"/>
              </w:rPr>
              <w:t xml:space="preserve">El inicio era para introducir, motivar, explorar lo que se iba a realizar durante la semana. </w:t>
            </w:r>
          </w:p>
          <w:p w:rsidR="007E0894" w:rsidRPr="007B5D04" w:rsidRDefault="007E0894" w:rsidP="007E0894">
            <w:pPr>
              <w:rPr>
                <w:rFonts w:cstheme="minorHAnsi"/>
              </w:rPr>
            </w:pPr>
            <w:r w:rsidRPr="007B5D04">
              <w:rPr>
                <w:rFonts w:eastAsia="EB Garamond" w:cstheme="minorHAnsi"/>
              </w:rPr>
              <w:t xml:space="preserve">El desarrollo era lo más relevante de la situación y </w:t>
            </w:r>
            <w:r w:rsidRPr="007B5D04">
              <w:rPr>
                <w:rFonts w:eastAsia="EB Garamond" w:cstheme="minorHAnsi"/>
              </w:rPr>
              <w:lastRenderedPageBreak/>
              <w:t>el cierre era qué actividad nos iba a permitir evaluar o cerrar el tema.</w:t>
            </w:r>
          </w:p>
        </w:tc>
        <w:tc>
          <w:tcPr>
            <w:tcW w:w="1275" w:type="dxa"/>
          </w:tcPr>
          <w:p w:rsidR="007E0894" w:rsidRPr="007B5D04" w:rsidRDefault="007E0894" w:rsidP="007E0894">
            <w:pPr>
              <w:rPr>
                <w:rFonts w:cstheme="minorHAnsi"/>
              </w:rPr>
            </w:pPr>
            <w:r w:rsidRPr="007B5D04">
              <w:rPr>
                <w:rFonts w:cstheme="minorHAnsi"/>
              </w:rPr>
              <w:lastRenderedPageBreak/>
              <w:t xml:space="preserve">Se realizaron diferentes tipos de actividades con diferentes materiales. Utilice mucho los </w:t>
            </w:r>
            <w:r w:rsidRPr="007B5D04">
              <w:rPr>
                <w:rFonts w:cstheme="minorHAnsi"/>
              </w:rPr>
              <w:lastRenderedPageBreak/>
              <w:t>recursos visuales, se promovió el trabajo grupal, en equipos e individual. Las actividades estaban relacionadas con la finalidad del Campo o Área, intentando no perder el hilo entre ellas para lograr los aprendizajes esperados</w:t>
            </w:r>
          </w:p>
          <w:p w:rsidR="007E0894" w:rsidRPr="007B5D04" w:rsidRDefault="007E0894" w:rsidP="007E0894">
            <w:pPr>
              <w:rPr>
                <w:rFonts w:cstheme="minorHAnsi"/>
              </w:rPr>
            </w:pPr>
          </w:p>
        </w:tc>
        <w:tc>
          <w:tcPr>
            <w:tcW w:w="1418" w:type="dxa"/>
          </w:tcPr>
          <w:p w:rsidR="007E0894" w:rsidRPr="007B5D04" w:rsidRDefault="007E0894" w:rsidP="007E0894">
            <w:pPr>
              <w:rPr>
                <w:rFonts w:cstheme="minorHAnsi"/>
              </w:rPr>
            </w:pPr>
            <w:r w:rsidRPr="007B5D04">
              <w:rPr>
                <w:rFonts w:cstheme="minorHAnsi"/>
              </w:rPr>
              <w:lastRenderedPageBreak/>
              <w:t xml:space="preserve">En el campo de L y C. siento que se trabajaron más cosas que no considere al momento de planear, eso lo note </w:t>
            </w:r>
            <w:r w:rsidRPr="007B5D04">
              <w:rPr>
                <w:rFonts w:cstheme="minorHAnsi"/>
              </w:rPr>
              <w:lastRenderedPageBreak/>
              <w:t xml:space="preserve">durante la práctica y esto hizo que limitara el trabajo en este campo. En general pude observar el proceso de cada uno, se mostraban motivados e interesados. </w:t>
            </w:r>
          </w:p>
        </w:tc>
        <w:tc>
          <w:tcPr>
            <w:tcW w:w="1276" w:type="dxa"/>
          </w:tcPr>
          <w:p w:rsidR="007E0894" w:rsidRPr="007B5D04" w:rsidRDefault="007E0894" w:rsidP="007E0894">
            <w:pPr>
              <w:rPr>
                <w:rFonts w:cstheme="minorHAnsi"/>
              </w:rPr>
            </w:pPr>
            <w:r w:rsidRPr="007B5D04">
              <w:rPr>
                <w:rFonts w:cstheme="minorHAnsi"/>
              </w:rPr>
              <w:lastRenderedPageBreak/>
              <w:t xml:space="preserve">Unir todos los campos y áreas, no dejar ninguna de lado y estarlo trabajando varios días para no </w:t>
            </w:r>
            <w:r w:rsidRPr="007B5D04">
              <w:rPr>
                <w:rFonts w:cstheme="minorHAnsi"/>
              </w:rPr>
              <w:lastRenderedPageBreak/>
              <w:t xml:space="preserve">desviarse tanto de lo esperado. </w:t>
            </w:r>
          </w:p>
        </w:tc>
        <w:tc>
          <w:tcPr>
            <w:tcW w:w="1275" w:type="dxa"/>
          </w:tcPr>
          <w:p w:rsidR="007E0894" w:rsidRPr="007B5D04" w:rsidRDefault="007E0894" w:rsidP="007E0894">
            <w:pPr>
              <w:rPr>
                <w:rFonts w:cstheme="minorHAnsi"/>
              </w:rPr>
            </w:pPr>
            <w:r w:rsidRPr="007B5D04">
              <w:rPr>
                <w:rFonts w:cstheme="minorHAnsi"/>
              </w:rPr>
              <w:lastRenderedPageBreak/>
              <w:t xml:space="preserve">¿Cómo utilizo siempre este aprendizaje? </w:t>
            </w:r>
          </w:p>
          <w:p w:rsidR="007E0894" w:rsidRPr="007B5D04" w:rsidRDefault="007E0894" w:rsidP="007E0894">
            <w:pPr>
              <w:rPr>
                <w:rFonts w:cstheme="minorHAnsi"/>
              </w:rPr>
            </w:pPr>
          </w:p>
        </w:tc>
        <w:tc>
          <w:tcPr>
            <w:tcW w:w="1454" w:type="dxa"/>
          </w:tcPr>
          <w:p w:rsidR="007E0894" w:rsidRPr="007B5D04" w:rsidRDefault="007E0894" w:rsidP="007E0894">
            <w:pPr>
              <w:rPr>
                <w:rFonts w:cstheme="minorHAnsi"/>
              </w:rPr>
            </w:pPr>
            <w:r w:rsidRPr="007B5D04">
              <w:rPr>
                <w:rFonts w:cstheme="minorHAnsi"/>
              </w:rPr>
              <w:t xml:space="preserve">Revisaba constantemente los aprendizajes para evitar olvidar alguno, aunque sentía que me faltaba </w:t>
            </w:r>
            <w:r w:rsidRPr="007B5D04">
              <w:rPr>
                <w:rFonts w:cstheme="minorHAnsi"/>
              </w:rPr>
              <w:lastRenderedPageBreak/>
              <w:t xml:space="preserve">trabajar Lenguaje y Comunicación respecto al aprendizaje que tenía </w:t>
            </w:r>
          </w:p>
          <w:p w:rsidR="007E0894" w:rsidRPr="007B5D04" w:rsidRDefault="007E0894" w:rsidP="007E0894">
            <w:pPr>
              <w:rPr>
                <w:rFonts w:cstheme="minorHAnsi"/>
              </w:rPr>
            </w:pPr>
          </w:p>
        </w:tc>
        <w:tc>
          <w:tcPr>
            <w:tcW w:w="3082" w:type="dxa"/>
          </w:tcPr>
          <w:p w:rsidR="007E0894" w:rsidRPr="007B5D04" w:rsidRDefault="007E0894" w:rsidP="007E0894">
            <w:pPr>
              <w:rPr>
                <w:rFonts w:eastAsia="EB Garamond" w:cstheme="minorHAnsi"/>
                <w:highlight w:val="white"/>
              </w:rPr>
            </w:pPr>
            <w:r w:rsidRPr="007B5D04">
              <w:rPr>
                <w:rFonts w:eastAsia="EB Garamond" w:cstheme="minorHAnsi"/>
                <w:highlight w:val="white"/>
              </w:rPr>
              <w:lastRenderedPageBreak/>
              <w:t>Un enfoque de aprendizaje es la ruta preferente que sigue un individuo en el momento de enfrentar una demanda académica en el ámbito educativo; está mediado por la motivación del sujeto que aprende y por las estrategias usadas.</w:t>
            </w:r>
          </w:p>
          <w:p w:rsidR="007E0894" w:rsidRPr="007B5D04" w:rsidRDefault="007E0894" w:rsidP="007E0894">
            <w:pPr>
              <w:rPr>
                <w:rFonts w:eastAsia="EB Garamond" w:cstheme="minorHAnsi"/>
                <w:highlight w:val="white"/>
              </w:rPr>
            </w:pPr>
            <w:r w:rsidRPr="007B5D04">
              <w:rPr>
                <w:rFonts w:eastAsia="EB Garamond" w:cstheme="minorHAnsi"/>
                <w:highlight w:val="white"/>
              </w:rPr>
              <w:lastRenderedPageBreak/>
              <w:t>Diversas investigaciones apuntan a demostrar que los enfoques de aprendizaje están influenciados por algunas de las características individuales de quien aprende, por la naturaleza de la tarea académica y por el contexto en que se da el proceso; estos factores interactúan en un sistema que define la ruta de aprendizaje elegida por cada estudiante (</w:t>
            </w:r>
            <w:hyperlink r:id="rId7" w:anchor="B39">
              <w:r w:rsidRPr="007B5D04">
                <w:rPr>
                  <w:rFonts w:eastAsia="EB Garamond" w:cstheme="minorHAnsi"/>
                  <w:highlight w:val="white"/>
                </w:rPr>
                <w:t>SOLER CONTRERAS, 2014a</w:t>
              </w:r>
            </w:hyperlink>
            <w:r w:rsidRPr="007B5D04">
              <w:rPr>
                <w:rFonts w:eastAsia="EB Garamond" w:cstheme="minorHAnsi"/>
                <w:highlight w:val="white"/>
              </w:rPr>
              <w:t xml:space="preserve">, </w:t>
            </w:r>
            <w:hyperlink r:id="rId8" w:anchor="B37">
              <w:r w:rsidRPr="007B5D04">
                <w:rPr>
                  <w:rFonts w:eastAsia="EB Garamond" w:cstheme="minorHAnsi"/>
                  <w:highlight w:val="white"/>
                </w:rPr>
                <w:t>2014b</w:t>
              </w:r>
            </w:hyperlink>
            <w:r w:rsidRPr="007B5D04">
              <w:rPr>
                <w:rFonts w:eastAsia="EB Garamond" w:cstheme="minorHAnsi"/>
                <w:highlight w:val="white"/>
              </w:rPr>
              <w:t>).</w:t>
            </w:r>
          </w:p>
        </w:tc>
        <w:tc>
          <w:tcPr>
            <w:tcW w:w="1777" w:type="dxa"/>
          </w:tcPr>
          <w:p w:rsidR="007E0894" w:rsidRPr="007B5D04" w:rsidRDefault="007E0894" w:rsidP="007E0894">
            <w:pPr>
              <w:rPr>
                <w:rFonts w:cstheme="minorHAnsi"/>
              </w:rPr>
            </w:pPr>
            <w:r w:rsidRPr="007B5D04">
              <w:rPr>
                <w:rFonts w:cstheme="minorHAnsi"/>
              </w:rPr>
              <w:lastRenderedPageBreak/>
              <w:t xml:space="preserve">Estar siempre al tanto de lo que planeo lograr, no desviarme en otras habilidades o delimitar algo pequeño para poder trabajarlo mejor </w:t>
            </w:r>
          </w:p>
        </w:tc>
      </w:tr>
      <w:tr w:rsidR="007E0894" w:rsidRPr="007B5D04" w:rsidTr="007B5D04">
        <w:tc>
          <w:tcPr>
            <w:tcW w:w="1555" w:type="dxa"/>
            <w:shd w:val="clear" w:color="auto" w:fill="FFCCFF"/>
          </w:tcPr>
          <w:p w:rsidR="007E0894" w:rsidRPr="007B5D04" w:rsidRDefault="007E0894" w:rsidP="007E0894">
            <w:pPr>
              <w:pStyle w:val="Default"/>
              <w:rPr>
                <w:rFonts w:asciiTheme="minorHAnsi" w:hAnsiTheme="minorHAnsi" w:cstheme="minorHAnsi"/>
                <w:b/>
                <w:sz w:val="22"/>
                <w:szCs w:val="22"/>
              </w:rPr>
            </w:pPr>
            <w:r w:rsidRPr="007B5D04">
              <w:rPr>
                <w:rFonts w:asciiTheme="minorHAnsi" w:hAnsiTheme="minorHAnsi" w:cstheme="minorHAnsi"/>
                <w:b/>
                <w:sz w:val="22"/>
                <w:szCs w:val="22"/>
              </w:rPr>
              <w:lastRenderedPageBreak/>
              <w:t xml:space="preserve">La secuencia de actividades de enseñanza y aprendizaje que se propusieron en las sesiones de intervención. </w:t>
            </w:r>
          </w:p>
        </w:tc>
        <w:tc>
          <w:tcPr>
            <w:tcW w:w="1701" w:type="dxa"/>
          </w:tcPr>
          <w:p w:rsidR="007E0894" w:rsidRPr="007B5D04" w:rsidRDefault="007E0894" w:rsidP="007E0894">
            <w:pPr>
              <w:rPr>
                <w:rFonts w:cstheme="minorHAnsi"/>
              </w:rPr>
            </w:pPr>
            <w:r w:rsidRPr="007B5D04">
              <w:rPr>
                <w:rFonts w:cstheme="minorHAnsi"/>
              </w:rPr>
              <w:t xml:space="preserve">La planeación estaba divida en Inicio, Desarrollo y Cierre según los días que se tenían en la jornada, las actividades estaban en forma de secuencia para que todo fuera uniéndose </w:t>
            </w:r>
          </w:p>
        </w:tc>
        <w:tc>
          <w:tcPr>
            <w:tcW w:w="1275" w:type="dxa"/>
          </w:tcPr>
          <w:p w:rsidR="007E0894" w:rsidRPr="007B5D04" w:rsidRDefault="007E0894" w:rsidP="007E0894">
            <w:pPr>
              <w:rPr>
                <w:rFonts w:cstheme="minorHAnsi"/>
              </w:rPr>
            </w:pPr>
            <w:r w:rsidRPr="007B5D04">
              <w:rPr>
                <w:rFonts w:cstheme="minorHAnsi"/>
              </w:rPr>
              <w:t xml:space="preserve">El primer día lo dedique al inicio, fueron las actividades para conocer sus saberes previos, para irlos adentrando poco a poco con la situación didáctica, </w:t>
            </w:r>
            <w:r w:rsidRPr="007B5D04">
              <w:rPr>
                <w:rFonts w:cstheme="minorHAnsi"/>
              </w:rPr>
              <w:lastRenderedPageBreak/>
              <w:t>en el desarrollo se realizó lo más “pesado” o largo de trabajar y por último, el cierre se dedicó a actividades que evaluaran lo que se trabajó durante la semana</w:t>
            </w:r>
          </w:p>
        </w:tc>
        <w:tc>
          <w:tcPr>
            <w:tcW w:w="1418" w:type="dxa"/>
          </w:tcPr>
          <w:p w:rsidR="007E0894" w:rsidRPr="007B5D04" w:rsidRDefault="007E0894" w:rsidP="007E0894">
            <w:pPr>
              <w:rPr>
                <w:rFonts w:cstheme="minorHAnsi"/>
              </w:rPr>
            </w:pPr>
            <w:r w:rsidRPr="007B5D04">
              <w:rPr>
                <w:rFonts w:cstheme="minorHAnsi"/>
              </w:rPr>
              <w:lastRenderedPageBreak/>
              <w:t xml:space="preserve">En la primera planeación obtuve buenos resultados, la planeación estaba unida porque hasta sentí que era más fácil llevarla a cabo porque todo estaba en secuencia y se trabajó mejor. En la </w:t>
            </w:r>
            <w:r w:rsidRPr="007B5D04">
              <w:rPr>
                <w:rFonts w:cstheme="minorHAnsi"/>
              </w:rPr>
              <w:lastRenderedPageBreak/>
              <w:t xml:space="preserve">segunda semana no sentí que estuviera igual, fue complicado no perder el hilo en las actividades. </w:t>
            </w:r>
          </w:p>
        </w:tc>
        <w:tc>
          <w:tcPr>
            <w:tcW w:w="1276" w:type="dxa"/>
          </w:tcPr>
          <w:p w:rsidR="007E0894" w:rsidRPr="007B5D04" w:rsidRDefault="007E0894" w:rsidP="007E0894">
            <w:pPr>
              <w:rPr>
                <w:rFonts w:cstheme="minorHAnsi"/>
              </w:rPr>
            </w:pPr>
            <w:r w:rsidRPr="007B5D04">
              <w:rPr>
                <w:rFonts w:cstheme="minorHAnsi"/>
              </w:rPr>
              <w:lastRenderedPageBreak/>
              <w:t xml:space="preserve">La organización de algunas actividades se perdía por motivos externos ya que se combinó la jornada de practica con ensayos, esto me </w:t>
            </w:r>
            <w:r w:rsidRPr="007B5D04">
              <w:rPr>
                <w:rFonts w:cstheme="minorHAnsi"/>
              </w:rPr>
              <w:lastRenderedPageBreak/>
              <w:t xml:space="preserve">hizo sentir algo de presión al no trabajar al ritmo que tenía esperado </w:t>
            </w:r>
          </w:p>
        </w:tc>
        <w:tc>
          <w:tcPr>
            <w:tcW w:w="1275" w:type="dxa"/>
          </w:tcPr>
          <w:p w:rsidR="007E0894" w:rsidRPr="007B5D04" w:rsidRDefault="007E0894" w:rsidP="007E0894">
            <w:pPr>
              <w:rPr>
                <w:rFonts w:cstheme="minorHAnsi"/>
              </w:rPr>
            </w:pPr>
            <w:r w:rsidRPr="007B5D04">
              <w:rPr>
                <w:rFonts w:cstheme="minorHAnsi"/>
              </w:rPr>
              <w:lastRenderedPageBreak/>
              <w:t xml:space="preserve">¿Cómo puedo delimitar mejor que debo trabajar? </w:t>
            </w:r>
          </w:p>
          <w:p w:rsidR="007E0894" w:rsidRPr="007B5D04" w:rsidRDefault="007E0894" w:rsidP="007E0894">
            <w:pPr>
              <w:rPr>
                <w:rFonts w:cstheme="minorHAnsi"/>
              </w:rPr>
            </w:pPr>
            <w:r w:rsidRPr="007B5D04">
              <w:rPr>
                <w:rFonts w:cstheme="minorHAnsi"/>
              </w:rPr>
              <w:t>¿En dónde se pierde la secuencia de mis actividades?</w:t>
            </w:r>
          </w:p>
        </w:tc>
        <w:tc>
          <w:tcPr>
            <w:tcW w:w="1454" w:type="dxa"/>
          </w:tcPr>
          <w:p w:rsidR="007E0894" w:rsidRPr="007B5D04" w:rsidRDefault="007E0894" w:rsidP="007E0894">
            <w:pPr>
              <w:rPr>
                <w:rFonts w:cstheme="minorHAnsi"/>
              </w:rPr>
            </w:pPr>
            <w:r w:rsidRPr="007B5D04">
              <w:rPr>
                <w:rFonts w:cstheme="minorHAnsi"/>
              </w:rPr>
              <w:t xml:space="preserve">Cambie actividades, había algunas que realmente no aportaban mucho y mejor las fui moviendo para no perder el aprendizaje esperado o modificaba la realización, también </w:t>
            </w:r>
            <w:r w:rsidRPr="007B5D04">
              <w:rPr>
                <w:rFonts w:cstheme="minorHAnsi"/>
              </w:rPr>
              <w:lastRenderedPageBreak/>
              <w:t>utilicé mucho la reflexión y retroalimentación con los niños para darles ese espacio de expresar sus ideas</w:t>
            </w:r>
          </w:p>
        </w:tc>
        <w:tc>
          <w:tcPr>
            <w:tcW w:w="3082" w:type="dxa"/>
          </w:tcPr>
          <w:p w:rsidR="007E0894" w:rsidRPr="007B5D04" w:rsidRDefault="007E0894" w:rsidP="007E0894">
            <w:pPr>
              <w:rPr>
                <w:rFonts w:eastAsia="EB Garamond" w:cstheme="minorHAnsi"/>
              </w:rPr>
            </w:pPr>
            <w:proofErr w:type="spellStart"/>
            <w:r w:rsidRPr="007B5D04">
              <w:rPr>
                <w:rFonts w:eastAsia="EB Garamond" w:cstheme="minorHAnsi"/>
              </w:rPr>
              <w:lastRenderedPageBreak/>
              <w:t>Brousseau</w:t>
            </w:r>
            <w:proofErr w:type="spellEnd"/>
            <w:r w:rsidRPr="007B5D04">
              <w:rPr>
                <w:rFonts w:eastAsia="EB Garamond" w:cstheme="minorHAnsi"/>
              </w:rPr>
              <w:t xml:space="preserve"> (2007) pone el énfasis en las preguntas e</w:t>
            </w:r>
          </w:p>
          <w:p w:rsidR="007E0894" w:rsidRPr="007B5D04" w:rsidRDefault="007E0894" w:rsidP="007E0894">
            <w:pPr>
              <w:rPr>
                <w:rFonts w:eastAsia="EB Garamond" w:cstheme="minorHAnsi"/>
              </w:rPr>
            </w:pPr>
            <w:r w:rsidRPr="007B5D04">
              <w:rPr>
                <w:rFonts w:eastAsia="EB Garamond" w:cstheme="minorHAnsi"/>
              </w:rPr>
              <w:t>interrogantes que el docente propone al alumno, en la manera como recupera las nociones que</w:t>
            </w:r>
          </w:p>
          <w:p w:rsidR="007E0894" w:rsidRPr="007B5D04" w:rsidRDefault="007E0894" w:rsidP="007E0894">
            <w:pPr>
              <w:rPr>
                <w:rFonts w:eastAsia="EB Garamond" w:cstheme="minorHAnsi"/>
              </w:rPr>
            </w:pPr>
            <w:r w:rsidRPr="007B5D04">
              <w:rPr>
                <w:rFonts w:eastAsia="EB Garamond" w:cstheme="minorHAnsi"/>
              </w:rPr>
              <w:t>estructuran sus respuestas, la forma como incorpora nuevas nociones, en un proceso complejo de</w:t>
            </w:r>
          </w:p>
          <w:p w:rsidR="007E0894" w:rsidRPr="007B5D04" w:rsidRDefault="007E0894" w:rsidP="007E0894">
            <w:pPr>
              <w:rPr>
                <w:rFonts w:eastAsia="EB Garamond" w:cstheme="minorHAnsi"/>
              </w:rPr>
            </w:pPr>
            <w:r w:rsidRPr="007B5D04">
              <w:rPr>
                <w:rFonts w:eastAsia="EB Garamond" w:cstheme="minorHAnsi"/>
              </w:rPr>
              <w:t>estructuración/desestructuración/estructuración, mediante múltiples operaciones intelectuales</w:t>
            </w:r>
          </w:p>
          <w:p w:rsidR="007E0894" w:rsidRPr="007B5D04" w:rsidRDefault="007E0894" w:rsidP="007E0894">
            <w:pPr>
              <w:rPr>
                <w:rFonts w:eastAsia="EB Garamond" w:cstheme="minorHAnsi"/>
              </w:rPr>
            </w:pPr>
            <w:r w:rsidRPr="007B5D04">
              <w:rPr>
                <w:rFonts w:eastAsia="EB Garamond" w:cstheme="minorHAnsi"/>
              </w:rPr>
              <w:t xml:space="preserve">tales como: hallar relaciones con su entorno, recoger </w:t>
            </w:r>
            <w:r w:rsidRPr="007B5D04">
              <w:rPr>
                <w:rFonts w:eastAsia="EB Garamond" w:cstheme="minorHAnsi"/>
              </w:rPr>
              <w:lastRenderedPageBreak/>
              <w:t>información, elegir, abstraer, explicar,</w:t>
            </w:r>
          </w:p>
          <w:p w:rsidR="007E0894" w:rsidRPr="007B5D04" w:rsidRDefault="007E0894" w:rsidP="007E0894">
            <w:pPr>
              <w:rPr>
                <w:rFonts w:eastAsia="EB Garamond" w:cstheme="minorHAnsi"/>
              </w:rPr>
            </w:pPr>
            <w:r w:rsidRPr="007B5D04">
              <w:rPr>
                <w:rFonts w:eastAsia="EB Garamond" w:cstheme="minorHAnsi"/>
              </w:rPr>
              <w:t>demostrar, deducir entre otras, en la gestación de un proceso de aprendizaje.</w:t>
            </w:r>
          </w:p>
        </w:tc>
        <w:tc>
          <w:tcPr>
            <w:tcW w:w="1777" w:type="dxa"/>
          </w:tcPr>
          <w:p w:rsidR="007E0894" w:rsidRPr="007B5D04" w:rsidRDefault="007E0894" w:rsidP="007E0894">
            <w:pPr>
              <w:rPr>
                <w:rFonts w:cstheme="minorHAnsi"/>
              </w:rPr>
            </w:pPr>
            <w:r w:rsidRPr="007B5D04">
              <w:rPr>
                <w:rFonts w:cstheme="minorHAnsi"/>
              </w:rPr>
              <w:lastRenderedPageBreak/>
              <w:t>Siempre revisar que las actividades están unidas, que cada una vaya en relación a la que sigue sin importar el día</w:t>
            </w:r>
          </w:p>
        </w:tc>
      </w:tr>
      <w:tr w:rsidR="007E0894" w:rsidRPr="007B5D04" w:rsidTr="007B5D04">
        <w:tc>
          <w:tcPr>
            <w:tcW w:w="1555" w:type="dxa"/>
            <w:shd w:val="clear" w:color="auto" w:fill="FFCCFF"/>
          </w:tcPr>
          <w:p w:rsidR="007E0894" w:rsidRPr="007B5D04" w:rsidRDefault="007E0894" w:rsidP="007E0894">
            <w:pPr>
              <w:pStyle w:val="Default"/>
              <w:rPr>
                <w:rFonts w:asciiTheme="minorHAnsi" w:hAnsiTheme="minorHAnsi" w:cstheme="minorHAnsi"/>
                <w:b/>
                <w:sz w:val="22"/>
                <w:szCs w:val="22"/>
              </w:rPr>
            </w:pPr>
            <w:r w:rsidRPr="007B5D04">
              <w:rPr>
                <w:rFonts w:asciiTheme="minorHAnsi" w:hAnsiTheme="minorHAnsi" w:cstheme="minorHAnsi"/>
                <w:b/>
                <w:sz w:val="22"/>
                <w:szCs w:val="22"/>
              </w:rPr>
              <w:lastRenderedPageBreak/>
              <w:t xml:space="preserve">Los recursos tecnológicos: aplicaciones, programas, dispositivos. </w:t>
            </w:r>
          </w:p>
        </w:tc>
        <w:tc>
          <w:tcPr>
            <w:tcW w:w="1701" w:type="dxa"/>
          </w:tcPr>
          <w:p w:rsidR="007E0894" w:rsidRPr="007B5D04" w:rsidRDefault="007E0894" w:rsidP="007E0894">
            <w:pPr>
              <w:rPr>
                <w:rFonts w:cstheme="minorHAnsi"/>
              </w:rPr>
            </w:pPr>
            <w:r w:rsidRPr="007B5D04">
              <w:rPr>
                <w:rFonts w:cstheme="minorHAnsi"/>
              </w:rPr>
              <w:t xml:space="preserve">Por las situaciones didácticas aplicadas, los videos eran una gran herramienta, también utilice juegos virtuales en los que ellos podían trabajar, todo esto fue aplicado en una pantalla que se tiene en el salón. </w:t>
            </w:r>
          </w:p>
        </w:tc>
        <w:tc>
          <w:tcPr>
            <w:tcW w:w="1275" w:type="dxa"/>
          </w:tcPr>
          <w:p w:rsidR="007E0894" w:rsidRPr="007B5D04" w:rsidRDefault="007E0894" w:rsidP="007E0894">
            <w:pPr>
              <w:rPr>
                <w:rFonts w:cstheme="minorHAnsi"/>
              </w:rPr>
            </w:pPr>
            <w:r w:rsidRPr="007B5D04">
              <w:rPr>
                <w:rFonts w:cstheme="minorHAnsi"/>
              </w:rPr>
              <w:t xml:space="preserve">La mayoría de los videos siempre eran al inicio, para irlos adentrando poco a poco a lo que se iba a trabajar además les permitía contextualizar mejor lo que se estaba trabajando </w:t>
            </w:r>
          </w:p>
        </w:tc>
        <w:tc>
          <w:tcPr>
            <w:tcW w:w="1418" w:type="dxa"/>
          </w:tcPr>
          <w:p w:rsidR="007E0894" w:rsidRPr="007B5D04" w:rsidRDefault="007E0894" w:rsidP="007E0894">
            <w:pPr>
              <w:rPr>
                <w:rFonts w:cstheme="minorHAnsi"/>
              </w:rPr>
            </w:pPr>
            <w:r w:rsidRPr="007B5D04">
              <w:rPr>
                <w:rFonts w:cstheme="minorHAnsi"/>
              </w:rPr>
              <w:t>Muy buenos, es muy llamativo para los niños el estar observando cosas en un aparato tecnológico, les gusta trabajar con estas herramientas</w:t>
            </w:r>
          </w:p>
        </w:tc>
        <w:tc>
          <w:tcPr>
            <w:tcW w:w="1276" w:type="dxa"/>
          </w:tcPr>
          <w:p w:rsidR="007E0894" w:rsidRPr="007B5D04" w:rsidRDefault="007E0894" w:rsidP="007E0894">
            <w:pPr>
              <w:rPr>
                <w:rFonts w:cstheme="minorHAnsi"/>
              </w:rPr>
            </w:pPr>
            <w:r w:rsidRPr="007B5D04">
              <w:rPr>
                <w:rFonts w:cstheme="minorHAnsi"/>
              </w:rPr>
              <w:t xml:space="preserve">En ocasiones el internet no era muy bueno </w:t>
            </w:r>
          </w:p>
        </w:tc>
        <w:tc>
          <w:tcPr>
            <w:tcW w:w="1275" w:type="dxa"/>
          </w:tcPr>
          <w:p w:rsidR="007E0894" w:rsidRPr="007B5D04" w:rsidRDefault="007E0894" w:rsidP="007E0894">
            <w:pPr>
              <w:rPr>
                <w:rFonts w:cstheme="minorHAnsi"/>
              </w:rPr>
            </w:pPr>
            <w:r w:rsidRPr="007B5D04">
              <w:rPr>
                <w:rFonts w:cstheme="minorHAnsi"/>
              </w:rPr>
              <w:t>¿Qué puedo hacer para que le video tenga un significado o valor en su aprendizaje?</w:t>
            </w:r>
          </w:p>
          <w:p w:rsidR="007E0894" w:rsidRPr="007B5D04" w:rsidRDefault="007E0894" w:rsidP="007E0894">
            <w:pPr>
              <w:rPr>
                <w:rFonts w:cstheme="minorHAnsi"/>
              </w:rPr>
            </w:pPr>
          </w:p>
        </w:tc>
        <w:tc>
          <w:tcPr>
            <w:tcW w:w="1454" w:type="dxa"/>
          </w:tcPr>
          <w:p w:rsidR="007E0894" w:rsidRPr="007B5D04" w:rsidRDefault="007E0894" w:rsidP="007E0894">
            <w:pPr>
              <w:rPr>
                <w:rFonts w:cstheme="minorHAnsi"/>
              </w:rPr>
            </w:pPr>
            <w:r w:rsidRPr="007B5D04">
              <w:rPr>
                <w:rFonts w:cstheme="minorHAnsi"/>
              </w:rPr>
              <w:t xml:space="preserve">Decidí llevar los videos ya en un archivo para evitar problemas con el internet y también al terminar los videos les hacía preguntas respecto a lo que observaron y luego lo ligaba con los materiales que se utilizaban para el desarrollo de </w:t>
            </w:r>
            <w:r w:rsidRPr="007B5D04">
              <w:rPr>
                <w:rFonts w:cstheme="minorHAnsi"/>
              </w:rPr>
              <w:lastRenderedPageBreak/>
              <w:t xml:space="preserve">las actividades </w:t>
            </w:r>
          </w:p>
        </w:tc>
        <w:tc>
          <w:tcPr>
            <w:tcW w:w="3082" w:type="dxa"/>
          </w:tcPr>
          <w:p w:rsidR="007E0894" w:rsidRPr="007B5D04" w:rsidRDefault="007E0894" w:rsidP="007E0894">
            <w:pPr>
              <w:rPr>
                <w:rFonts w:cstheme="minorHAnsi"/>
                <w:shd w:val="clear" w:color="auto" w:fill="FFFFFF"/>
              </w:rPr>
            </w:pPr>
            <w:r w:rsidRPr="007B5D04">
              <w:rPr>
                <w:rFonts w:cstheme="minorHAnsi"/>
                <w:shd w:val="clear" w:color="auto" w:fill="FFFFFF"/>
              </w:rPr>
              <w:lastRenderedPageBreak/>
              <w:t>Diversos estudios sobre el uso de las TIC en educación reportan que la propuesta de uso más adecuado en cualquier nivel educativo es la integración curricular, puesto que permite enriquecer los ambientes de aprendizaje por medio del uso de diversos dispositivos, y es un elemento motivador de los intereses y participación de los estudiantes, ya que pueden avanzar por sus propias capacidades e interactuar con otros para colaborar y aprender usando las tecnologías como mediadoras.</w:t>
            </w:r>
          </w:p>
          <w:p w:rsidR="007E0894" w:rsidRPr="007B5D04" w:rsidRDefault="007E0894" w:rsidP="007E0894">
            <w:pPr>
              <w:rPr>
                <w:rFonts w:cstheme="minorHAnsi"/>
              </w:rPr>
            </w:pPr>
            <w:r w:rsidRPr="007B5D04">
              <w:rPr>
                <w:rFonts w:cstheme="minorHAnsi"/>
                <w:color w:val="222222"/>
                <w:shd w:val="clear" w:color="auto" w:fill="FFFFFF"/>
              </w:rPr>
              <w:t>Muñoz, D. P. G., Pira, L. B., &amp; Romero, R. F. (2019). Usos de las TIC en preescolar: hacia la integración curricular. </w:t>
            </w:r>
            <w:r w:rsidRPr="007B5D04">
              <w:rPr>
                <w:rFonts w:cstheme="minorHAnsi"/>
                <w:i/>
                <w:iCs/>
                <w:color w:val="222222"/>
                <w:shd w:val="clear" w:color="auto" w:fill="FFFFFF"/>
              </w:rPr>
              <w:t>Panorama</w:t>
            </w:r>
            <w:r w:rsidRPr="007B5D04">
              <w:rPr>
                <w:rFonts w:cstheme="minorHAnsi"/>
                <w:color w:val="222222"/>
                <w:shd w:val="clear" w:color="auto" w:fill="FFFFFF"/>
              </w:rPr>
              <w:t>, </w:t>
            </w:r>
            <w:r w:rsidRPr="007B5D04">
              <w:rPr>
                <w:rFonts w:cstheme="minorHAnsi"/>
                <w:i/>
                <w:iCs/>
                <w:color w:val="222222"/>
                <w:shd w:val="clear" w:color="auto" w:fill="FFFFFF"/>
              </w:rPr>
              <w:t>13</w:t>
            </w:r>
            <w:r w:rsidRPr="007B5D04">
              <w:rPr>
                <w:rFonts w:cstheme="minorHAnsi"/>
                <w:color w:val="222222"/>
                <w:shd w:val="clear" w:color="auto" w:fill="FFFFFF"/>
              </w:rPr>
              <w:t>(24), 20-32.</w:t>
            </w:r>
          </w:p>
        </w:tc>
        <w:tc>
          <w:tcPr>
            <w:tcW w:w="1777" w:type="dxa"/>
          </w:tcPr>
          <w:p w:rsidR="007E0894" w:rsidRPr="007B5D04" w:rsidRDefault="007E0894" w:rsidP="007E0894">
            <w:pPr>
              <w:rPr>
                <w:rFonts w:cstheme="minorHAnsi"/>
              </w:rPr>
            </w:pPr>
            <w:r w:rsidRPr="007B5D04">
              <w:rPr>
                <w:rFonts w:cstheme="minorHAnsi"/>
              </w:rPr>
              <w:t xml:space="preserve">Tener todo preparado antes de aplicarla para evitar algún contratiempo y hacer uso de más herramientas tecnológicas que les ayude a aprender </w:t>
            </w:r>
          </w:p>
        </w:tc>
      </w:tr>
      <w:tr w:rsidR="007E0894" w:rsidRPr="007B5D04" w:rsidTr="007B5D04">
        <w:tc>
          <w:tcPr>
            <w:tcW w:w="1555" w:type="dxa"/>
            <w:shd w:val="clear" w:color="auto" w:fill="FFCCFF"/>
          </w:tcPr>
          <w:p w:rsidR="007E0894" w:rsidRPr="007B5D04" w:rsidRDefault="007E0894" w:rsidP="007E0894">
            <w:pPr>
              <w:pStyle w:val="Default"/>
              <w:rPr>
                <w:rFonts w:asciiTheme="minorHAnsi" w:hAnsiTheme="minorHAnsi" w:cstheme="minorHAnsi"/>
                <w:b/>
                <w:sz w:val="22"/>
                <w:szCs w:val="22"/>
              </w:rPr>
            </w:pPr>
            <w:r w:rsidRPr="007B5D04">
              <w:rPr>
                <w:rFonts w:asciiTheme="minorHAnsi" w:hAnsiTheme="minorHAnsi" w:cstheme="minorHAnsi"/>
                <w:b/>
                <w:sz w:val="22"/>
                <w:szCs w:val="22"/>
              </w:rPr>
              <w:lastRenderedPageBreak/>
              <w:t xml:space="preserve">Materiales para el aprendizaje. </w:t>
            </w:r>
          </w:p>
        </w:tc>
        <w:tc>
          <w:tcPr>
            <w:tcW w:w="1701" w:type="dxa"/>
          </w:tcPr>
          <w:p w:rsidR="007E0894" w:rsidRPr="007B5D04" w:rsidRDefault="007E0894" w:rsidP="007E0894">
            <w:pPr>
              <w:rPr>
                <w:rFonts w:cstheme="minorHAnsi"/>
              </w:rPr>
            </w:pPr>
            <w:r w:rsidRPr="007B5D04">
              <w:rPr>
                <w:rFonts w:cstheme="minorHAnsi"/>
              </w:rPr>
              <w:t xml:space="preserve">Se agregó un   recuadro al final de la planeación con los materiales  que se necesitaban para las actividades durante la semana </w:t>
            </w:r>
          </w:p>
        </w:tc>
        <w:tc>
          <w:tcPr>
            <w:tcW w:w="1275" w:type="dxa"/>
          </w:tcPr>
          <w:p w:rsidR="007E0894" w:rsidRPr="007B5D04" w:rsidRDefault="007E0894" w:rsidP="007E0894">
            <w:pPr>
              <w:rPr>
                <w:rFonts w:cstheme="minorHAnsi"/>
              </w:rPr>
            </w:pPr>
            <w:r w:rsidRPr="007B5D04">
              <w:rPr>
                <w:rFonts w:cstheme="minorHAnsi"/>
              </w:rPr>
              <w:t xml:space="preserve">En la mayoría de las actividades se utilizaba material, casi todos los llevaba para que observaran ciertas cosas o para que experimentaran, otros se los pedí y algunos los tomé con permiso de la educadora para trabajar </w:t>
            </w:r>
          </w:p>
        </w:tc>
        <w:tc>
          <w:tcPr>
            <w:tcW w:w="1418" w:type="dxa"/>
          </w:tcPr>
          <w:p w:rsidR="007E0894" w:rsidRPr="007B5D04" w:rsidRDefault="007E0894" w:rsidP="007E0894">
            <w:pPr>
              <w:rPr>
                <w:rFonts w:cstheme="minorHAnsi"/>
              </w:rPr>
            </w:pPr>
            <w:r w:rsidRPr="007B5D04">
              <w:rPr>
                <w:rFonts w:cstheme="minorHAnsi"/>
              </w:rPr>
              <w:t xml:space="preserve">Muy buenos, recibí felicitaciones por mi material utilizado durante la jornada y también note que me funcionó mucho llevar cosas llamativas para los niños en el aspecto de la atención y el control </w:t>
            </w:r>
          </w:p>
        </w:tc>
        <w:tc>
          <w:tcPr>
            <w:tcW w:w="1276" w:type="dxa"/>
          </w:tcPr>
          <w:p w:rsidR="007E0894" w:rsidRPr="007B5D04" w:rsidRDefault="007E0894" w:rsidP="007E0894">
            <w:pPr>
              <w:rPr>
                <w:rFonts w:cstheme="minorHAnsi"/>
              </w:rPr>
            </w:pPr>
            <w:r w:rsidRPr="007B5D04">
              <w:rPr>
                <w:rFonts w:cstheme="minorHAnsi"/>
              </w:rPr>
              <w:t xml:space="preserve">Algunos no eran suficientes para todo el grupo, entonces tardaba en que todos pudieran utilizarlo </w:t>
            </w:r>
          </w:p>
        </w:tc>
        <w:tc>
          <w:tcPr>
            <w:tcW w:w="1275" w:type="dxa"/>
          </w:tcPr>
          <w:p w:rsidR="007E0894" w:rsidRPr="007B5D04" w:rsidRDefault="007E0894" w:rsidP="007E0894">
            <w:pPr>
              <w:rPr>
                <w:rFonts w:cstheme="minorHAnsi"/>
              </w:rPr>
            </w:pPr>
            <w:r w:rsidRPr="007B5D04">
              <w:rPr>
                <w:rFonts w:cstheme="minorHAnsi"/>
              </w:rPr>
              <w:t>¿Cómo puedo agilizar el uso de ciertos materiales?</w:t>
            </w:r>
          </w:p>
          <w:p w:rsidR="007E0894" w:rsidRPr="007B5D04" w:rsidRDefault="007E0894" w:rsidP="007E0894">
            <w:pPr>
              <w:rPr>
                <w:rFonts w:cstheme="minorHAnsi"/>
              </w:rPr>
            </w:pPr>
          </w:p>
        </w:tc>
        <w:tc>
          <w:tcPr>
            <w:tcW w:w="1454" w:type="dxa"/>
          </w:tcPr>
          <w:p w:rsidR="007E0894" w:rsidRPr="007B5D04" w:rsidRDefault="007E0894" w:rsidP="007E0894">
            <w:pPr>
              <w:rPr>
                <w:rFonts w:cstheme="minorHAnsi"/>
              </w:rPr>
            </w:pPr>
            <w:r w:rsidRPr="007B5D04">
              <w:rPr>
                <w:rFonts w:cstheme="minorHAnsi"/>
              </w:rPr>
              <w:t>Medí los tiempos para que todos los pudieran utilizar</w:t>
            </w:r>
          </w:p>
        </w:tc>
        <w:tc>
          <w:tcPr>
            <w:tcW w:w="3082" w:type="dxa"/>
          </w:tcPr>
          <w:p w:rsidR="007E0894" w:rsidRPr="007B5D04" w:rsidRDefault="007E0894" w:rsidP="007E0894">
            <w:pPr>
              <w:rPr>
                <w:rFonts w:eastAsia="EB Garamond" w:cstheme="minorHAnsi"/>
              </w:rPr>
            </w:pPr>
            <w:r w:rsidRPr="007B5D04">
              <w:rPr>
                <w:rFonts w:eastAsia="EB Garamond" w:cstheme="minorHAnsi"/>
              </w:rPr>
              <w:t xml:space="preserve">Según Concepción, A. (2006), Cita a </w:t>
            </w:r>
            <w:proofErr w:type="spellStart"/>
            <w:r w:rsidRPr="007B5D04">
              <w:rPr>
                <w:rFonts w:eastAsia="EB Garamond" w:cstheme="minorHAnsi"/>
              </w:rPr>
              <w:t>Froebel</w:t>
            </w:r>
            <w:proofErr w:type="spellEnd"/>
            <w:r w:rsidRPr="007B5D04">
              <w:rPr>
                <w:rFonts w:eastAsia="EB Garamond" w:cstheme="minorHAnsi"/>
              </w:rPr>
              <w:t xml:space="preserve"> nos dice: El juego con materiales didácticos tanto estructurados, como no estructurados, ofrece a los niños y a las niñas, la oportunidad de combinar actividad y pensamiento, desarrollar su curiosidad, compartir experiencias, sentimientos y necesidades, articular la realidad y la fantasía, el conocimiento y la emoción, afianzar su autonomía y autoestima, crear, indagar, observar, y sobre todo relacionar los nuevos descubrimientos con experiencias vividas y así generar nuevos conocimientos.</w:t>
            </w:r>
          </w:p>
        </w:tc>
        <w:tc>
          <w:tcPr>
            <w:tcW w:w="1777" w:type="dxa"/>
          </w:tcPr>
          <w:p w:rsidR="007E0894" w:rsidRPr="007B5D04" w:rsidRDefault="007E0894" w:rsidP="007E0894">
            <w:pPr>
              <w:rPr>
                <w:rFonts w:cstheme="minorHAnsi"/>
              </w:rPr>
            </w:pPr>
            <w:r w:rsidRPr="007B5D04">
              <w:rPr>
                <w:rFonts w:cstheme="minorHAnsi"/>
              </w:rPr>
              <w:t xml:space="preserve">Contemplar los ritmos en los que se utiliza el material, hacerlo más grande para que todos puedan observar y trabajar mejor. </w:t>
            </w:r>
          </w:p>
        </w:tc>
      </w:tr>
      <w:tr w:rsidR="007E0894" w:rsidRPr="007B5D04" w:rsidTr="007B5D04">
        <w:tc>
          <w:tcPr>
            <w:tcW w:w="1555" w:type="dxa"/>
            <w:shd w:val="clear" w:color="auto" w:fill="FFCCFF"/>
          </w:tcPr>
          <w:p w:rsidR="007E0894" w:rsidRPr="007B5D04" w:rsidRDefault="007E0894" w:rsidP="007E0894">
            <w:pPr>
              <w:pStyle w:val="Default"/>
              <w:rPr>
                <w:rFonts w:asciiTheme="minorHAnsi" w:hAnsiTheme="minorHAnsi" w:cstheme="minorHAnsi"/>
                <w:b/>
                <w:sz w:val="22"/>
                <w:szCs w:val="22"/>
              </w:rPr>
            </w:pPr>
            <w:r w:rsidRPr="007B5D04">
              <w:rPr>
                <w:rFonts w:asciiTheme="minorHAnsi" w:hAnsiTheme="minorHAnsi" w:cstheme="minorHAnsi"/>
                <w:b/>
                <w:sz w:val="22"/>
                <w:szCs w:val="22"/>
              </w:rPr>
              <w:t xml:space="preserve">Los instrumentos y procedimientos para la evaluación de los aprendizajes de los alumnos. </w:t>
            </w:r>
          </w:p>
        </w:tc>
        <w:tc>
          <w:tcPr>
            <w:tcW w:w="1701" w:type="dxa"/>
          </w:tcPr>
          <w:p w:rsidR="007E0894" w:rsidRPr="007B5D04" w:rsidRDefault="007E0894" w:rsidP="007E0894">
            <w:pPr>
              <w:rPr>
                <w:rFonts w:cstheme="minorHAnsi"/>
              </w:rPr>
            </w:pPr>
            <w:r w:rsidRPr="007B5D04">
              <w:rPr>
                <w:rFonts w:cstheme="minorHAnsi"/>
              </w:rPr>
              <w:t xml:space="preserve">Se agregaron en la planeación los cuales estaban diseñados acorde a los aprendizajes esperados </w:t>
            </w:r>
          </w:p>
        </w:tc>
        <w:tc>
          <w:tcPr>
            <w:tcW w:w="1275" w:type="dxa"/>
          </w:tcPr>
          <w:p w:rsidR="007E0894" w:rsidRPr="007B5D04" w:rsidRDefault="007E0894" w:rsidP="007E0894">
            <w:pPr>
              <w:rPr>
                <w:rFonts w:cstheme="minorHAnsi"/>
              </w:rPr>
            </w:pPr>
            <w:r w:rsidRPr="007B5D04">
              <w:rPr>
                <w:rFonts w:cstheme="minorHAnsi"/>
              </w:rPr>
              <w:t xml:space="preserve">Utilice varias actividades para evaluar, algunas no necesariamente eran con instrumento, la observación me ayudo a </w:t>
            </w:r>
            <w:r w:rsidRPr="007B5D04">
              <w:rPr>
                <w:rFonts w:cstheme="minorHAnsi"/>
              </w:rPr>
              <w:lastRenderedPageBreak/>
              <w:t xml:space="preserve">fundamentar los procesos que llevaban los niños y niñas </w:t>
            </w:r>
          </w:p>
        </w:tc>
        <w:tc>
          <w:tcPr>
            <w:tcW w:w="1418" w:type="dxa"/>
          </w:tcPr>
          <w:p w:rsidR="007E0894" w:rsidRPr="007B5D04" w:rsidRDefault="007E0894" w:rsidP="007E0894">
            <w:pPr>
              <w:rPr>
                <w:rFonts w:cstheme="minorHAnsi"/>
              </w:rPr>
            </w:pPr>
            <w:r w:rsidRPr="007B5D04">
              <w:rPr>
                <w:rFonts w:cstheme="minorHAnsi"/>
              </w:rPr>
              <w:lastRenderedPageBreak/>
              <w:t xml:space="preserve">Respecto a sus resultados fueron buenos, se nota un progreso significativo en los alumnos </w:t>
            </w:r>
          </w:p>
        </w:tc>
        <w:tc>
          <w:tcPr>
            <w:tcW w:w="1276" w:type="dxa"/>
          </w:tcPr>
          <w:p w:rsidR="007E0894" w:rsidRPr="007B5D04" w:rsidRDefault="007E0894" w:rsidP="007E0894">
            <w:pPr>
              <w:rPr>
                <w:rFonts w:cstheme="minorHAnsi"/>
              </w:rPr>
            </w:pPr>
            <w:r w:rsidRPr="007B5D04">
              <w:rPr>
                <w:rFonts w:cstheme="minorHAnsi"/>
              </w:rPr>
              <w:t>Considero que los indicadores que utilicé eran muy generales y es difícil medirlo de esa forma</w:t>
            </w:r>
          </w:p>
        </w:tc>
        <w:tc>
          <w:tcPr>
            <w:tcW w:w="1275" w:type="dxa"/>
          </w:tcPr>
          <w:p w:rsidR="007E0894" w:rsidRPr="007B5D04" w:rsidRDefault="007E0894" w:rsidP="007E0894">
            <w:pPr>
              <w:rPr>
                <w:rFonts w:cstheme="minorHAnsi"/>
              </w:rPr>
            </w:pPr>
            <w:r w:rsidRPr="007B5D04">
              <w:rPr>
                <w:rFonts w:cstheme="minorHAnsi"/>
              </w:rPr>
              <w:t xml:space="preserve">¿Este instrumento abarca todo para evaluar? </w:t>
            </w:r>
          </w:p>
          <w:p w:rsidR="007E0894" w:rsidRPr="007B5D04" w:rsidRDefault="007E0894" w:rsidP="007E0894">
            <w:pPr>
              <w:rPr>
                <w:rFonts w:cstheme="minorHAnsi"/>
              </w:rPr>
            </w:pPr>
            <w:r w:rsidRPr="007B5D04">
              <w:rPr>
                <w:rFonts w:cstheme="minorHAnsi"/>
              </w:rPr>
              <w:t>¿Cómo se si este instrumento en verdad me va dar resultados significativos?</w:t>
            </w:r>
          </w:p>
        </w:tc>
        <w:tc>
          <w:tcPr>
            <w:tcW w:w="1454" w:type="dxa"/>
          </w:tcPr>
          <w:p w:rsidR="007E0894" w:rsidRPr="007B5D04" w:rsidRDefault="007E0894" w:rsidP="007E0894">
            <w:pPr>
              <w:rPr>
                <w:rFonts w:cstheme="minorHAnsi"/>
              </w:rPr>
            </w:pPr>
            <w:r w:rsidRPr="007B5D04">
              <w:rPr>
                <w:rFonts w:cstheme="minorHAnsi"/>
              </w:rPr>
              <w:t xml:space="preserve">Los instrumentos los deje como ya estaban diseñados, la diferencia fue que realicé muchos ejercicios pequeños de reflexión tratando de pegarle a los </w:t>
            </w:r>
            <w:r w:rsidRPr="007B5D04">
              <w:rPr>
                <w:rFonts w:cstheme="minorHAnsi"/>
              </w:rPr>
              <w:lastRenderedPageBreak/>
              <w:t xml:space="preserve">aprendizajes y preste más atención a ciertos niños y niñas para ir llenando mejor mis instrumentos </w:t>
            </w:r>
          </w:p>
        </w:tc>
        <w:tc>
          <w:tcPr>
            <w:tcW w:w="3082" w:type="dxa"/>
          </w:tcPr>
          <w:p w:rsidR="007E0894" w:rsidRPr="007B5D04" w:rsidRDefault="007E0894" w:rsidP="007E0894">
            <w:pPr>
              <w:pStyle w:val="NormalWeb"/>
              <w:shd w:val="clear" w:color="auto" w:fill="FFFFFF"/>
              <w:rPr>
                <w:rFonts w:asciiTheme="minorHAnsi" w:hAnsiTheme="minorHAnsi" w:cstheme="minorHAnsi"/>
                <w:color w:val="000000"/>
                <w:sz w:val="22"/>
                <w:szCs w:val="22"/>
              </w:rPr>
            </w:pPr>
            <w:r w:rsidRPr="007B5D04">
              <w:rPr>
                <w:rFonts w:asciiTheme="minorHAnsi" w:hAnsiTheme="minorHAnsi" w:cstheme="minorHAnsi"/>
                <w:color w:val="000000"/>
                <w:sz w:val="22"/>
                <w:szCs w:val="22"/>
              </w:rPr>
              <w:lastRenderedPageBreak/>
              <w:t>La evaluación se ha convertido en una de las cuestiones preponderantes del discurso y de la actividad educativa por los beneficios que representa no sólo para la reflexión y mejora de la práctica educativa, sino para la comprensión de lo que sucede en el proceso de enseñanza y aprendizaje (Santos Guerra, 1998).</w:t>
            </w:r>
          </w:p>
          <w:p w:rsidR="007E0894" w:rsidRPr="007B5D04" w:rsidRDefault="007E0894" w:rsidP="007E0894">
            <w:pPr>
              <w:pStyle w:val="NormalWeb"/>
              <w:shd w:val="clear" w:color="auto" w:fill="FFFFFF"/>
              <w:rPr>
                <w:rFonts w:asciiTheme="minorHAnsi" w:hAnsiTheme="minorHAnsi" w:cstheme="minorHAnsi"/>
                <w:color w:val="000000"/>
                <w:sz w:val="22"/>
                <w:szCs w:val="22"/>
              </w:rPr>
            </w:pPr>
            <w:r w:rsidRPr="007B5D04">
              <w:rPr>
                <w:rFonts w:asciiTheme="minorHAnsi" w:hAnsiTheme="minorHAnsi" w:cstheme="minorHAnsi"/>
                <w:color w:val="000000"/>
                <w:sz w:val="22"/>
                <w:szCs w:val="22"/>
              </w:rPr>
              <w:t xml:space="preserve">Cuando se habla de la educación preescolar la </w:t>
            </w:r>
            <w:r w:rsidRPr="007B5D04">
              <w:rPr>
                <w:rFonts w:asciiTheme="minorHAnsi" w:hAnsiTheme="minorHAnsi" w:cstheme="minorHAnsi"/>
                <w:color w:val="000000"/>
                <w:sz w:val="22"/>
                <w:szCs w:val="22"/>
              </w:rPr>
              <w:lastRenderedPageBreak/>
              <w:t xml:space="preserve">evaluación también adquiere un papel de vital importancia pues como lo refieren </w:t>
            </w:r>
            <w:proofErr w:type="spellStart"/>
            <w:r w:rsidRPr="007B5D04">
              <w:rPr>
                <w:rFonts w:asciiTheme="minorHAnsi" w:hAnsiTheme="minorHAnsi" w:cstheme="minorHAnsi"/>
                <w:color w:val="000000"/>
                <w:sz w:val="22"/>
                <w:szCs w:val="22"/>
              </w:rPr>
              <w:t>Cardemil</w:t>
            </w:r>
            <w:proofErr w:type="spellEnd"/>
            <w:r w:rsidRPr="007B5D04">
              <w:rPr>
                <w:rFonts w:asciiTheme="minorHAnsi" w:hAnsiTheme="minorHAnsi" w:cstheme="minorHAnsi"/>
                <w:color w:val="000000"/>
                <w:sz w:val="22"/>
                <w:szCs w:val="22"/>
              </w:rPr>
              <w:t xml:space="preserve"> &amp; Román (2014), </w:t>
            </w:r>
            <w:r w:rsidRPr="007B5D04">
              <w:rPr>
                <w:rFonts w:asciiTheme="minorHAnsi" w:hAnsiTheme="minorHAnsi" w:cstheme="minorHAnsi"/>
                <w:i/>
                <w:iCs/>
                <w:color w:val="000000"/>
                <w:sz w:val="22"/>
                <w:szCs w:val="22"/>
              </w:rPr>
              <w:t>"la evaluación cumple en este nivel un rol estratégico irremplazable: no sólo es la voz autorizada para emitir juicios sobre los logros y pendientes, sino que orienta y entrega los insumos que permiten actuar de manera oportuna y adecuadamente para mejorar la calidad de su objeto".</w:t>
            </w:r>
            <w:r w:rsidRPr="007B5D04">
              <w:rPr>
                <w:rFonts w:asciiTheme="minorHAnsi" w:hAnsiTheme="minorHAnsi" w:cstheme="minorHAnsi"/>
                <w:color w:val="000000"/>
                <w:sz w:val="22"/>
                <w:szCs w:val="22"/>
              </w:rPr>
              <w:t> (</w:t>
            </w:r>
            <w:proofErr w:type="spellStart"/>
            <w:r w:rsidRPr="007B5D04">
              <w:rPr>
                <w:rFonts w:asciiTheme="minorHAnsi" w:hAnsiTheme="minorHAnsi" w:cstheme="minorHAnsi"/>
                <w:color w:val="000000"/>
                <w:sz w:val="22"/>
                <w:szCs w:val="22"/>
              </w:rPr>
              <w:t>Cardemil</w:t>
            </w:r>
            <w:proofErr w:type="spellEnd"/>
            <w:r w:rsidRPr="007B5D04">
              <w:rPr>
                <w:rFonts w:asciiTheme="minorHAnsi" w:hAnsiTheme="minorHAnsi" w:cstheme="minorHAnsi"/>
                <w:color w:val="000000"/>
                <w:sz w:val="22"/>
                <w:szCs w:val="22"/>
              </w:rPr>
              <w:t xml:space="preserve">, 2014, p.10). </w:t>
            </w:r>
            <w:proofErr w:type="gramStart"/>
            <w:r w:rsidRPr="007B5D04">
              <w:rPr>
                <w:rFonts w:asciiTheme="minorHAnsi" w:hAnsiTheme="minorHAnsi" w:cstheme="minorHAnsi"/>
                <w:color w:val="000000"/>
                <w:sz w:val="22"/>
                <w:szCs w:val="22"/>
              </w:rPr>
              <w:t>Además</w:t>
            </w:r>
            <w:proofErr w:type="gramEnd"/>
            <w:r w:rsidRPr="007B5D04">
              <w:rPr>
                <w:rFonts w:asciiTheme="minorHAnsi" w:hAnsiTheme="minorHAnsi" w:cstheme="minorHAnsi"/>
                <w:color w:val="000000"/>
                <w:sz w:val="22"/>
                <w:szCs w:val="22"/>
              </w:rPr>
              <w:t xml:space="preserve"> permite apreciar los aciertos en la intervención educativa, la pertinencia de la planificación, del diseño de estrategias y situaciones de aprendizaje y plantear la necesidad de transformar las prácticas docentes (Estados Unidos Mexicanos. Secretaría de Educación Pública, 2011).</w:t>
            </w:r>
          </w:p>
        </w:tc>
        <w:tc>
          <w:tcPr>
            <w:tcW w:w="1777" w:type="dxa"/>
          </w:tcPr>
          <w:p w:rsidR="007E0894" w:rsidRPr="007B5D04" w:rsidRDefault="007E0894" w:rsidP="007E0894">
            <w:pPr>
              <w:rPr>
                <w:rFonts w:cstheme="minorHAnsi"/>
              </w:rPr>
            </w:pPr>
            <w:r w:rsidRPr="007B5D04">
              <w:rPr>
                <w:rFonts w:cstheme="minorHAnsi"/>
              </w:rPr>
              <w:lastRenderedPageBreak/>
              <w:t xml:space="preserve">Seleccionar con atención que es lo que quiero evaluar y como lo voy a demostrar en el instrumento para de verdad poder observar los resultados </w:t>
            </w:r>
          </w:p>
        </w:tc>
      </w:tr>
      <w:tr w:rsidR="007E0894" w:rsidRPr="007B5D04" w:rsidTr="007B5D04">
        <w:tc>
          <w:tcPr>
            <w:tcW w:w="1555" w:type="dxa"/>
            <w:shd w:val="clear" w:color="auto" w:fill="FFCCFF"/>
          </w:tcPr>
          <w:p w:rsidR="007E0894" w:rsidRPr="007B5D04" w:rsidRDefault="007E0894" w:rsidP="007E0894">
            <w:pPr>
              <w:pStyle w:val="Default"/>
              <w:rPr>
                <w:rFonts w:asciiTheme="minorHAnsi" w:hAnsiTheme="minorHAnsi" w:cstheme="minorHAnsi"/>
                <w:b/>
                <w:sz w:val="22"/>
                <w:szCs w:val="22"/>
              </w:rPr>
            </w:pPr>
            <w:r w:rsidRPr="007B5D04">
              <w:rPr>
                <w:rFonts w:asciiTheme="minorHAnsi" w:hAnsiTheme="minorHAnsi" w:cstheme="minorHAnsi"/>
                <w:b/>
                <w:sz w:val="22"/>
                <w:szCs w:val="22"/>
              </w:rPr>
              <w:lastRenderedPageBreak/>
              <w:t xml:space="preserve">Las características del contexto social, cultural, lingüístico. </w:t>
            </w:r>
          </w:p>
        </w:tc>
        <w:tc>
          <w:tcPr>
            <w:tcW w:w="1701" w:type="dxa"/>
          </w:tcPr>
          <w:p w:rsidR="007E0894" w:rsidRPr="007B5D04" w:rsidRDefault="007E0894" w:rsidP="007E0894">
            <w:pPr>
              <w:rPr>
                <w:rFonts w:cstheme="minorHAnsi"/>
              </w:rPr>
            </w:pPr>
            <w:r w:rsidRPr="007B5D04">
              <w:rPr>
                <w:rFonts w:eastAsia="EB Garamond" w:cstheme="minorHAnsi"/>
              </w:rPr>
              <w:t>Desde el diagnóstico que se compartió por parte de la  educadora observe el contexto de los alumnos y esto lo considere dentro de  las actividades</w:t>
            </w:r>
          </w:p>
        </w:tc>
        <w:tc>
          <w:tcPr>
            <w:tcW w:w="1275" w:type="dxa"/>
          </w:tcPr>
          <w:p w:rsidR="007E0894" w:rsidRPr="007B5D04" w:rsidRDefault="007E0894" w:rsidP="007E0894">
            <w:pPr>
              <w:rPr>
                <w:rFonts w:cstheme="minorHAnsi"/>
              </w:rPr>
            </w:pPr>
            <w:r w:rsidRPr="007B5D04">
              <w:rPr>
                <w:rFonts w:cstheme="minorHAnsi"/>
              </w:rPr>
              <w:t xml:space="preserve">El aspecto que siempre considere fue el social, tomaba en cuenta su situación para saber cómo llevar a cabo ciertas actividades o del uso </w:t>
            </w:r>
            <w:r w:rsidRPr="007B5D04">
              <w:rPr>
                <w:rFonts w:cstheme="minorHAnsi"/>
              </w:rPr>
              <w:lastRenderedPageBreak/>
              <w:t xml:space="preserve">de ciertos materiales </w:t>
            </w:r>
          </w:p>
        </w:tc>
        <w:tc>
          <w:tcPr>
            <w:tcW w:w="1418" w:type="dxa"/>
          </w:tcPr>
          <w:p w:rsidR="007E0894" w:rsidRPr="007B5D04" w:rsidRDefault="007E0894" w:rsidP="007E0894">
            <w:pPr>
              <w:rPr>
                <w:rFonts w:cstheme="minorHAnsi"/>
              </w:rPr>
            </w:pPr>
            <w:r w:rsidRPr="007B5D04">
              <w:rPr>
                <w:rFonts w:cstheme="minorHAnsi"/>
              </w:rPr>
              <w:lastRenderedPageBreak/>
              <w:t xml:space="preserve">Muy buenos, en una ocasión se les pidió un material a los padres y todos lo llevaron, siempre trate de pedirles cosas que sé que no van afectar su situación </w:t>
            </w:r>
          </w:p>
        </w:tc>
        <w:tc>
          <w:tcPr>
            <w:tcW w:w="1276" w:type="dxa"/>
          </w:tcPr>
          <w:p w:rsidR="007E0894" w:rsidRPr="007B5D04" w:rsidRDefault="007E0894" w:rsidP="007E0894">
            <w:pPr>
              <w:rPr>
                <w:rFonts w:cstheme="minorHAnsi"/>
              </w:rPr>
            </w:pPr>
            <w:r w:rsidRPr="007B5D04">
              <w:rPr>
                <w:rFonts w:cstheme="minorHAnsi"/>
              </w:rPr>
              <w:t xml:space="preserve">En el sentido social noté que lo que se estaba viviendo en casa afectaba significativamente el rendimiento y el trabajo de algunos alumnos y </w:t>
            </w:r>
            <w:r w:rsidRPr="007B5D04">
              <w:rPr>
                <w:rFonts w:cstheme="minorHAnsi"/>
              </w:rPr>
              <w:lastRenderedPageBreak/>
              <w:t>alumnas en el salón</w:t>
            </w:r>
          </w:p>
        </w:tc>
        <w:tc>
          <w:tcPr>
            <w:tcW w:w="1275" w:type="dxa"/>
          </w:tcPr>
          <w:p w:rsidR="007E0894" w:rsidRPr="007B5D04" w:rsidRDefault="007E0894" w:rsidP="007E0894">
            <w:pPr>
              <w:rPr>
                <w:rFonts w:cstheme="minorHAnsi"/>
              </w:rPr>
            </w:pPr>
            <w:r w:rsidRPr="007B5D04">
              <w:rPr>
                <w:rFonts w:cstheme="minorHAnsi"/>
              </w:rPr>
              <w:lastRenderedPageBreak/>
              <w:t xml:space="preserve">¿Cómo puedo trabajar mejor con ella o con él? </w:t>
            </w:r>
          </w:p>
          <w:p w:rsidR="007E0894" w:rsidRPr="007B5D04" w:rsidRDefault="007E0894" w:rsidP="007E0894">
            <w:pPr>
              <w:rPr>
                <w:rFonts w:cstheme="minorHAnsi"/>
              </w:rPr>
            </w:pPr>
            <w:r w:rsidRPr="007B5D04">
              <w:rPr>
                <w:rFonts w:cstheme="minorHAnsi"/>
              </w:rPr>
              <w:t xml:space="preserve">¿Cómo llevo a cabo esta situación familiar? </w:t>
            </w:r>
          </w:p>
        </w:tc>
        <w:tc>
          <w:tcPr>
            <w:tcW w:w="1454" w:type="dxa"/>
          </w:tcPr>
          <w:p w:rsidR="007E0894" w:rsidRPr="007B5D04" w:rsidRDefault="007E0894" w:rsidP="007E0894">
            <w:pPr>
              <w:rPr>
                <w:rFonts w:cstheme="minorHAnsi"/>
              </w:rPr>
            </w:pPr>
            <w:r w:rsidRPr="007B5D04">
              <w:rPr>
                <w:rFonts w:cstheme="minorHAnsi"/>
              </w:rPr>
              <w:t xml:space="preserve">Siempre estaba al tanto de aquellos que sabía que tenían alguna situación, pero sin descuidar a los demás </w:t>
            </w:r>
          </w:p>
          <w:p w:rsidR="007E0894" w:rsidRPr="007B5D04" w:rsidRDefault="007E0894" w:rsidP="007E0894">
            <w:pPr>
              <w:rPr>
                <w:rFonts w:cstheme="minorHAnsi"/>
              </w:rPr>
            </w:pPr>
          </w:p>
        </w:tc>
        <w:tc>
          <w:tcPr>
            <w:tcW w:w="3082" w:type="dxa"/>
          </w:tcPr>
          <w:p w:rsidR="007E0894" w:rsidRPr="007B5D04" w:rsidRDefault="007E0894" w:rsidP="007E0894">
            <w:pPr>
              <w:rPr>
                <w:rFonts w:eastAsia="EB Garamond" w:cstheme="minorHAnsi"/>
              </w:rPr>
            </w:pPr>
            <w:r w:rsidRPr="007B5D04">
              <w:rPr>
                <w:rFonts w:eastAsia="EB Garamond" w:cstheme="minorHAnsi"/>
              </w:rPr>
              <w:t xml:space="preserve">El reconocimiento de la diversidad social, lingüística y cultural que existe en nuestro país, así como de las características individuales de los niños, son el fundamento para establecer los propósitos de la educación preescolar cuyo logro será posible mediante la intervención sistemática de la educadora. </w:t>
            </w:r>
          </w:p>
          <w:p w:rsidR="007E0894" w:rsidRPr="007B5D04" w:rsidRDefault="007E0894" w:rsidP="007E0894">
            <w:pPr>
              <w:rPr>
                <w:rFonts w:cstheme="minorHAnsi"/>
              </w:rPr>
            </w:pPr>
            <w:r w:rsidRPr="007B5D04">
              <w:rPr>
                <w:rFonts w:eastAsia="EB Garamond" w:cstheme="minorHAnsi"/>
              </w:rPr>
              <w:t>(Aprendizajes clave, 2017)</w:t>
            </w:r>
          </w:p>
        </w:tc>
        <w:tc>
          <w:tcPr>
            <w:tcW w:w="1777" w:type="dxa"/>
          </w:tcPr>
          <w:p w:rsidR="007E0894" w:rsidRPr="007B5D04" w:rsidRDefault="007E0894" w:rsidP="007E0894">
            <w:pPr>
              <w:rPr>
                <w:rFonts w:cstheme="minorHAnsi"/>
              </w:rPr>
            </w:pPr>
            <w:r w:rsidRPr="007B5D04">
              <w:rPr>
                <w:rFonts w:cstheme="minorHAnsi"/>
              </w:rPr>
              <w:t xml:space="preserve">Acercarme al personal de USAER y con la maestra titular para conocer mejor como puedo tratar diferentes situaciones que presentan algunos alumnos </w:t>
            </w:r>
          </w:p>
        </w:tc>
      </w:tr>
      <w:tr w:rsidR="007E0894" w:rsidRPr="007B5D04" w:rsidTr="007B5D04">
        <w:tc>
          <w:tcPr>
            <w:tcW w:w="1555" w:type="dxa"/>
            <w:shd w:val="clear" w:color="auto" w:fill="FFCCFF"/>
          </w:tcPr>
          <w:p w:rsidR="007E0894" w:rsidRPr="007B5D04" w:rsidRDefault="007E0894" w:rsidP="007E0894">
            <w:pPr>
              <w:pStyle w:val="Default"/>
              <w:rPr>
                <w:rFonts w:asciiTheme="minorHAnsi" w:hAnsiTheme="minorHAnsi" w:cstheme="minorHAnsi"/>
                <w:b/>
                <w:sz w:val="22"/>
                <w:szCs w:val="22"/>
              </w:rPr>
            </w:pPr>
            <w:r w:rsidRPr="007B5D04">
              <w:rPr>
                <w:rFonts w:asciiTheme="minorHAnsi" w:hAnsiTheme="minorHAnsi" w:cstheme="minorHAnsi"/>
                <w:b/>
                <w:sz w:val="22"/>
                <w:szCs w:val="22"/>
              </w:rPr>
              <w:lastRenderedPageBreak/>
              <w:t xml:space="preserve">Los aprendizajes esperados/clave y contenidos curriculares a desarrollar </w:t>
            </w:r>
          </w:p>
        </w:tc>
        <w:tc>
          <w:tcPr>
            <w:tcW w:w="1701" w:type="dxa"/>
          </w:tcPr>
          <w:p w:rsidR="007E0894" w:rsidRPr="007B5D04" w:rsidRDefault="007E0894" w:rsidP="007E0894">
            <w:pPr>
              <w:rPr>
                <w:rFonts w:eastAsia="EB Garamond" w:cstheme="minorHAnsi"/>
              </w:rPr>
            </w:pPr>
            <w:r w:rsidRPr="007B5D04">
              <w:rPr>
                <w:rFonts w:eastAsia="EB Garamond" w:cstheme="minorHAnsi"/>
              </w:rPr>
              <w:t xml:space="preserve">Al principio los agregue en la primera hoja y cuál era el énfasis del aprendizaje ya que hay algunos que abordan diferentes acciones. </w:t>
            </w:r>
          </w:p>
          <w:p w:rsidR="007E0894" w:rsidRPr="007B5D04" w:rsidRDefault="007E0894" w:rsidP="007E0894">
            <w:pPr>
              <w:rPr>
                <w:rFonts w:cstheme="minorHAnsi"/>
              </w:rPr>
            </w:pPr>
            <w:r w:rsidRPr="007B5D04">
              <w:rPr>
                <w:rFonts w:eastAsia="EB Garamond" w:cstheme="minorHAnsi"/>
              </w:rPr>
              <w:t>Después se agregaron dentro de la actividad como recomendación de la educadora para observar que se estuviera trabajando el aprendizaje.</w:t>
            </w:r>
          </w:p>
        </w:tc>
        <w:tc>
          <w:tcPr>
            <w:tcW w:w="1275" w:type="dxa"/>
          </w:tcPr>
          <w:p w:rsidR="007E0894" w:rsidRPr="007B5D04" w:rsidRDefault="007E0894" w:rsidP="007E0894">
            <w:pPr>
              <w:rPr>
                <w:rFonts w:eastAsia="EB Garamond" w:cstheme="minorHAnsi"/>
              </w:rPr>
            </w:pPr>
            <w:r w:rsidRPr="007B5D04">
              <w:rPr>
                <w:rFonts w:eastAsia="EB Garamond" w:cstheme="minorHAnsi"/>
              </w:rPr>
              <w:t xml:space="preserve">Las actividades se desarrollaron en base al aprendizaje esperado y se agregaron aquellos que también se trabajaban dentro de la actividad </w:t>
            </w:r>
          </w:p>
        </w:tc>
        <w:tc>
          <w:tcPr>
            <w:tcW w:w="1418" w:type="dxa"/>
          </w:tcPr>
          <w:p w:rsidR="007E0894" w:rsidRPr="007B5D04" w:rsidRDefault="007E0894" w:rsidP="007E0894">
            <w:pPr>
              <w:rPr>
                <w:rFonts w:cstheme="minorHAnsi"/>
              </w:rPr>
            </w:pPr>
            <w:r w:rsidRPr="007B5D04">
              <w:rPr>
                <w:rFonts w:eastAsia="EB Garamond" w:cstheme="minorHAnsi"/>
              </w:rPr>
              <w:t>Se enfocan en todas las situaciones que le permiten a los alumnos a obtener habilidades, que conozcan e identifiquen la situación en la que se vive o vivía y los cambios que han sucedido</w:t>
            </w:r>
          </w:p>
        </w:tc>
        <w:tc>
          <w:tcPr>
            <w:tcW w:w="1276" w:type="dxa"/>
          </w:tcPr>
          <w:p w:rsidR="007E0894" w:rsidRPr="007B5D04" w:rsidRDefault="007E0894" w:rsidP="007E0894">
            <w:pPr>
              <w:rPr>
                <w:rFonts w:cstheme="minorHAnsi"/>
              </w:rPr>
            </w:pPr>
            <w:r w:rsidRPr="007B5D04">
              <w:rPr>
                <w:rFonts w:cstheme="minorHAnsi"/>
              </w:rPr>
              <w:t xml:space="preserve">El no dejar uno a un lado o no trabajarlo tanto como otros aprendizajes </w:t>
            </w:r>
          </w:p>
        </w:tc>
        <w:tc>
          <w:tcPr>
            <w:tcW w:w="1275" w:type="dxa"/>
          </w:tcPr>
          <w:p w:rsidR="007E0894" w:rsidRPr="007B5D04" w:rsidRDefault="007E0894" w:rsidP="007E0894">
            <w:pPr>
              <w:rPr>
                <w:rFonts w:cstheme="minorHAnsi"/>
              </w:rPr>
            </w:pPr>
            <w:r w:rsidRPr="007B5D04">
              <w:rPr>
                <w:rFonts w:cstheme="minorHAnsi"/>
              </w:rPr>
              <w:t>¿Cómo beneficio todos los aprendizajes?</w:t>
            </w:r>
          </w:p>
          <w:p w:rsidR="007E0894" w:rsidRPr="007B5D04" w:rsidRDefault="007E0894" w:rsidP="007E0894">
            <w:pPr>
              <w:rPr>
                <w:rFonts w:cstheme="minorHAnsi"/>
              </w:rPr>
            </w:pPr>
            <w:r w:rsidRPr="007B5D04">
              <w:rPr>
                <w:rFonts w:cstheme="minorHAnsi"/>
              </w:rPr>
              <w:t xml:space="preserve">¿Cómo puedo saber que puedo trabajar con este aprendizaje? </w:t>
            </w:r>
          </w:p>
        </w:tc>
        <w:tc>
          <w:tcPr>
            <w:tcW w:w="1454" w:type="dxa"/>
          </w:tcPr>
          <w:p w:rsidR="007E0894" w:rsidRPr="007B5D04" w:rsidRDefault="007E0894" w:rsidP="007E0894">
            <w:pPr>
              <w:rPr>
                <w:rFonts w:cstheme="minorHAnsi"/>
              </w:rPr>
            </w:pPr>
            <w:r w:rsidRPr="007B5D04">
              <w:rPr>
                <w:rFonts w:cstheme="minorHAnsi"/>
              </w:rPr>
              <w:t xml:space="preserve">Moví algunos aprendizajes para evitar perder la secuencia de lo que quería lograr </w:t>
            </w:r>
          </w:p>
        </w:tc>
        <w:tc>
          <w:tcPr>
            <w:tcW w:w="3082" w:type="dxa"/>
          </w:tcPr>
          <w:p w:rsidR="007E0894" w:rsidRPr="007B5D04" w:rsidRDefault="007E0894" w:rsidP="007E0894">
            <w:pPr>
              <w:rPr>
                <w:rFonts w:cstheme="minorHAnsi"/>
              </w:rPr>
            </w:pPr>
            <w:r w:rsidRPr="007B5D04">
              <w:rPr>
                <w:rFonts w:eastAsia="EB Garamond" w:cstheme="minorHAnsi"/>
              </w:rPr>
              <w:t>En congruencia con los propósitos educativos, la función de la educación preescolar es favorecer en los niños el desarrollo del lenguaje y el pensamiento, de las capacidades para aprender permanentemente y la formación de valores y actitudes favorables para la sana convivencia y la vida democrática. (Aprendizajes clave, 2017)</w:t>
            </w:r>
          </w:p>
        </w:tc>
        <w:tc>
          <w:tcPr>
            <w:tcW w:w="1777" w:type="dxa"/>
          </w:tcPr>
          <w:p w:rsidR="007E0894" w:rsidRPr="007B5D04" w:rsidRDefault="007E0894" w:rsidP="007E0894">
            <w:pPr>
              <w:rPr>
                <w:rFonts w:cstheme="minorHAnsi"/>
              </w:rPr>
            </w:pPr>
            <w:r w:rsidRPr="007B5D04">
              <w:rPr>
                <w:rFonts w:cstheme="minorHAnsi"/>
              </w:rPr>
              <w:t xml:space="preserve">Nunca olvidar lo que estoy trabajando, puedo imprimirlos en grande o tenerlos siempre a la vista y no perder la secuencia de lo que se está trabajando </w:t>
            </w:r>
          </w:p>
        </w:tc>
      </w:tr>
    </w:tbl>
    <w:p w:rsidR="00717743" w:rsidRPr="007B5D04" w:rsidRDefault="00717743">
      <w:pPr>
        <w:rPr>
          <w:rFonts w:cstheme="minorHAnsi"/>
        </w:rPr>
      </w:pPr>
    </w:p>
    <w:sectPr w:rsidR="00717743" w:rsidRPr="007B5D04" w:rsidSect="00717E01">
      <w:pgSz w:w="15840" w:h="12240" w:orient="landscape"/>
      <w:pgMar w:top="851" w:right="1417" w:bottom="426" w:left="993"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EB Garamond">
    <w:altName w:val="Cambria Math"/>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229B9"/>
    <w:multiLevelType w:val="hybridMultilevel"/>
    <w:tmpl w:val="64A0CE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43"/>
    <w:rsid w:val="000146C5"/>
    <w:rsid w:val="0017552A"/>
    <w:rsid w:val="001C5BC2"/>
    <w:rsid w:val="00291166"/>
    <w:rsid w:val="002C0D38"/>
    <w:rsid w:val="00310AB4"/>
    <w:rsid w:val="00630CB9"/>
    <w:rsid w:val="00717743"/>
    <w:rsid w:val="00717E01"/>
    <w:rsid w:val="007B5D04"/>
    <w:rsid w:val="007E0894"/>
    <w:rsid w:val="00AC2584"/>
    <w:rsid w:val="00AE3127"/>
    <w:rsid w:val="00C568FA"/>
    <w:rsid w:val="00D33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1C230-D063-4F5E-905E-DF0EB6CB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7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1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7743"/>
    <w:pPr>
      <w:autoSpaceDE w:val="0"/>
      <w:autoSpaceDN w:val="0"/>
      <w:adjustRightInd w:val="0"/>
      <w:spacing w:after="0" w:line="240" w:lineRule="auto"/>
    </w:pPr>
    <w:rPr>
      <w:rFonts w:ascii="Montserrat" w:hAnsi="Montserrat" w:cs="Montserrat"/>
      <w:color w:val="000000"/>
      <w:sz w:val="24"/>
      <w:szCs w:val="24"/>
    </w:rPr>
  </w:style>
  <w:style w:type="paragraph" w:styleId="Prrafodelista">
    <w:name w:val="List Paragraph"/>
    <w:basedOn w:val="Normal"/>
    <w:uiPriority w:val="34"/>
    <w:qFormat/>
    <w:rsid w:val="00717E01"/>
    <w:pPr>
      <w:ind w:left="720"/>
      <w:contextualSpacing/>
    </w:pPr>
  </w:style>
  <w:style w:type="paragraph" w:styleId="NormalWeb">
    <w:name w:val="Normal (Web)"/>
    <w:basedOn w:val="Normal"/>
    <w:uiPriority w:val="99"/>
    <w:unhideWhenUsed/>
    <w:rsid w:val="002C0D3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0935">
      <w:bodyDiv w:val="1"/>
      <w:marLeft w:val="0"/>
      <w:marRight w:val="0"/>
      <w:marTop w:val="0"/>
      <w:marBottom w:val="0"/>
      <w:divBdr>
        <w:top w:val="none" w:sz="0" w:space="0" w:color="auto"/>
        <w:left w:val="none" w:sz="0" w:space="0" w:color="auto"/>
        <w:bottom w:val="none" w:sz="0" w:space="0" w:color="auto"/>
        <w:right w:val="none" w:sz="0" w:space="0" w:color="auto"/>
      </w:divBdr>
    </w:div>
    <w:div w:id="446776879">
      <w:bodyDiv w:val="1"/>
      <w:marLeft w:val="0"/>
      <w:marRight w:val="0"/>
      <w:marTop w:val="0"/>
      <w:marBottom w:val="0"/>
      <w:divBdr>
        <w:top w:val="none" w:sz="0" w:space="0" w:color="auto"/>
        <w:left w:val="none" w:sz="0" w:space="0" w:color="auto"/>
        <w:bottom w:val="none" w:sz="0" w:space="0" w:color="auto"/>
        <w:right w:val="none" w:sz="0" w:space="0" w:color="auto"/>
      </w:divBdr>
    </w:div>
    <w:div w:id="20679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journal/2510/251057915012/html/" TargetMode="External"/><Relationship Id="rId3" Type="http://schemas.openxmlformats.org/officeDocument/2006/relationships/settings" Target="settings.xml"/><Relationship Id="rId7" Type="http://schemas.openxmlformats.org/officeDocument/2006/relationships/hyperlink" Target="https://www.redalyc.org/journal/2510/25105791501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2424</Words>
  <Characters>13332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Lenovo</cp:lastModifiedBy>
  <cp:revision>7</cp:revision>
  <dcterms:created xsi:type="dcterms:W3CDTF">2022-12-09T05:30:00Z</dcterms:created>
  <dcterms:modified xsi:type="dcterms:W3CDTF">2022-12-10T03:31:00Z</dcterms:modified>
</cp:coreProperties>
</file>