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2A20"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b/>
          <w:szCs w:val="24"/>
        </w:rPr>
      </w:pPr>
      <w:r w:rsidRPr="00663EEE">
        <w:rPr>
          <w:rFonts w:ascii="Arial" w:eastAsia="Times New Roman" w:hAnsi="Arial" w:cs="Arial"/>
          <w:b/>
          <w:noProof/>
          <w:szCs w:val="24"/>
        </w:rPr>
        <w:drawing>
          <wp:anchor distT="0" distB="0" distL="114300" distR="114300" simplePos="0" relativeHeight="251659264" behindDoc="0" locked="0" layoutInCell="1" allowOverlap="1" wp14:anchorId="6A206F8F" wp14:editId="79649F9E">
            <wp:simplePos x="0" y="0"/>
            <wp:positionH relativeFrom="column">
              <wp:posOffset>-319405</wp:posOffset>
            </wp:positionH>
            <wp:positionV relativeFrom="paragraph">
              <wp:posOffset>-391795</wp:posOffset>
            </wp:positionV>
            <wp:extent cx="866775" cy="11049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866775" cy="1104900"/>
                    </a:xfrm>
                    <a:prstGeom prst="rect">
                      <a:avLst/>
                    </a:prstGeom>
                    <a:ln/>
                  </pic:spPr>
                </pic:pic>
              </a:graphicData>
            </a:graphic>
          </wp:anchor>
        </w:drawing>
      </w:r>
      <w:r w:rsidRPr="00663EEE">
        <w:rPr>
          <w:rFonts w:ascii="Arial" w:eastAsia="Times New Roman" w:hAnsi="Arial" w:cs="Arial"/>
          <w:b/>
          <w:szCs w:val="24"/>
        </w:rPr>
        <w:t>Escuela Normal De Educación Preescolar Del Estado De Coahuila</w:t>
      </w:r>
    </w:p>
    <w:p w14:paraId="1E751120"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szCs w:val="24"/>
        </w:rPr>
      </w:pPr>
      <w:r w:rsidRPr="00663EEE">
        <w:rPr>
          <w:rFonts w:ascii="Arial" w:eastAsia="Times New Roman" w:hAnsi="Arial" w:cs="Arial"/>
          <w:szCs w:val="24"/>
        </w:rPr>
        <w:t>Licenciatura en Educación Preescolar</w:t>
      </w:r>
    </w:p>
    <w:p w14:paraId="0C1ECA13"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b/>
          <w:szCs w:val="24"/>
        </w:rPr>
      </w:pPr>
      <w:r w:rsidRPr="00663EEE">
        <w:rPr>
          <w:rFonts w:ascii="Arial" w:eastAsia="Times New Roman" w:hAnsi="Arial" w:cs="Arial"/>
          <w:b/>
          <w:szCs w:val="24"/>
        </w:rPr>
        <w:t>Ciclo Escolar 2022 - 2023</w:t>
      </w:r>
    </w:p>
    <w:p w14:paraId="143AFF64"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b/>
          <w:szCs w:val="24"/>
        </w:rPr>
      </w:pPr>
    </w:p>
    <w:p w14:paraId="3664538E" w14:textId="77777777" w:rsidR="00663EEE" w:rsidRPr="00663EEE" w:rsidRDefault="00663EEE" w:rsidP="00FF58CC">
      <w:pPr>
        <w:widowControl w:val="0"/>
        <w:pBdr>
          <w:top w:val="nil"/>
          <w:left w:val="nil"/>
          <w:bottom w:val="nil"/>
          <w:right w:val="nil"/>
          <w:between w:val="nil"/>
        </w:pBdr>
        <w:spacing w:after="0" w:line="240" w:lineRule="auto"/>
        <w:ind w:firstLine="0"/>
        <w:jc w:val="center"/>
        <w:rPr>
          <w:rFonts w:ascii="Arial" w:eastAsia="Times New Roman" w:hAnsi="Arial" w:cs="Arial"/>
          <w:szCs w:val="24"/>
        </w:rPr>
      </w:pPr>
      <w:r w:rsidRPr="00663EEE">
        <w:rPr>
          <w:rFonts w:ascii="Arial" w:eastAsia="Times New Roman" w:hAnsi="Arial" w:cs="Arial"/>
          <w:b/>
          <w:szCs w:val="24"/>
        </w:rPr>
        <w:t>Asignatura:</w:t>
      </w:r>
      <w:r w:rsidRPr="00663EEE">
        <w:rPr>
          <w:rFonts w:ascii="Arial" w:eastAsia="Times New Roman" w:hAnsi="Arial" w:cs="Arial"/>
          <w:szCs w:val="24"/>
        </w:rPr>
        <w:t xml:space="preserve"> Aprendizaje en el servicio</w:t>
      </w:r>
    </w:p>
    <w:p w14:paraId="41E63937"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szCs w:val="24"/>
        </w:rPr>
      </w:pPr>
      <w:r w:rsidRPr="00663EEE">
        <w:rPr>
          <w:rFonts w:ascii="Arial" w:eastAsia="Times New Roman" w:hAnsi="Arial" w:cs="Arial"/>
          <w:b/>
          <w:szCs w:val="24"/>
        </w:rPr>
        <w:t xml:space="preserve">Docente: </w:t>
      </w:r>
      <w:r w:rsidRPr="00663EEE">
        <w:rPr>
          <w:rFonts w:ascii="Arial" w:eastAsia="Times New Roman" w:hAnsi="Arial" w:cs="Arial"/>
          <w:szCs w:val="24"/>
        </w:rPr>
        <w:t>Elena Monserrat Gámez Cepeda</w:t>
      </w:r>
    </w:p>
    <w:p w14:paraId="382DC986" w14:textId="77777777" w:rsidR="00663EEE" w:rsidRPr="00663EEE" w:rsidRDefault="00663EEE" w:rsidP="00663EEE">
      <w:pPr>
        <w:widowControl w:val="0"/>
        <w:pBdr>
          <w:top w:val="nil"/>
          <w:left w:val="nil"/>
          <w:bottom w:val="nil"/>
          <w:right w:val="nil"/>
          <w:between w:val="nil"/>
        </w:pBdr>
        <w:spacing w:after="0" w:line="240" w:lineRule="auto"/>
        <w:ind w:firstLine="0"/>
        <w:jc w:val="center"/>
        <w:rPr>
          <w:rFonts w:ascii="Arial" w:eastAsia="Times New Roman" w:hAnsi="Arial" w:cs="Arial"/>
          <w:szCs w:val="24"/>
        </w:rPr>
      </w:pPr>
    </w:p>
    <w:p w14:paraId="4F98EBA7" w14:textId="77777777" w:rsidR="00663EEE" w:rsidRPr="00663EEE" w:rsidRDefault="00663EEE" w:rsidP="00663EEE">
      <w:pPr>
        <w:spacing w:line="240" w:lineRule="auto"/>
        <w:jc w:val="center"/>
        <w:rPr>
          <w:rFonts w:ascii="Arial" w:eastAsia="Times New Roman" w:hAnsi="Arial" w:cs="Arial"/>
          <w:b/>
          <w:szCs w:val="24"/>
        </w:rPr>
      </w:pPr>
      <w:r w:rsidRPr="00663EEE">
        <w:rPr>
          <w:rFonts w:ascii="Arial" w:eastAsia="Times New Roman" w:hAnsi="Arial" w:cs="Arial"/>
          <w:b/>
          <w:szCs w:val="24"/>
        </w:rPr>
        <w:t>Evidencia Global</w:t>
      </w:r>
    </w:p>
    <w:p w14:paraId="38953491" w14:textId="77777777" w:rsidR="00663EEE" w:rsidRPr="00663EEE" w:rsidRDefault="00663EEE" w:rsidP="00663EEE">
      <w:pPr>
        <w:spacing w:line="240" w:lineRule="auto"/>
        <w:jc w:val="center"/>
        <w:rPr>
          <w:rFonts w:ascii="Arial" w:eastAsia="Times New Roman" w:hAnsi="Arial" w:cs="Arial"/>
          <w:b/>
          <w:szCs w:val="24"/>
        </w:rPr>
      </w:pPr>
      <w:r w:rsidRPr="00663EEE">
        <w:rPr>
          <w:rFonts w:ascii="Arial" w:eastAsia="Times New Roman" w:hAnsi="Arial" w:cs="Arial"/>
          <w:b/>
          <w:szCs w:val="24"/>
        </w:rPr>
        <w:t>UNIDAD 1 FORMACIÓN, PRÁCTICA, APRENDIZAJES Y DESARROLLO PROFESIONAL.</w:t>
      </w:r>
    </w:p>
    <w:p w14:paraId="4F0E82C8" w14:textId="77777777" w:rsidR="00663EEE" w:rsidRPr="00663EEE" w:rsidRDefault="00663EEE" w:rsidP="00663EEE">
      <w:pPr>
        <w:spacing w:line="240" w:lineRule="auto"/>
        <w:jc w:val="center"/>
        <w:rPr>
          <w:rFonts w:ascii="Arial" w:hAnsi="Arial" w:cs="Arial"/>
          <w:b/>
          <w:szCs w:val="24"/>
        </w:rPr>
      </w:pPr>
      <w:r w:rsidRPr="00663EEE">
        <w:rPr>
          <w:rFonts w:ascii="Arial" w:hAnsi="Arial" w:cs="Arial"/>
          <w:b/>
          <w:szCs w:val="24"/>
        </w:rPr>
        <w:t>Competencias:</w:t>
      </w:r>
    </w:p>
    <w:p w14:paraId="7ABBFFE7"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Detecta los procesos de aprendizaje de sus alumnos para favorecer su desarrollo cognitivo y socioemocional.</w:t>
      </w:r>
    </w:p>
    <w:p w14:paraId="19554B8A"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Aplica el plan y programa de estudio para alcanzar los propósitos educativos y contribuir al pleno desenvolvimiento de las capacidades de sus alumnos.</w:t>
      </w:r>
      <w:r w:rsidRPr="00663EEE">
        <w:rPr>
          <w:rFonts w:ascii="Arial" w:eastAsia="Times New Roman" w:hAnsi="Arial" w:cs="Arial"/>
          <w:szCs w:val="24"/>
        </w:rPr>
        <w:tab/>
      </w:r>
    </w:p>
    <w:p w14:paraId="783FA21B"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663EEE">
        <w:rPr>
          <w:rFonts w:ascii="Arial" w:eastAsia="Times New Roman" w:hAnsi="Arial" w:cs="Arial"/>
          <w:szCs w:val="24"/>
        </w:rPr>
        <w:tab/>
      </w:r>
    </w:p>
    <w:p w14:paraId="3C3ACFC2"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Emplea la evaluación para intervenir en los diferentes ámbitos y momentos de la tarea educativa para mejorar los aprendizajes de sus alumnos.</w:t>
      </w:r>
    </w:p>
    <w:p w14:paraId="37411952"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Integra recursos de la investigación educativa para enriquecer su práctica profesional, expresando su interés por el conocimiento, la ciencia y la mejora de la educación.</w:t>
      </w:r>
      <w:r w:rsidRPr="00663EEE">
        <w:rPr>
          <w:rFonts w:ascii="Arial" w:eastAsia="Times New Roman" w:hAnsi="Arial" w:cs="Arial"/>
          <w:szCs w:val="24"/>
        </w:rPr>
        <w:tab/>
      </w:r>
    </w:p>
    <w:p w14:paraId="57754271"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Actúa de manera ética ante la diversidad de situaciones que se presentan en la práctica profesional.</w:t>
      </w:r>
      <w:r w:rsidRPr="00663EEE">
        <w:rPr>
          <w:rFonts w:ascii="Arial" w:eastAsia="Times New Roman" w:hAnsi="Arial" w:cs="Arial"/>
          <w:szCs w:val="24"/>
        </w:rPr>
        <w:tab/>
      </w:r>
    </w:p>
    <w:p w14:paraId="4882D938" w14:textId="77777777" w:rsidR="00663EEE" w:rsidRPr="00663EEE" w:rsidRDefault="00663EEE" w:rsidP="00663EEE">
      <w:pPr>
        <w:pStyle w:val="Prrafodelista"/>
        <w:numPr>
          <w:ilvl w:val="0"/>
          <w:numId w:val="1"/>
        </w:numPr>
        <w:jc w:val="left"/>
        <w:rPr>
          <w:rFonts w:ascii="Arial" w:eastAsia="Times New Roman" w:hAnsi="Arial" w:cs="Arial"/>
          <w:szCs w:val="24"/>
        </w:rPr>
      </w:pPr>
      <w:r w:rsidRPr="00663EEE">
        <w:rPr>
          <w:rFonts w:ascii="Arial" w:eastAsia="Times New Roman" w:hAnsi="Arial" w:cs="Arial"/>
          <w:szCs w:val="24"/>
        </w:rPr>
        <w:t>Colabora con la comunidad escolar, padres de familia, autoridades y docentes, en la toma de decisiones y en el desarrollo de alternativas de solución a problemáticas socioeducativas.</w:t>
      </w:r>
    </w:p>
    <w:p w14:paraId="5ED40FF6" w14:textId="77777777" w:rsidR="00663EEE" w:rsidRPr="00663EEE" w:rsidRDefault="00663EEE" w:rsidP="00663EEE">
      <w:pPr>
        <w:widowControl w:val="0"/>
        <w:pBdr>
          <w:top w:val="nil"/>
          <w:left w:val="nil"/>
          <w:bottom w:val="nil"/>
          <w:right w:val="nil"/>
          <w:between w:val="nil"/>
        </w:pBdr>
        <w:spacing w:after="0" w:line="276" w:lineRule="auto"/>
        <w:ind w:firstLine="0"/>
        <w:jc w:val="center"/>
        <w:rPr>
          <w:rFonts w:ascii="Arial" w:eastAsia="Times New Roman" w:hAnsi="Arial" w:cs="Arial"/>
          <w:b/>
          <w:szCs w:val="24"/>
        </w:rPr>
      </w:pPr>
      <w:r w:rsidRPr="00663EEE">
        <w:rPr>
          <w:rFonts w:ascii="Arial" w:eastAsia="Times New Roman" w:hAnsi="Arial" w:cs="Arial"/>
          <w:b/>
          <w:szCs w:val="24"/>
        </w:rPr>
        <w:t>SÉPTIMO SEMESTRE SECCIÓN “C”</w:t>
      </w:r>
    </w:p>
    <w:p w14:paraId="08752950" w14:textId="77777777" w:rsidR="00663EEE" w:rsidRPr="00663EEE" w:rsidRDefault="00663EEE" w:rsidP="00663EEE">
      <w:pPr>
        <w:widowControl w:val="0"/>
        <w:pBdr>
          <w:top w:val="nil"/>
          <w:left w:val="nil"/>
          <w:bottom w:val="nil"/>
          <w:right w:val="nil"/>
          <w:between w:val="nil"/>
        </w:pBdr>
        <w:spacing w:after="0" w:line="276" w:lineRule="auto"/>
        <w:ind w:firstLine="0"/>
        <w:jc w:val="center"/>
        <w:rPr>
          <w:rFonts w:ascii="Arial" w:eastAsia="Times New Roman" w:hAnsi="Arial" w:cs="Arial"/>
          <w:szCs w:val="24"/>
        </w:rPr>
      </w:pPr>
      <w:r w:rsidRPr="00663EEE">
        <w:rPr>
          <w:rFonts w:ascii="Arial" w:eastAsia="Times New Roman" w:hAnsi="Arial" w:cs="Arial"/>
          <w:b/>
          <w:szCs w:val="24"/>
        </w:rPr>
        <w:t xml:space="preserve">Alumna: </w:t>
      </w:r>
      <w:r w:rsidRPr="00663EEE">
        <w:rPr>
          <w:rFonts w:ascii="Arial" w:eastAsia="Times New Roman" w:hAnsi="Arial" w:cs="Arial"/>
          <w:szCs w:val="24"/>
        </w:rPr>
        <w:t>Julia Faela Jiménez Ramírez #12</w:t>
      </w:r>
    </w:p>
    <w:p w14:paraId="11BE867B" w14:textId="77777777" w:rsidR="00663EEE" w:rsidRPr="00663EEE" w:rsidRDefault="00663EEE" w:rsidP="00663EEE">
      <w:pPr>
        <w:widowControl w:val="0"/>
        <w:pBdr>
          <w:top w:val="nil"/>
          <w:left w:val="nil"/>
          <w:bottom w:val="nil"/>
          <w:right w:val="nil"/>
          <w:between w:val="nil"/>
        </w:pBdr>
        <w:spacing w:after="0" w:line="276" w:lineRule="auto"/>
        <w:ind w:firstLine="0"/>
        <w:jc w:val="center"/>
        <w:rPr>
          <w:rFonts w:ascii="Arial" w:eastAsia="Arial" w:hAnsi="Arial" w:cs="Arial"/>
          <w:szCs w:val="24"/>
        </w:rPr>
      </w:pPr>
    </w:p>
    <w:p w14:paraId="5539DACC" w14:textId="77777777" w:rsidR="00663EEE" w:rsidRPr="00663EEE" w:rsidRDefault="00663EEE" w:rsidP="00663EEE">
      <w:pPr>
        <w:widowControl w:val="0"/>
        <w:pBdr>
          <w:top w:val="nil"/>
          <w:left w:val="nil"/>
          <w:bottom w:val="nil"/>
          <w:right w:val="nil"/>
          <w:between w:val="nil"/>
        </w:pBdr>
        <w:spacing w:after="0" w:line="276" w:lineRule="auto"/>
        <w:ind w:firstLine="0"/>
        <w:jc w:val="center"/>
        <w:rPr>
          <w:rFonts w:ascii="Arial" w:eastAsia="Arial" w:hAnsi="Arial" w:cs="Arial"/>
          <w:szCs w:val="24"/>
        </w:rPr>
      </w:pPr>
      <w:r w:rsidRPr="00663EEE">
        <w:rPr>
          <w:rFonts w:ascii="Arial" w:eastAsia="Arial" w:hAnsi="Arial" w:cs="Arial"/>
          <w:szCs w:val="24"/>
        </w:rPr>
        <w:t>Saltillo, Coahuila, México.                                                           12/01/2023.</w:t>
      </w:r>
    </w:p>
    <w:p w14:paraId="278BB434" w14:textId="77777777" w:rsidR="002F375A" w:rsidRPr="00EC78AB" w:rsidRDefault="002F375A" w:rsidP="00EC78AB">
      <w:pPr>
        <w:ind w:firstLine="0"/>
        <w:jc w:val="center"/>
        <w:rPr>
          <w:rFonts w:ascii="Arial" w:hAnsi="Arial" w:cs="Arial"/>
          <w:b/>
          <w:sz w:val="56"/>
        </w:rPr>
      </w:pPr>
      <w:r w:rsidRPr="00EC78AB">
        <w:rPr>
          <w:rFonts w:ascii="Arial" w:hAnsi="Arial" w:cs="Arial"/>
          <w:b/>
          <w:sz w:val="56"/>
        </w:rPr>
        <w:lastRenderedPageBreak/>
        <w:t>Evidencia Global</w:t>
      </w:r>
    </w:p>
    <w:p w14:paraId="358CFE8A" w14:textId="77777777" w:rsidR="002F375A" w:rsidRPr="00C97C9D" w:rsidRDefault="002F375A" w:rsidP="002F375A">
      <w:pPr>
        <w:ind w:firstLine="0"/>
        <w:jc w:val="left"/>
        <w:rPr>
          <w:rFonts w:ascii="Arial" w:hAnsi="Arial" w:cs="Arial"/>
          <w:b/>
          <w:sz w:val="24"/>
        </w:rPr>
      </w:pPr>
      <w:proofErr w:type="gramStart"/>
      <w:r w:rsidRPr="00C97C9D">
        <w:rPr>
          <w:rFonts w:ascii="Arial" w:hAnsi="Arial" w:cs="Arial"/>
          <w:b/>
          <w:sz w:val="24"/>
        </w:rPr>
        <w:t>Link</w:t>
      </w:r>
      <w:proofErr w:type="gramEnd"/>
      <w:r w:rsidRPr="00C97C9D">
        <w:rPr>
          <w:rFonts w:ascii="Arial" w:hAnsi="Arial" w:cs="Arial"/>
          <w:b/>
          <w:sz w:val="24"/>
        </w:rPr>
        <w:t>:</w:t>
      </w:r>
      <w:r w:rsidR="00443502" w:rsidRPr="00C97C9D">
        <w:t xml:space="preserve"> </w:t>
      </w:r>
      <w:hyperlink r:id="rId6" w:history="1">
        <w:r w:rsidR="00443502" w:rsidRPr="00C97C9D">
          <w:rPr>
            <w:rStyle w:val="Hipervnculo"/>
            <w:rFonts w:ascii="Arial" w:hAnsi="Arial" w:cs="Arial"/>
            <w:b/>
            <w:sz w:val="24"/>
          </w:rPr>
          <w:t>https://youtu.be/AOmN_Z97Luo</w:t>
        </w:r>
      </w:hyperlink>
      <w:r w:rsidR="00443502" w:rsidRPr="00C97C9D">
        <w:rPr>
          <w:rFonts w:ascii="Arial" w:hAnsi="Arial" w:cs="Arial"/>
          <w:b/>
          <w:sz w:val="24"/>
        </w:rPr>
        <w:t xml:space="preserve"> </w:t>
      </w:r>
    </w:p>
    <w:p w14:paraId="7D0DD131" w14:textId="77777777" w:rsidR="002F375A" w:rsidRPr="00EC78AB" w:rsidRDefault="002F375A" w:rsidP="002F375A">
      <w:pPr>
        <w:ind w:firstLine="0"/>
        <w:jc w:val="left"/>
        <w:rPr>
          <w:rFonts w:ascii="Arial" w:hAnsi="Arial" w:cs="Arial"/>
          <w:sz w:val="24"/>
        </w:rPr>
      </w:pPr>
      <w:r w:rsidRPr="00EC78AB">
        <w:rPr>
          <w:rFonts w:ascii="Arial" w:hAnsi="Arial" w:cs="Arial"/>
          <w:sz w:val="24"/>
        </w:rPr>
        <w:t>La jornada de práctica dio inicio el día 22 de noviembre, concluyendo el día 8 de diciembre, en el jardín de niños Elia Emma Badillo, mi grupo de 2° "C" conformado por 30 alumnos, todos con los 4 años cumplidos, la mayoría de los alumnos cuentan con una familia conformada por mamá y papá, excepto por dos alumnos que perdieron a mamá, algunos viven o son educados por abuelos, ya que se encuentran la mayor parte del tiempo con ellos, porque los padres trabajan.</w:t>
      </w:r>
    </w:p>
    <w:p w14:paraId="161F3592" w14:textId="77777777" w:rsidR="002F375A" w:rsidRPr="00EC78AB" w:rsidRDefault="002F375A" w:rsidP="002F375A">
      <w:pPr>
        <w:ind w:firstLine="0"/>
        <w:jc w:val="left"/>
        <w:rPr>
          <w:rFonts w:ascii="Arial" w:hAnsi="Arial" w:cs="Arial"/>
          <w:sz w:val="24"/>
        </w:rPr>
      </w:pPr>
      <w:r w:rsidRPr="00EC78AB">
        <w:rPr>
          <w:rFonts w:ascii="Arial" w:hAnsi="Arial" w:cs="Arial"/>
          <w:sz w:val="24"/>
        </w:rPr>
        <w:t>Todos los alumnos son de nuevo ingreso, excepto un alumno, se encuentran en la etapa de adaptabilidad, en los estilos de aprendizaje se identificaron que 24 alumnos muestran preferencia por aprender de manera kinestésica, 4 alumnos de manera visual y 2 alumnos de manera auditiva. Asimismo, el grupo trabaja de manera colaborativa y se inclina por actividades en las que puedan moverse y aplicar la creatividad.</w:t>
      </w:r>
    </w:p>
    <w:p w14:paraId="4656E3C0" w14:textId="77777777" w:rsidR="002F375A" w:rsidRPr="00EC78AB" w:rsidRDefault="002F375A" w:rsidP="002F375A">
      <w:pPr>
        <w:ind w:firstLine="0"/>
        <w:jc w:val="left"/>
        <w:rPr>
          <w:rFonts w:ascii="Arial" w:hAnsi="Arial" w:cs="Arial"/>
          <w:sz w:val="24"/>
        </w:rPr>
      </w:pPr>
      <w:r w:rsidRPr="00EC78AB">
        <w:rPr>
          <w:rFonts w:ascii="Arial" w:hAnsi="Arial" w:cs="Arial"/>
          <w:sz w:val="24"/>
        </w:rPr>
        <w:t>En esta jornada de práctica se trabajó con dos proyectos, Díaz Barriga (2006) “el aprendizaje por medio de proyectos es un aprendizaje eminentemente experiencial, pues se aprende al hacer y al reflexionar sobre lo que se hace en contextos de prácticas situadas y auténticas”. (P.29)</w:t>
      </w:r>
    </w:p>
    <w:p w14:paraId="0E6C220E" w14:textId="77777777" w:rsidR="002F375A" w:rsidRPr="00EC78AB" w:rsidRDefault="002F375A" w:rsidP="002F375A">
      <w:pPr>
        <w:ind w:firstLine="0"/>
        <w:jc w:val="left"/>
        <w:rPr>
          <w:rFonts w:ascii="Arial" w:hAnsi="Arial" w:cs="Arial"/>
          <w:sz w:val="24"/>
        </w:rPr>
      </w:pPr>
      <w:r w:rsidRPr="00EC78AB">
        <w:rPr>
          <w:rFonts w:ascii="Arial" w:hAnsi="Arial" w:cs="Arial"/>
          <w:sz w:val="24"/>
        </w:rPr>
        <w:t xml:space="preserve">La primera semana fue corta, se inició con el proyecto de mis primeros pasos, con el propósito de ofrecer experiencias significativas a los alumnos, que les permitan conocer y valorar la labor de los bomberos, así mismo, fomentar una cultura de prevención de incendios y como se debe de actuar ante un caso así, fue un proyecto muy exitoso, los temas aplicados fueron muy diferentes e interesantes para los alumnos, aunque no estaban muy familiarizados con los temas les fue muy fácil adquirir los conocimientos, les gustó mucho los temas y aprendieron todos los pasos y las medidas que debían de  </w:t>
      </w:r>
      <w:r w:rsidRPr="00EC78AB">
        <w:rPr>
          <w:rFonts w:ascii="Arial" w:hAnsi="Arial" w:cs="Arial"/>
          <w:sz w:val="24"/>
        </w:rPr>
        <w:lastRenderedPageBreak/>
        <w:t>tomar muy rápido, se interesaron mucho por el contenido, fueron pocos días para el proyecto aunque eso al mismo tiempo les ayudó a que no se les hiciera muy repetitivo,  los alumnos se mostraron capaces de saber cómo actuar frente a las situaciones, cuestionaron acerca del tema para saber más, les gustó mucho la visita de los bomberos, estaban muy emocionados, se divirtieron y aprendieron mucho, aunque se presentó un problema con la visita y se alargó, los temas pudieron verse más a detalle lo que les permitió aprender más y prepararse para la visita.</w:t>
      </w:r>
    </w:p>
    <w:p w14:paraId="65633CBD" w14:textId="77777777" w:rsidR="002F375A" w:rsidRPr="00EC78AB" w:rsidRDefault="002F375A" w:rsidP="002F375A">
      <w:pPr>
        <w:ind w:firstLine="0"/>
        <w:jc w:val="left"/>
        <w:rPr>
          <w:rFonts w:ascii="Arial" w:hAnsi="Arial" w:cs="Arial"/>
          <w:sz w:val="24"/>
        </w:rPr>
      </w:pPr>
      <w:r w:rsidRPr="00EC78AB">
        <w:rPr>
          <w:rFonts w:ascii="Arial" w:hAnsi="Arial" w:cs="Arial"/>
          <w:sz w:val="24"/>
        </w:rPr>
        <w:t>En la segunda semana y tercer se aplicó otro proyecto social, el proyecto del cuidado del medio ambiente, el medio ambiente es una oportunidad y espacio de acción que propicia el desarrollo del pensamiento, como lo propone Piaget, ya que la acción del niño, al resolver problemas dentro de estas situaciones ambientales, conlleva a un desarrollo de sus estructuras intelectuales, el proyecto fue muy favorable y satisfactorio, los alumnos ya se encontraban muy familiarizados con el contenido, por lo cual parecía ser poco interesante y muy repetitivo, la primera semana se aplicaron actividades sobre la contaminación y algunos tipos de contaminación, aunque no fue de mucho interés para ellos, en la segunda semana del proyecto volvieron a mostrarse un poco más interesados ya que el reciclaje es un contenido con el cual no estaban muy familiarizados y no tenían muchos conocimientos y aprendizajes de dicho tema, las actividades acerca del reciclaje fueron muy didácticas y llamativas donde realizaban muchas manualidades encaminadas a la navidad, la situación que se presentó fue que se tuvieron que cambiar algunas actividades y otras no se pudieron llevar a cabo por el cambio de horario de salida y un día inhábil, pero aun así se concluyó de una manera satisfactoria el proyecto el cual les dejó muchos aprendizajes significativos de acuerdo al contexto en el que se desenvuelven y que les permiten desarrollarse en su día a día.</w:t>
      </w:r>
    </w:p>
    <w:p w14:paraId="2B1E0DB5" w14:textId="77777777" w:rsidR="002F375A" w:rsidRPr="00EC78AB" w:rsidRDefault="002F375A" w:rsidP="002F375A">
      <w:pPr>
        <w:ind w:firstLine="0"/>
        <w:jc w:val="left"/>
        <w:rPr>
          <w:rFonts w:ascii="Arial" w:hAnsi="Arial" w:cs="Arial"/>
          <w:sz w:val="24"/>
        </w:rPr>
      </w:pPr>
      <w:r w:rsidRPr="00EC78AB">
        <w:rPr>
          <w:rFonts w:ascii="Arial" w:hAnsi="Arial" w:cs="Arial"/>
          <w:sz w:val="24"/>
        </w:rPr>
        <w:t xml:space="preserve">La jornada de práctica fue muy satisfactoria y se enriqueció y mejoro con ayuda de la caja de herramientas, en la cual se ofrecen textos de fuentes fundamentales que se presentan en forma concisa y materiales educativos que brindan recursos e instrumentos para integrar y sistematizar la propia práctica docente, uno de los instrumentos de la caja fue el diario de campo, </w:t>
      </w:r>
      <w:proofErr w:type="spellStart"/>
      <w:r w:rsidRPr="00EC78AB">
        <w:rPr>
          <w:rFonts w:ascii="Arial" w:hAnsi="Arial" w:cs="Arial"/>
          <w:sz w:val="24"/>
        </w:rPr>
        <w:t>Shavelson</w:t>
      </w:r>
      <w:proofErr w:type="spellEnd"/>
      <w:r w:rsidRPr="00EC78AB">
        <w:rPr>
          <w:rFonts w:ascii="Arial" w:hAnsi="Arial" w:cs="Arial"/>
          <w:sz w:val="24"/>
        </w:rPr>
        <w:t xml:space="preserve"> considera que la escritura del </w:t>
      </w:r>
      <w:r w:rsidRPr="00EC78AB">
        <w:rPr>
          <w:rFonts w:ascii="Arial" w:hAnsi="Arial" w:cs="Arial"/>
          <w:sz w:val="24"/>
        </w:rPr>
        <w:lastRenderedPageBreak/>
        <w:t>diario permite al profesor analizar lo ocurrido durante la clase, descubriendo problemas ignorándose y sobre todo permitiéndole ser consciente de sus creencias educativas, en definitiva consciente de su conocimiento profesional, en el diario plasme cada uno de mis días, las actividades, los aprendizajes, campos, organizadores, los materiales, así como los logros y las dificultades, lo cual me permitía saber si el aprendizaje se había logrado y mejorar algunos aspectos para que los alumnos lograran adquirir los aprendizajes, así también como el diario de la educadora, donde la docente titular del grupo evalúa mi desempeño docente a lo largo de la semana, para lograr un cambio de mejora en mis futuras prácticas, así como lo menciona Rafa Martínez el diario ofrece al alumno la posibilidad de desarrollar la capacidad de reflexión y, lo que es más interesante, permitir que se produzca un aprendizaje funcionales capaces de conectar con el día a día, otra forma de ayudarme a mejorar mi práctica fue pidiéndole a la docente titular que evaluara mi desempeño profesional diariamente, lo que me permitía hacer una reflexión sobre lo aplicado para mejorar mi labor docente fía a día, lo que me permitió mejorar mucho en mi práctica y que los resultados fueran favorables, teniendo como fortalezas: actividades con las TIC’S, dominio del plan y aprendizajes esperados, material llamativo, actividades que logren la concentración de los alumnos, indicaciones claras, retroalimentación de lo visto, motivación alumnos para realizar actividades, propuesta de actividades retadoras para los alumnos, propiciar la participación y resolución de problemas, uso de vocabulario adecuado, rescate de saberes previos, cuestionamientos que permiten la reflexión, atender imprevistos de manera positivo y disposición para el trabajo, también áreas de oportunidad: estrategias por el control de grupo, aprovechar el material visual, modulación de voz y organización y comunicación con el equipo de práctica, las cuales pude ir mejorando diariamente para un mejor desempeño y aprendizaje de los alumnos, otro instrumento que me fue de mucha utilidad fueron las notas científicas, como dice Karl Popper las notas científicas tienen como objetivo presentar observaciones inscripciones científicas breves de métodos o resultados, avances o trabajos de investigación y siendo una parte muy importante del proceso de indagación, ya que con ello se puede validar o descartar una investigación, lo cual me permitió poder aplicar los contenidos a los alumnos de manera que ellos pudieran entenderlos y retomar qué es lo que quería que aprendieran.</w:t>
      </w:r>
    </w:p>
    <w:p w14:paraId="3B009393" w14:textId="77777777" w:rsidR="002F375A" w:rsidRPr="00EC78AB" w:rsidRDefault="002F375A" w:rsidP="002F375A">
      <w:pPr>
        <w:ind w:firstLine="0"/>
        <w:jc w:val="left"/>
        <w:rPr>
          <w:rFonts w:ascii="Arial" w:hAnsi="Arial" w:cs="Arial"/>
          <w:sz w:val="24"/>
        </w:rPr>
      </w:pPr>
      <w:r w:rsidRPr="00EC78AB">
        <w:rPr>
          <w:rFonts w:ascii="Arial" w:hAnsi="Arial" w:cs="Arial"/>
          <w:sz w:val="24"/>
        </w:rPr>
        <w:lastRenderedPageBreak/>
        <w:t xml:space="preserve">Las actividades diseñadas para los alumnos fueron en base al plan y programas de estudios con los aprendizajes clave para favorecer sus conocimientos y enriquecer sus aprendizajes de acuerdo a sus necesidades, ya que la SEP menciona que un aprendizaje clave se define como un conjunto de conocimientos, habilidades, practicas, valores y actitudes que son fundamentales para el crecimiento integral, por lo cual se decidió aplicar actividades que los ayudaran a relacionarse con su entorno, como el cuidado del medio ambiente, como lo menciona Jenny Maricela la necesidad de desarrollar en los niños el cuidado del medio ambiente en cada una de las actividades que se desarrollan en las aulas, es primordial para el desarrollo integral de nuestros niños en sus primeras edades. La misma tiene como objetivo desarrollar talleres creativos, para promover el respeto y la importancia del cuidado del medio ambiente en </w:t>
      </w:r>
      <w:proofErr w:type="gramStart"/>
      <w:r w:rsidRPr="00EC78AB">
        <w:rPr>
          <w:rFonts w:ascii="Arial" w:hAnsi="Arial" w:cs="Arial"/>
          <w:sz w:val="24"/>
        </w:rPr>
        <w:t>los niños y niñas</w:t>
      </w:r>
      <w:proofErr w:type="gramEnd"/>
      <w:r w:rsidRPr="00EC78AB">
        <w:rPr>
          <w:rFonts w:ascii="Arial" w:hAnsi="Arial" w:cs="Arial"/>
          <w:sz w:val="24"/>
        </w:rPr>
        <w:t xml:space="preserve"> de inicial. La importancia del cuidado del medio ambiente es un debate que trata de erradicar la contaminación ambiental, de tal manera que la conservación de la naturaleza es parte activa de las primeras experiencias de los infantes, ya que el medio ambiente es el lugar del hábitat y desarrollo integral de los mismos, cabe señalar que en los establecimientos educativos se va fomentando temas que benefician a los niños y niñas de educación inicial para ser entes participativos en la sociedad, para vivir en armonía y paz con el medio ambiente, se buscó aplicar actividades que fueran significativas para los alumnos de acuerdo a sus intereses, Mónica nos menciona que las manualidades tienen un lugar preferencial dentro de la programación de actividades de los centros educativos, ya que tienen gran influencia en el aprendizaje, permitiendo que los niños se divierten al realizarlas , y también pongan en juego su creatividad, su imaginación, y el desarrollo de su autonomía, teniendo mucha importancia en el desarrollo del aprendizaje, así también se buscó que las actividades tuvieran un impacto en su vida diaria y se aplicaran en su día a día, por lo que se involucró a los padres de familia en reunir botellas de plástico para fomentar el reciclaje en los alumnos, el grupo que más reuniera botellas tendría un día de película, lo cual fue una propuesta genial ya que los alumnos estaban muy motivados y emocionados gracias a la colaboración de sus padres.</w:t>
      </w:r>
    </w:p>
    <w:p w14:paraId="202A386F" w14:textId="77777777" w:rsidR="002F375A" w:rsidRPr="00EC78AB" w:rsidRDefault="002F375A" w:rsidP="002F375A">
      <w:pPr>
        <w:ind w:firstLine="0"/>
        <w:jc w:val="left"/>
        <w:rPr>
          <w:rFonts w:ascii="Arial" w:hAnsi="Arial" w:cs="Arial"/>
          <w:sz w:val="24"/>
        </w:rPr>
      </w:pPr>
      <w:r w:rsidRPr="00EC78AB">
        <w:rPr>
          <w:rFonts w:ascii="Arial" w:hAnsi="Arial" w:cs="Arial"/>
          <w:sz w:val="24"/>
        </w:rPr>
        <w:lastRenderedPageBreak/>
        <w:t>Dichas actividades tienen que ser evaluadas, para confirmar si los alumnos adquirieron el aprendizaje, si se cumplió con el objetivo y a su vez para retroalimentar lo aprendido, Bartolo Ponce nos dice que la evaluación se entiende por un proceso de análisis estructurado y reflexivo, que permite comprender la naturaleza del objeto de estudio y emitir juicios de valor sobre el mismo, proporcionando información para ayudar a mejorar y ajustar la acción educativa, en lo cual en este caso se utilizó como instrumento de evaluación la lista de cotejo para evaluar dichos indicadores como: Participa en la conservación del medio ambiente, propone medidas para el cuidado del medio ambiente, reconocen algunas fuentes de contaminación del agua, aire y suelo, se interesa en acciones que favorecen el cuidado del medio ambiente y realiza acciones para el cuidado del medio ambiente, las cuales se detectaron en las actividades aplicadas y algunas evidencias que los alumnos realizaron.</w:t>
      </w:r>
    </w:p>
    <w:p w14:paraId="0EC3BF7D" w14:textId="77777777" w:rsidR="002F375A" w:rsidRPr="00EC78AB" w:rsidRDefault="002F375A" w:rsidP="002F375A">
      <w:pPr>
        <w:ind w:firstLine="0"/>
        <w:jc w:val="left"/>
        <w:rPr>
          <w:rFonts w:ascii="Arial" w:hAnsi="Arial" w:cs="Arial"/>
          <w:sz w:val="24"/>
        </w:rPr>
      </w:pPr>
      <w:r w:rsidRPr="00EC78AB">
        <w:rPr>
          <w:rFonts w:ascii="Arial" w:hAnsi="Arial" w:cs="Arial"/>
          <w:sz w:val="24"/>
        </w:rPr>
        <w:t>Para el cierre se aplicó un pequeño rally a los alumnos se realizó enfocado a la navidad, con actividades dinámicas, divertidas y llamativas para que los alumnos se interesaran en realizarlo y les pareciera importante realizarlo, las actividades les permitieron tomar decisiones con libertad, escuchar opiniones de sus compañeros, realizar elecciones y oportunidades de lograr lo que se deseaba, el rally les permitió desarrollarse y desenvolverse con sus compañeros de una manera sana.</w:t>
      </w:r>
    </w:p>
    <w:p w14:paraId="0695C4A1" w14:textId="77777777" w:rsidR="002F375A" w:rsidRPr="00EC78AB" w:rsidRDefault="002F375A" w:rsidP="002F375A">
      <w:pPr>
        <w:ind w:firstLine="0"/>
        <w:jc w:val="left"/>
        <w:rPr>
          <w:rFonts w:ascii="Arial" w:hAnsi="Arial" w:cs="Arial"/>
          <w:sz w:val="24"/>
        </w:rPr>
      </w:pPr>
      <w:r w:rsidRPr="00EC78AB">
        <w:rPr>
          <w:rFonts w:ascii="Arial" w:hAnsi="Arial" w:cs="Arial"/>
          <w:sz w:val="24"/>
        </w:rPr>
        <w:t>Así mismo la educación física se aplicó en los dos proyectos que se impartieron a lo largo de la práctica profesional, en el proyecto mis primeros pasos contra la prevención de incendios, con actividades donde ponían en práctica sus aprendizajes de acuerdo a las precauciones que se les daban, para saber cómo actuar en caso de incendios, el gateo, simulacros, salidas de evacuación, entre otras cosas.</w:t>
      </w:r>
    </w:p>
    <w:p w14:paraId="3AA4FA07" w14:textId="77777777" w:rsidR="002F375A" w:rsidRPr="00EC78AB" w:rsidRDefault="002F375A" w:rsidP="002F375A">
      <w:pPr>
        <w:ind w:firstLine="0"/>
        <w:jc w:val="left"/>
        <w:rPr>
          <w:rFonts w:ascii="Arial" w:hAnsi="Arial" w:cs="Arial"/>
          <w:sz w:val="24"/>
        </w:rPr>
      </w:pPr>
      <w:r w:rsidRPr="00EC78AB">
        <w:rPr>
          <w:rFonts w:ascii="Arial" w:hAnsi="Arial" w:cs="Arial"/>
          <w:sz w:val="24"/>
        </w:rPr>
        <w:t xml:space="preserve">También se relacionó con el segundo proyecto, se relaciona con el campo de educación física a la hora de interactuar con su entorno, en el proyecto se aplicaron actividades dirigidas al reciclaje y a la navidad, las cuales consistía salir  al patio, realizar búsqueda de materiales, lo que les permitía desenvolverse, realizar movimientos y ejercitarse para poder obtener materiales, realizar alguna actividad, </w:t>
      </w:r>
      <w:r w:rsidRPr="00EC78AB">
        <w:rPr>
          <w:rFonts w:ascii="Arial" w:hAnsi="Arial" w:cs="Arial"/>
          <w:sz w:val="24"/>
        </w:rPr>
        <w:lastRenderedPageBreak/>
        <w:t>cumplir con el propósito y así mismo obtener un aprendizaje, que le permitió desarrollarse y crear nuevas experiencias con su cuerpo.</w:t>
      </w:r>
    </w:p>
    <w:p w14:paraId="6618B874" w14:textId="77777777" w:rsidR="00491A02" w:rsidRDefault="002F375A" w:rsidP="002F375A">
      <w:pPr>
        <w:ind w:firstLine="0"/>
        <w:jc w:val="left"/>
        <w:rPr>
          <w:rFonts w:ascii="Arial" w:hAnsi="Arial" w:cs="Arial"/>
          <w:sz w:val="24"/>
        </w:rPr>
      </w:pPr>
      <w:r w:rsidRPr="00EC78AB">
        <w:rPr>
          <w:rFonts w:ascii="Arial" w:hAnsi="Arial" w:cs="Arial"/>
          <w:sz w:val="24"/>
        </w:rPr>
        <w:t>Para concluir con la narrativa debo de mencionar lo importante que es la comunicación y el trato con la maestra titular del grupo, es una de las cosas más importantes ya que me permite poder desenvolverme libremente, su disposición y apoyo ha sido de gran utilidad para mí, el vínculo que tengo con mi maestra es una clave esencial para mi desempeño docente.</w:t>
      </w:r>
    </w:p>
    <w:p w14:paraId="5D693925" w14:textId="77777777" w:rsidR="00EC78AB" w:rsidRDefault="00010167" w:rsidP="00EC78AB">
      <w:pPr>
        <w:tabs>
          <w:tab w:val="left" w:pos="465"/>
          <w:tab w:val="center" w:pos="4419"/>
        </w:tabs>
        <w:rPr>
          <w:rFonts w:ascii="Candara Light" w:hAnsi="Candara Light"/>
          <w:noProof/>
          <w:sz w:val="28"/>
          <w:szCs w:val="28"/>
        </w:rPr>
      </w:pPr>
      <w:r>
        <w:rPr>
          <w:rFonts w:ascii="Candara Light" w:hAnsi="Candara Light"/>
          <w:noProof/>
          <w:sz w:val="28"/>
          <w:szCs w:val="28"/>
        </w:rPr>
        <w:drawing>
          <wp:anchor distT="0" distB="0" distL="114300" distR="114300" simplePos="0" relativeHeight="251660288" behindDoc="0" locked="0" layoutInCell="1" allowOverlap="1" wp14:anchorId="244C70AD" wp14:editId="238B757D">
            <wp:simplePos x="0" y="0"/>
            <wp:positionH relativeFrom="margin">
              <wp:align>left</wp:align>
            </wp:positionH>
            <wp:positionV relativeFrom="paragraph">
              <wp:posOffset>179070</wp:posOffset>
            </wp:positionV>
            <wp:extent cx="688975" cy="8597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59790"/>
                    </a:xfrm>
                    <a:prstGeom prst="rect">
                      <a:avLst/>
                    </a:prstGeom>
                    <a:noFill/>
                  </pic:spPr>
                </pic:pic>
              </a:graphicData>
            </a:graphic>
          </wp:anchor>
        </w:drawing>
      </w:r>
    </w:p>
    <w:p w14:paraId="28C215B6" w14:textId="77777777" w:rsidR="00EC78AB" w:rsidRDefault="00EC78AB" w:rsidP="00EC78AB">
      <w:pPr>
        <w:tabs>
          <w:tab w:val="left" w:pos="465"/>
          <w:tab w:val="center" w:pos="4419"/>
        </w:tabs>
        <w:jc w:val="center"/>
        <w:rPr>
          <w:rFonts w:ascii="Candara Light" w:hAnsi="Candara Light"/>
          <w:noProof/>
          <w:sz w:val="28"/>
          <w:szCs w:val="28"/>
        </w:rPr>
      </w:pPr>
      <w:r>
        <w:rPr>
          <w:rFonts w:ascii="Candara Light" w:hAnsi="Candara Light"/>
          <w:noProof/>
          <w:sz w:val="28"/>
          <w:szCs w:val="28"/>
        </w:rPr>
        <w:t>Lista de cotejo narrativa digital</w:t>
      </w:r>
    </w:p>
    <w:p w14:paraId="38C7B5B8" w14:textId="77777777" w:rsidR="00EC78AB" w:rsidRDefault="00EC78AB" w:rsidP="00EC78AB">
      <w:pPr>
        <w:tabs>
          <w:tab w:val="left" w:pos="465"/>
          <w:tab w:val="center" w:pos="4419"/>
        </w:tabs>
        <w:rPr>
          <w:rFonts w:ascii="Candara Light" w:hAnsi="Candara Light"/>
          <w:noProof/>
          <w:sz w:val="28"/>
          <w:szCs w:val="28"/>
        </w:rPr>
      </w:pPr>
      <w:r>
        <w:rPr>
          <w:rFonts w:ascii="Candara Light" w:hAnsi="Candara Light"/>
          <w:noProof/>
          <w:sz w:val="28"/>
          <w:szCs w:val="28"/>
        </w:rPr>
        <w:t xml:space="preserve">Del analisis de los aprendizajes adquiridos durante  las jornadas de paráctica del 7° semstre  </w:t>
      </w:r>
    </w:p>
    <w:p w14:paraId="60931C13" w14:textId="77777777" w:rsidR="00EC78AB" w:rsidRPr="00EC78AB" w:rsidRDefault="00010167" w:rsidP="00EC78AB">
      <w:pPr>
        <w:tabs>
          <w:tab w:val="left" w:pos="465"/>
          <w:tab w:val="center" w:pos="4419"/>
        </w:tabs>
        <w:ind w:firstLine="0"/>
        <w:rPr>
          <w:rFonts w:ascii="Candara Light" w:hAnsi="Candara Light"/>
          <w:noProof/>
          <w:sz w:val="28"/>
          <w:szCs w:val="28"/>
        </w:rPr>
      </w:pPr>
      <w:r>
        <w:rPr>
          <w:rFonts w:ascii="Candara Light" w:hAnsi="Candara Light"/>
          <w:sz w:val="24"/>
          <w:szCs w:val="24"/>
        </w:rPr>
        <w:t>Nombre de la alumna: Julia Faela Jiménez Ramírez</w:t>
      </w:r>
      <w:r w:rsidR="00EC78AB">
        <w:rPr>
          <w:rFonts w:ascii="Candara Light" w:hAnsi="Candara Light"/>
          <w:sz w:val="24"/>
          <w:szCs w:val="24"/>
        </w:rPr>
        <w:t xml:space="preserve"> </w:t>
      </w:r>
      <w:r>
        <w:rPr>
          <w:rFonts w:ascii="Candara Light" w:hAnsi="Candara Light"/>
          <w:sz w:val="24"/>
          <w:szCs w:val="24"/>
        </w:rPr>
        <w:t>sección: ¨C¨ # de lista: 12</w:t>
      </w:r>
      <w:r w:rsidR="00EC78AB">
        <w:rPr>
          <w:rFonts w:ascii="Candara Light" w:hAnsi="Candara Light"/>
          <w:sz w:val="24"/>
          <w:szCs w:val="24"/>
        </w:rPr>
        <w:t xml:space="preserve"> </w:t>
      </w:r>
    </w:p>
    <w:p w14:paraId="06A8E2A4" w14:textId="77777777" w:rsidR="00EC78AB" w:rsidRDefault="00EC78AB" w:rsidP="00EC78AB">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1270"/>
        <w:gridCol w:w="3120"/>
        <w:gridCol w:w="1842"/>
        <w:gridCol w:w="1418"/>
        <w:gridCol w:w="3133"/>
      </w:tblGrid>
      <w:tr w:rsidR="00EC78AB" w:rsidRPr="008D3A43" w14:paraId="283830D5" w14:textId="77777777" w:rsidTr="008227CA">
        <w:trPr>
          <w:trHeight w:val="428"/>
          <w:jc w:val="center"/>
        </w:trPr>
        <w:tc>
          <w:tcPr>
            <w:tcW w:w="4390" w:type="dxa"/>
            <w:gridSpan w:val="2"/>
            <w:shd w:val="clear" w:color="auto" w:fill="FFD966" w:themeFill="accent4" w:themeFillTint="99"/>
          </w:tcPr>
          <w:p w14:paraId="180B69F9" w14:textId="77777777" w:rsidR="00EC78AB" w:rsidRPr="008D3A43" w:rsidRDefault="00EC78AB" w:rsidP="009F046B">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08ED385F" w14:textId="77777777" w:rsidR="00EC78AB" w:rsidRPr="008D3A43" w:rsidRDefault="00EC78AB" w:rsidP="009F046B">
            <w:pPr>
              <w:jc w:val="center"/>
              <w:rPr>
                <w:rFonts w:ascii="Candara Light" w:hAnsi="Candara Light"/>
                <w:sz w:val="24"/>
                <w:szCs w:val="24"/>
              </w:rPr>
            </w:pPr>
            <w:r w:rsidRPr="008D3A43">
              <w:rPr>
                <w:rFonts w:ascii="Candara Light" w:hAnsi="Candara Light"/>
                <w:sz w:val="24"/>
                <w:szCs w:val="24"/>
              </w:rPr>
              <w:t>la narrativa digital</w:t>
            </w:r>
          </w:p>
        </w:tc>
        <w:tc>
          <w:tcPr>
            <w:tcW w:w="1842" w:type="dxa"/>
            <w:shd w:val="clear" w:color="auto" w:fill="FFD966" w:themeFill="accent4" w:themeFillTint="99"/>
          </w:tcPr>
          <w:p w14:paraId="0F984FDC" w14:textId="77777777" w:rsidR="00EC78AB" w:rsidRPr="008D3A43" w:rsidRDefault="00EC78AB" w:rsidP="009F046B">
            <w:pPr>
              <w:jc w:val="center"/>
              <w:rPr>
                <w:rFonts w:ascii="Candara Light" w:hAnsi="Candara Light"/>
                <w:sz w:val="24"/>
                <w:szCs w:val="24"/>
              </w:rPr>
            </w:pPr>
            <w:r w:rsidRPr="008D3A43">
              <w:rPr>
                <w:rFonts w:ascii="Candara Light" w:hAnsi="Candara Light"/>
                <w:sz w:val="24"/>
                <w:szCs w:val="24"/>
              </w:rPr>
              <w:t>Lo presenta</w:t>
            </w:r>
          </w:p>
        </w:tc>
        <w:tc>
          <w:tcPr>
            <w:tcW w:w="1418" w:type="dxa"/>
            <w:shd w:val="clear" w:color="auto" w:fill="FFD966" w:themeFill="accent4" w:themeFillTint="99"/>
          </w:tcPr>
          <w:p w14:paraId="613C5900" w14:textId="77777777" w:rsidR="00EC78AB" w:rsidRPr="008D3A43" w:rsidRDefault="00EC78AB" w:rsidP="009F046B">
            <w:pPr>
              <w:jc w:val="center"/>
              <w:rPr>
                <w:rFonts w:ascii="Candara Light" w:hAnsi="Candara Light"/>
                <w:sz w:val="24"/>
                <w:szCs w:val="24"/>
              </w:rPr>
            </w:pPr>
            <w:r w:rsidRPr="008D3A43">
              <w:rPr>
                <w:rFonts w:ascii="Candara Light" w:hAnsi="Candara Light"/>
                <w:sz w:val="24"/>
                <w:szCs w:val="24"/>
              </w:rPr>
              <w:t>No lo presenta</w:t>
            </w:r>
          </w:p>
        </w:tc>
        <w:tc>
          <w:tcPr>
            <w:tcW w:w="3133" w:type="dxa"/>
            <w:shd w:val="clear" w:color="auto" w:fill="FFD966" w:themeFill="accent4" w:themeFillTint="99"/>
          </w:tcPr>
          <w:p w14:paraId="632F4A09" w14:textId="77777777" w:rsidR="00EC78AB" w:rsidRPr="008D3A43" w:rsidRDefault="00EC78AB" w:rsidP="009F046B">
            <w:pPr>
              <w:jc w:val="center"/>
              <w:rPr>
                <w:rFonts w:ascii="Candara Light" w:hAnsi="Candara Light"/>
                <w:sz w:val="24"/>
                <w:szCs w:val="24"/>
              </w:rPr>
            </w:pPr>
            <w:r w:rsidRPr="008D3A43">
              <w:rPr>
                <w:rFonts w:ascii="Candara Light" w:hAnsi="Candara Light"/>
                <w:sz w:val="24"/>
                <w:szCs w:val="24"/>
              </w:rPr>
              <w:t>Observaciones</w:t>
            </w:r>
          </w:p>
        </w:tc>
      </w:tr>
      <w:tr w:rsidR="00EC78AB" w:rsidRPr="008D3A43" w14:paraId="328A6510" w14:textId="77777777" w:rsidTr="008227CA">
        <w:trPr>
          <w:trHeight w:val="403"/>
          <w:jc w:val="center"/>
        </w:trPr>
        <w:tc>
          <w:tcPr>
            <w:tcW w:w="1270" w:type="dxa"/>
            <w:shd w:val="clear" w:color="auto" w:fill="FFD966" w:themeFill="accent4" w:themeFillTint="99"/>
          </w:tcPr>
          <w:p w14:paraId="0EB634FF"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lastRenderedPageBreak/>
              <w:t>1.-</w:t>
            </w:r>
          </w:p>
        </w:tc>
        <w:tc>
          <w:tcPr>
            <w:tcW w:w="3120" w:type="dxa"/>
            <w:shd w:val="clear" w:color="auto" w:fill="FFD966" w:themeFill="accent4" w:themeFillTint="99"/>
          </w:tcPr>
          <w:p w14:paraId="7F1BD766"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842" w:type="dxa"/>
          </w:tcPr>
          <w:p w14:paraId="6A23702B" w14:textId="77777777" w:rsidR="00EC78AB" w:rsidRPr="008D3A43" w:rsidRDefault="00EC78AB" w:rsidP="009F046B">
            <w:pPr>
              <w:rPr>
                <w:rFonts w:ascii="Candara Light" w:hAnsi="Candara Light"/>
                <w:sz w:val="24"/>
                <w:szCs w:val="24"/>
              </w:rPr>
            </w:pPr>
          </w:p>
        </w:tc>
        <w:tc>
          <w:tcPr>
            <w:tcW w:w="1418" w:type="dxa"/>
          </w:tcPr>
          <w:p w14:paraId="6C93153C" w14:textId="77777777" w:rsidR="00EC78AB" w:rsidRPr="008227CA" w:rsidRDefault="00EC78AB" w:rsidP="008227CA">
            <w:pPr>
              <w:pStyle w:val="Prrafodelista"/>
              <w:numPr>
                <w:ilvl w:val="0"/>
                <w:numId w:val="3"/>
              </w:numPr>
              <w:rPr>
                <w:rFonts w:ascii="Candara Light" w:hAnsi="Candara Light"/>
                <w:sz w:val="24"/>
                <w:szCs w:val="24"/>
              </w:rPr>
            </w:pPr>
          </w:p>
        </w:tc>
        <w:tc>
          <w:tcPr>
            <w:tcW w:w="3133" w:type="dxa"/>
          </w:tcPr>
          <w:p w14:paraId="61A2830D" w14:textId="77777777" w:rsidR="00EC78AB" w:rsidRPr="008D3A43" w:rsidRDefault="00EC78AB" w:rsidP="009F046B">
            <w:pPr>
              <w:rPr>
                <w:rFonts w:ascii="Candara Light" w:hAnsi="Candara Light"/>
                <w:sz w:val="24"/>
                <w:szCs w:val="24"/>
              </w:rPr>
            </w:pPr>
          </w:p>
        </w:tc>
      </w:tr>
      <w:tr w:rsidR="00EC78AB" w:rsidRPr="008D3A43" w14:paraId="621BD7D5" w14:textId="77777777" w:rsidTr="008227CA">
        <w:trPr>
          <w:trHeight w:val="428"/>
          <w:jc w:val="center"/>
        </w:trPr>
        <w:tc>
          <w:tcPr>
            <w:tcW w:w="1270" w:type="dxa"/>
            <w:shd w:val="clear" w:color="auto" w:fill="FFD966" w:themeFill="accent4" w:themeFillTint="99"/>
          </w:tcPr>
          <w:p w14:paraId="0253DA67"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2.-</w:t>
            </w:r>
          </w:p>
        </w:tc>
        <w:tc>
          <w:tcPr>
            <w:tcW w:w="3120" w:type="dxa"/>
            <w:shd w:val="clear" w:color="auto" w:fill="FFD966" w:themeFill="accent4" w:themeFillTint="99"/>
          </w:tcPr>
          <w:p w14:paraId="65EE4EBF"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842" w:type="dxa"/>
          </w:tcPr>
          <w:p w14:paraId="024FF179" w14:textId="77777777" w:rsidR="00EC78AB" w:rsidRPr="008227CA" w:rsidRDefault="00EC78AB" w:rsidP="008227CA">
            <w:pPr>
              <w:pStyle w:val="Prrafodelista"/>
              <w:numPr>
                <w:ilvl w:val="0"/>
                <w:numId w:val="4"/>
              </w:numPr>
              <w:rPr>
                <w:rFonts w:ascii="Candara Light" w:hAnsi="Candara Light"/>
                <w:sz w:val="24"/>
                <w:szCs w:val="24"/>
              </w:rPr>
            </w:pPr>
          </w:p>
        </w:tc>
        <w:tc>
          <w:tcPr>
            <w:tcW w:w="1418" w:type="dxa"/>
          </w:tcPr>
          <w:p w14:paraId="4FEF71A4" w14:textId="77777777" w:rsidR="00EC78AB" w:rsidRPr="008D3A43" w:rsidRDefault="00EC78AB" w:rsidP="009F046B">
            <w:pPr>
              <w:rPr>
                <w:rFonts w:ascii="Candara Light" w:hAnsi="Candara Light"/>
                <w:sz w:val="24"/>
                <w:szCs w:val="24"/>
              </w:rPr>
            </w:pPr>
          </w:p>
        </w:tc>
        <w:tc>
          <w:tcPr>
            <w:tcW w:w="3133" w:type="dxa"/>
          </w:tcPr>
          <w:p w14:paraId="2FE793BF" w14:textId="77777777" w:rsidR="00EC78AB" w:rsidRPr="008D3A43" w:rsidRDefault="00EC78AB" w:rsidP="009F046B">
            <w:pPr>
              <w:rPr>
                <w:rFonts w:ascii="Candara Light" w:hAnsi="Candara Light"/>
                <w:sz w:val="24"/>
                <w:szCs w:val="24"/>
              </w:rPr>
            </w:pPr>
          </w:p>
        </w:tc>
      </w:tr>
      <w:tr w:rsidR="00EC78AB" w:rsidRPr="008D3A43" w14:paraId="43C8FC9C" w14:textId="77777777" w:rsidTr="008227CA">
        <w:trPr>
          <w:trHeight w:val="403"/>
          <w:jc w:val="center"/>
        </w:trPr>
        <w:tc>
          <w:tcPr>
            <w:tcW w:w="1270" w:type="dxa"/>
            <w:shd w:val="clear" w:color="auto" w:fill="FFD966" w:themeFill="accent4" w:themeFillTint="99"/>
          </w:tcPr>
          <w:p w14:paraId="6133F13A"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3.-</w:t>
            </w:r>
          </w:p>
        </w:tc>
        <w:tc>
          <w:tcPr>
            <w:tcW w:w="3120" w:type="dxa"/>
            <w:shd w:val="clear" w:color="auto" w:fill="FFD966" w:themeFill="accent4" w:themeFillTint="99"/>
          </w:tcPr>
          <w:p w14:paraId="20BA18A9"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842" w:type="dxa"/>
          </w:tcPr>
          <w:p w14:paraId="1E50D607" w14:textId="77777777" w:rsidR="00EC78AB" w:rsidRPr="008227CA" w:rsidRDefault="00EC78AB" w:rsidP="00281BA6">
            <w:pPr>
              <w:pStyle w:val="Prrafodelista"/>
              <w:ind w:left="1429" w:firstLine="0"/>
              <w:rPr>
                <w:rFonts w:ascii="Candara Light" w:hAnsi="Candara Light"/>
                <w:sz w:val="24"/>
                <w:szCs w:val="24"/>
              </w:rPr>
            </w:pPr>
          </w:p>
        </w:tc>
        <w:tc>
          <w:tcPr>
            <w:tcW w:w="1418" w:type="dxa"/>
          </w:tcPr>
          <w:p w14:paraId="1E2F7AB9" w14:textId="77777777" w:rsidR="00EC78AB" w:rsidRPr="00281BA6" w:rsidRDefault="00EC78AB" w:rsidP="00281BA6">
            <w:pPr>
              <w:pStyle w:val="Prrafodelista"/>
              <w:numPr>
                <w:ilvl w:val="0"/>
                <w:numId w:val="4"/>
              </w:numPr>
              <w:rPr>
                <w:rFonts w:ascii="Candara Light" w:hAnsi="Candara Light"/>
                <w:sz w:val="24"/>
                <w:szCs w:val="24"/>
              </w:rPr>
            </w:pPr>
          </w:p>
        </w:tc>
        <w:tc>
          <w:tcPr>
            <w:tcW w:w="3133" w:type="dxa"/>
          </w:tcPr>
          <w:p w14:paraId="1E83DD2E" w14:textId="77777777" w:rsidR="00EC78AB" w:rsidRPr="008D3A43" w:rsidRDefault="00EC78AB" w:rsidP="009F046B">
            <w:pPr>
              <w:rPr>
                <w:rFonts w:ascii="Candara Light" w:hAnsi="Candara Light"/>
                <w:sz w:val="24"/>
                <w:szCs w:val="24"/>
              </w:rPr>
            </w:pPr>
          </w:p>
        </w:tc>
      </w:tr>
      <w:tr w:rsidR="00EC78AB" w:rsidRPr="008D3A43" w14:paraId="138F9240" w14:textId="77777777" w:rsidTr="008227CA">
        <w:trPr>
          <w:trHeight w:val="403"/>
          <w:jc w:val="center"/>
        </w:trPr>
        <w:tc>
          <w:tcPr>
            <w:tcW w:w="1270" w:type="dxa"/>
            <w:shd w:val="clear" w:color="auto" w:fill="FFD966" w:themeFill="accent4" w:themeFillTint="99"/>
          </w:tcPr>
          <w:p w14:paraId="108FD0C7"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4.-</w:t>
            </w:r>
          </w:p>
        </w:tc>
        <w:tc>
          <w:tcPr>
            <w:tcW w:w="3120" w:type="dxa"/>
            <w:shd w:val="clear" w:color="auto" w:fill="FFD966" w:themeFill="accent4" w:themeFillTint="99"/>
          </w:tcPr>
          <w:p w14:paraId="78492F8A"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842" w:type="dxa"/>
          </w:tcPr>
          <w:p w14:paraId="2AB1CBC0" w14:textId="77777777" w:rsidR="00EC78AB" w:rsidRPr="008227CA" w:rsidRDefault="00EC78AB" w:rsidP="008227CA">
            <w:pPr>
              <w:pStyle w:val="Prrafodelista"/>
              <w:numPr>
                <w:ilvl w:val="0"/>
                <w:numId w:val="4"/>
              </w:numPr>
              <w:rPr>
                <w:rFonts w:ascii="Candara Light" w:hAnsi="Candara Light"/>
                <w:sz w:val="24"/>
                <w:szCs w:val="24"/>
              </w:rPr>
            </w:pPr>
          </w:p>
        </w:tc>
        <w:tc>
          <w:tcPr>
            <w:tcW w:w="1418" w:type="dxa"/>
          </w:tcPr>
          <w:p w14:paraId="01E26017" w14:textId="77777777" w:rsidR="00EC78AB" w:rsidRPr="008D3A43" w:rsidRDefault="00EC78AB" w:rsidP="009F046B">
            <w:pPr>
              <w:rPr>
                <w:rFonts w:ascii="Candara Light" w:hAnsi="Candara Light"/>
                <w:sz w:val="24"/>
                <w:szCs w:val="24"/>
              </w:rPr>
            </w:pPr>
          </w:p>
        </w:tc>
        <w:tc>
          <w:tcPr>
            <w:tcW w:w="3133" w:type="dxa"/>
          </w:tcPr>
          <w:p w14:paraId="648D15F0" w14:textId="77777777" w:rsidR="00EC78AB" w:rsidRPr="008D3A43" w:rsidRDefault="00EC78AB" w:rsidP="009F046B">
            <w:pPr>
              <w:rPr>
                <w:rFonts w:ascii="Candara Light" w:hAnsi="Candara Light"/>
                <w:sz w:val="24"/>
                <w:szCs w:val="24"/>
              </w:rPr>
            </w:pPr>
          </w:p>
        </w:tc>
      </w:tr>
      <w:tr w:rsidR="00EC78AB" w:rsidRPr="008D3A43" w14:paraId="029AD9A1" w14:textId="77777777" w:rsidTr="008227CA">
        <w:trPr>
          <w:trHeight w:val="403"/>
          <w:jc w:val="center"/>
        </w:trPr>
        <w:tc>
          <w:tcPr>
            <w:tcW w:w="1270" w:type="dxa"/>
            <w:shd w:val="clear" w:color="auto" w:fill="FFD966" w:themeFill="accent4" w:themeFillTint="99"/>
          </w:tcPr>
          <w:p w14:paraId="05EA679D"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5.-</w:t>
            </w:r>
          </w:p>
        </w:tc>
        <w:tc>
          <w:tcPr>
            <w:tcW w:w="3120" w:type="dxa"/>
            <w:shd w:val="clear" w:color="auto" w:fill="FFD966" w:themeFill="accent4" w:themeFillTint="99"/>
          </w:tcPr>
          <w:p w14:paraId="0C9594A8"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842" w:type="dxa"/>
          </w:tcPr>
          <w:p w14:paraId="6174A15C" w14:textId="77777777" w:rsidR="00EC78AB" w:rsidRPr="008227CA" w:rsidRDefault="00EC78AB" w:rsidP="008227CA">
            <w:pPr>
              <w:pStyle w:val="Prrafodelista"/>
              <w:numPr>
                <w:ilvl w:val="0"/>
                <w:numId w:val="4"/>
              </w:numPr>
              <w:rPr>
                <w:rFonts w:ascii="Candara Light" w:hAnsi="Candara Light"/>
                <w:sz w:val="24"/>
                <w:szCs w:val="24"/>
              </w:rPr>
            </w:pPr>
          </w:p>
        </w:tc>
        <w:tc>
          <w:tcPr>
            <w:tcW w:w="1418" w:type="dxa"/>
          </w:tcPr>
          <w:p w14:paraId="525F2654" w14:textId="77777777" w:rsidR="00EC78AB" w:rsidRPr="008D3A43" w:rsidRDefault="00EC78AB" w:rsidP="009F046B">
            <w:pPr>
              <w:rPr>
                <w:rFonts w:ascii="Candara Light" w:hAnsi="Candara Light"/>
                <w:sz w:val="24"/>
                <w:szCs w:val="24"/>
              </w:rPr>
            </w:pPr>
          </w:p>
        </w:tc>
        <w:tc>
          <w:tcPr>
            <w:tcW w:w="3133" w:type="dxa"/>
          </w:tcPr>
          <w:p w14:paraId="274E518A" w14:textId="77777777" w:rsidR="00EC78AB" w:rsidRPr="008D3A43" w:rsidRDefault="00EC78AB" w:rsidP="009F046B">
            <w:pPr>
              <w:rPr>
                <w:rFonts w:ascii="Candara Light" w:hAnsi="Candara Light"/>
                <w:sz w:val="24"/>
                <w:szCs w:val="24"/>
              </w:rPr>
            </w:pPr>
          </w:p>
        </w:tc>
      </w:tr>
      <w:tr w:rsidR="00EC78AB" w:rsidRPr="008D3A43" w14:paraId="3AA84DB6" w14:textId="77777777" w:rsidTr="008227CA">
        <w:trPr>
          <w:trHeight w:val="403"/>
          <w:jc w:val="center"/>
        </w:trPr>
        <w:tc>
          <w:tcPr>
            <w:tcW w:w="1270" w:type="dxa"/>
            <w:shd w:val="clear" w:color="auto" w:fill="FFD966" w:themeFill="accent4" w:themeFillTint="99"/>
          </w:tcPr>
          <w:p w14:paraId="099B9556"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6.-</w:t>
            </w:r>
          </w:p>
        </w:tc>
        <w:tc>
          <w:tcPr>
            <w:tcW w:w="3120" w:type="dxa"/>
            <w:shd w:val="clear" w:color="auto" w:fill="FFD966" w:themeFill="accent4" w:themeFillTint="99"/>
          </w:tcPr>
          <w:p w14:paraId="30BCBF4A"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842" w:type="dxa"/>
          </w:tcPr>
          <w:p w14:paraId="54034972" w14:textId="77777777" w:rsidR="00EC78AB" w:rsidRPr="008227CA" w:rsidRDefault="00EC78AB" w:rsidP="008227CA">
            <w:pPr>
              <w:pStyle w:val="Prrafodelista"/>
              <w:numPr>
                <w:ilvl w:val="0"/>
                <w:numId w:val="5"/>
              </w:numPr>
              <w:rPr>
                <w:rFonts w:ascii="Candara Light" w:hAnsi="Candara Light"/>
                <w:sz w:val="24"/>
                <w:szCs w:val="24"/>
              </w:rPr>
            </w:pPr>
          </w:p>
        </w:tc>
        <w:tc>
          <w:tcPr>
            <w:tcW w:w="1418" w:type="dxa"/>
          </w:tcPr>
          <w:p w14:paraId="1D2587A0" w14:textId="77777777" w:rsidR="00EC78AB" w:rsidRPr="008D3A43" w:rsidRDefault="00EC78AB" w:rsidP="009F046B">
            <w:pPr>
              <w:rPr>
                <w:rFonts w:ascii="Candara Light" w:hAnsi="Candara Light"/>
                <w:sz w:val="24"/>
                <w:szCs w:val="24"/>
              </w:rPr>
            </w:pPr>
          </w:p>
        </w:tc>
        <w:tc>
          <w:tcPr>
            <w:tcW w:w="3133" w:type="dxa"/>
          </w:tcPr>
          <w:p w14:paraId="43D0C1D1" w14:textId="77777777" w:rsidR="00EC78AB" w:rsidRPr="008D3A43" w:rsidRDefault="00EC78AB" w:rsidP="009F046B">
            <w:pPr>
              <w:rPr>
                <w:rFonts w:ascii="Candara Light" w:hAnsi="Candara Light"/>
                <w:sz w:val="24"/>
                <w:szCs w:val="24"/>
              </w:rPr>
            </w:pPr>
          </w:p>
        </w:tc>
      </w:tr>
      <w:tr w:rsidR="00EC78AB" w:rsidRPr="008D3A43" w14:paraId="5A91CD73" w14:textId="77777777" w:rsidTr="008227CA">
        <w:trPr>
          <w:trHeight w:val="428"/>
          <w:jc w:val="center"/>
        </w:trPr>
        <w:tc>
          <w:tcPr>
            <w:tcW w:w="1270" w:type="dxa"/>
            <w:shd w:val="clear" w:color="auto" w:fill="FFD966" w:themeFill="accent4" w:themeFillTint="99"/>
          </w:tcPr>
          <w:p w14:paraId="65BA1056"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7.-</w:t>
            </w:r>
          </w:p>
        </w:tc>
        <w:tc>
          <w:tcPr>
            <w:tcW w:w="3120" w:type="dxa"/>
            <w:shd w:val="clear" w:color="auto" w:fill="FFD966" w:themeFill="accent4" w:themeFillTint="99"/>
          </w:tcPr>
          <w:p w14:paraId="2E11AF8D"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Al audio deberá ser claro </w:t>
            </w:r>
          </w:p>
        </w:tc>
        <w:tc>
          <w:tcPr>
            <w:tcW w:w="1842" w:type="dxa"/>
          </w:tcPr>
          <w:p w14:paraId="778874CF" w14:textId="77777777" w:rsidR="00EC78AB" w:rsidRPr="008227CA" w:rsidRDefault="00EC78AB" w:rsidP="008227CA">
            <w:pPr>
              <w:pStyle w:val="Prrafodelista"/>
              <w:numPr>
                <w:ilvl w:val="0"/>
                <w:numId w:val="5"/>
              </w:numPr>
              <w:rPr>
                <w:rFonts w:ascii="Candara Light" w:hAnsi="Candara Light"/>
                <w:sz w:val="24"/>
                <w:szCs w:val="24"/>
              </w:rPr>
            </w:pPr>
          </w:p>
        </w:tc>
        <w:tc>
          <w:tcPr>
            <w:tcW w:w="1418" w:type="dxa"/>
          </w:tcPr>
          <w:p w14:paraId="48F61911" w14:textId="77777777" w:rsidR="00EC78AB" w:rsidRPr="008D3A43" w:rsidRDefault="00EC78AB" w:rsidP="009F046B">
            <w:pPr>
              <w:rPr>
                <w:rFonts w:ascii="Candara Light" w:hAnsi="Candara Light"/>
                <w:sz w:val="24"/>
                <w:szCs w:val="24"/>
              </w:rPr>
            </w:pPr>
          </w:p>
        </w:tc>
        <w:tc>
          <w:tcPr>
            <w:tcW w:w="3133" w:type="dxa"/>
          </w:tcPr>
          <w:p w14:paraId="242C825C" w14:textId="77777777" w:rsidR="00EC78AB" w:rsidRPr="008D3A43" w:rsidRDefault="00EC78AB" w:rsidP="009F046B">
            <w:pPr>
              <w:rPr>
                <w:rFonts w:ascii="Candara Light" w:hAnsi="Candara Light"/>
                <w:sz w:val="24"/>
                <w:szCs w:val="24"/>
              </w:rPr>
            </w:pPr>
          </w:p>
        </w:tc>
      </w:tr>
      <w:tr w:rsidR="00EC78AB" w:rsidRPr="008D3A43" w14:paraId="6D8CB332" w14:textId="77777777" w:rsidTr="008227CA">
        <w:trPr>
          <w:trHeight w:val="403"/>
          <w:jc w:val="center"/>
        </w:trPr>
        <w:tc>
          <w:tcPr>
            <w:tcW w:w="1270" w:type="dxa"/>
            <w:shd w:val="clear" w:color="auto" w:fill="FFD966" w:themeFill="accent4" w:themeFillTint="99"/>
          </w:tcPr>
          <w:p w14:paraId="2683A04D"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8.-</w:t>
            </w:r>
          </w:p>
        </w:tc>
        <w:tc>
          <w:tcPr>
            <w:tcW w:w="3120" w:type="dxa"/>
            <w:shd w:val="clear" w:color="auto" w:fill="FFD966" w:themeFill="accent4" w:themeFillTint="99"/>
          </w:tcPr>
          <w:p w14:paraId="22A9768D"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 xml:space="preserve">En el caso de emplear música, no deberá de </w:t>
            </w:r>
            <w:r w:rsidRPr="008D3A43">
              <w:rPr>
                <w:rFonts w:ascii="Candara Light" w:hAnsi="Candara Light"/>
                <w:sz w:val="24"/>
                <w:szCs w:val="24"/>
              </w:rPr>
              <w:lastRenderedPageBreak/>
              <w:t xml:space="preserve">interferir con la voz del narrador </w:t>
            </w:r>
          </w:p>
        </w:tc>
        <w:tc>
          <w:tcPr>
            <w:tcW w:w="1842" w:type="dxa"/>
          </w:tcPr>
          <w:p w14:paraId="5A35CB20" w14:textId="77777777" w:rsidR="00EC78AB" w:rsidRPr="008227CA" w:rsidRDefault="00EC78AB" w:rsidP="008227CA">
            <w:pPr>
              <w:pStyle w:val="Prrafodelista"/>
              <w:numPr>
                <w:ilvl w:val="0"/>
                <w:numId w:val="5"/>
              </w:numPr>
              <w:rPr>
                <w:rFonts w:ascii="Candara Light" w:hAnsi="Candara Light"/>
                <w:sz w:val="24"/>
                <w:szCs w:val="24"/>
              </w:rPr>
            </w:pPr>
          </w:p>
        </w:tc>
        <w:tc>
          <w:tcPr>
            <w:tcW w:w="1418" w:type="dxa"/>
          </w:tcPr>
          <w:p w14:paraId="5CBE648A" w14:textId="77777777" w:rsidR="00EC78AB" w:rsidRPr="008D3A43" w:rsidRDefault="00EC78AB" w:rsidP="009F046B">
            <w:pPr>
              <w:rPr>
                <w:rFonts w:ascii="Candara Light" w:hAnsi="Candara Light"/>
                <w:sz w:val="24"/>
                <w:szCs w:val="24"/>
              </w:rPr>
            </w:pPr>
          </w:p>
        </w:tc>
        <w:tc>
          <w:tcPr>
            <w:tcW w:w="3133" w:type="dxa"/>
          </w:tcPr>
          <w:p w14:paraId="0F23DAC7" w14:textId="77777777" w:rsidR="00EC78AB" w:rsidRPr="008D3A43" w:rsidRDefault="00EC78AB" w:rsidP="009F046B">
            <w:pPr>
              <w:rPr>
                <w:rFonts w:ascii="Candara Light" w:hAnsi="Candara Light"/>
                <w:sz w:val="24"/>
                <w:szCs w:val="24"/>
              </w:rPr>
            </w:pPr>
          </w:p>
        </w:tc>
      </w:tr>
      <w:tr w:rsidR="00EC78AB" w:rsidRPr="008D3A43" w14:paraId="5BE9186E" w14:textId="77777777" w:rsidTr="008227CA">
        <w:trPr>
          <w:trHeight w:val="403"/>
          <w:jc w:val="center"/>
        </w:trPr>
        <w:tc>
          <w:tcPr>
            <w:tcW w:w="1270" w:type="dxa"/>
            <w:shd w:val="clear" w:color="auto" w:fill="FFD966" w:themeFill="accent4" w:themeFillTint="99"/>
          </w:tcPr>
          <w:p w14:paraId="49C37A20"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9.-</w:t>
            </w:r>
          </w:p>
        </w:tc>
        <w:tc>
          <w:tcPr>
            <w:tcW w:w="3120" w:type="dxa"/>
            <w:shd w:val="clear" w:color="auto" w:fill="FFD966" w:themeFill="accent4" w:themeFillTint="99"/>
          </w:tcPr>
          <w:p w14:paraId="6B310C4B" w14:textId="77777777" w:rsidR="00EC78AB" w:rsidRPr="008D3A43" w:rsidRDefault="00EC78AB" w:rsidP="009F046B">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842" w:type="dxa"/>
          </w:tcPr>
          <w:p w14:paraId="53B17DF3" w14:textId="77777777" w:rsidR="00EC78AB" w:rsidRPr="008227CA" w:rsidRDefault="00EC78AB" w:rsidP="008227CA">
            <w:pPr>
              <w:pStyle w:val="Prrafodelista"/>
              <w:numPr>
                <w:ilvl w:val="0"/>
                <w:numId w:val="6"/>
              </w:numPr>
              <w:rPr>
                <w:rFonts w:ascii="Candara Light" w:hAnsi="Candara Light"/>
                <w:sz w:val="24"/>
                <w:szCs w:val="24"/>
              </w:rPr>
            </w:pPr>
          </w:p>
        </w:tc>
        <w:tc>
          <w:tcPr>
            <w:tcW w:w="1418" w:type="dxa"/>
          </w:tcPr>
          <w:p w14:paraId="5B39B1E9" w14:textId="77777777" w:rsidR="00EC78AB" w:rsidRPr="008D3A43" w:rsidRDefault="00EC78AB" w:rsidP="009F046B">
            <w:pPr>
              <w:rPr>
                <w:rFonts w:ascii="Candara Light" w:hAnsi="Candara Light"/>
                <w:sz w:val="24"/>
                <w:szCs w:val="24"/>
              </w:rPr>
            </w:pPr>
          </w:p>
        </w:tc>
        <w:tc>
          <w:tcPr>
            <w:tcW w:w="3133" w:type="dxa"/>
          </w:tcPr>
          <w:p w14:paraId="4F6B214B" w14:textId="77777777" w:rsidR="00EC78AB" w:rsidRPr="008D3A43" w:rsidRDefault="00EC78AB" w:rsidP="009F046B">
            <w:pPr>
              <w:rPr>
                <w:rFonts w:ascii="Candara Light" w:hAnsi="Candara Light"/>
                <w:sz w:val="24"/>
                <w:szCs w:val="24"/>
              </w:rPr>
            </w:pPr>
          </w:p>
        </w:tc>
      </w:tr>
      <w:tr w:rsidR="00EC78AB" w:rsidRPr="008D3A43" w14:paraId="3C963B22" w14:textId="77777777" w:rsidTr="008227CA">
        <w:trPr>
          <w:trHeight w:val="403"/>
          <w:jc w:val="center"/>
        </w:trPr>
        <w:tc>
          <w:tcPr>
            <w:tcW w:w="1270" w:type="dxa"/>
            <w:shd w:val="clear" w:color="auto" w:fill="FFD966" w:themeFill="accent4" w:themeFillTint="99"/>
          </w:tcPr>
          <w:p w14:paraId="185B1A2A"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10.-</w:t>
            </w:r>
          </w:p>
        </w:tc>
        <w:tc>
          <w:tcPr>
            <w:tcW w:w="3120" w:type="dxa"/>
            <w:shd w:val="clear" w:color="auto" w:fill="FFD966" w:themeFill="accent4" w:themeFillTint="99"/>
          </w:tcPr>
          <w:p w14:paraId="7A078DCD" w14:textId="77777777" w:rsidR="00EC78AB" w:rsidRPr="008D3A43" w:rsidRDefault="00EC78AB" w:rsidP="009F046B">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842" w:type="dxa"/>
          </w:tcPr>
          <w:p w14:paraId="0ED7FBCB" w14:textId="77777777" w:rsidR="00EC78AB" w:rsidRPr="008227CA" w:rsidRDefault="00EC78AB" w:rsidP="008227CA">
            <w:pPr>
              <w:pStyle w:val="Prrafodelista"/>
              <w:numPr>
                <w:ilvl w:val="0"/>
                <w:numId w:val="6"/>
              </w:numPr>
              <w:rPr>
                <w:rFonts w:ascii="Candara Light" w:hAnsi="Candara Light"/>
                <w:sz w:val="24"/>
                <w:szCs w:val="24"/>
              </w:rPr>
            </w:pPr>
          </w:p>
        </w:tc>
        <w:tc>
          <w:tcPr>
            <w:tcW w:w="1418" w:type="dxa"/>
          </w:tcPr>
          <w:p w14:paraId="0EE35A37" w14:textId="77777777" w:rsidR="00EC78AB" w:rsidRPr="008D3A43" w:rsidRDefault="00EC78AB" w:rsidP="009F046B">
            <w:pPr>
              <w:rPr>
                <w:rFonts w:ascii="Candara Light" w:hAnsi="Candara Light"/>
                <w:sz w:val="24"/>
                <w:szCs w:val="24"/>
              </w:rPr>
            </w:pPr>
          </w:p>
        </w:tc>
        <w:tc>
          <w:tcPr>
            <w:tcW w:w="3133" w:type="dxa"/>
          </w:tcPr>
          <w:p w14:paraId="43089DB0" w14:textId="77777777" w:rsidR="00EC78AB" w:rsidRPr="008D3A43" w:rsidRDefault="00EC78AB" w:rsidP="009F046B">
            <w:pPr>
              <w:rPr>
                <w:rFonts w:ascii="Candara Light" w:hAnsi="Candara Light"/>
                <w:sz w:val="24"/>
                <w:szCs w:val="24"/>
              </w:rPr>
            </w:pPr>
          </w:p>
        </w:tc>
      </w:tr>
    </w:tbl>
    <w:p w14:paraId="6A676B27" w14:textId="77777777" w:rsidR="00EC78AB" w:rsidRDefault="00EC78AB" w:rsidP="00EC78AB">
      <w:pPr>
        <w:rPr>
          <w:rFonts w:ascii="Candara Light" w:hAnsi="Candara Light"/>
          <w:sz w:val="24"/>
          <w:szCs w:val="24"/>
        </w:rPr>
      </w:pPr>
    </w:p>
    <w:p w14:paraId="1C86B546" w14:textId="77777777" w:rsidR="00EC78AB" w:rsidRDefault="00EC78AB" w:rsidP="00EC78AB">
      <w:pPr>
        <w:rPr>
          <w:rFonts w:ascii="Candara Light" w:hAnsi="Candara Light"/>
          <w:sz w:val="24"/>
          <w:szCs w:val="24"/>
        </w:rPr>
      </w:pPr>
      <w:r>
        <w:rPr>
          <w:rFonts w:ascii="Candara Light" w:hAnsi="Candara Light"/>
          <w:sz w:val="24"/>
          <w:szCs w:val="24"/>
        </w:rPr>
        <w:t>Nota importante:</w:t>
      </w:r>
    </w:p>
    <w:p w14:paraId="76E50CCD" w14:textId="77777777" w:rsidR="00EC78AB" w:rsidRPr="00EC78AB" w:rsidRDefault="00EC78AB" w:rsidP="00EC78AB">
      <w:pPr>
        <w:pStyle w:val="Prrafodelista"/>
        <w:numPr>
          <w:ilvl w:val="0"/>
          <w:numId w:val="2"/>
        </w:numPr>
        <w:spacing w:after="160" w:line="259" w:lineRule="auto"/>
        <w:jc w:val="left"/>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para que te aporte más elementos al contenido de tu narrativa digital</w:t>
      </w:r>
    </w:p>
    <w:tbl>
      <w:tblPr>
        <w:tblStyle w:val="Tablaconcuadrcula"/>
        <w:tblW w:w="10368" w:type="dxa"/>
        <w:tblInd w:w="-431" w:type="dxa"/>
        <w:tblLook w:val="04A0" w:firstRow="1" w:lastRow="0" w:firstColumn="1" w:lastColumn="0" w:noHBand="0" w:noVBand="1"/>
      </w:tblPr>
      <w:tblGrid>
        <w:gridCol w:w="1102"/>
        <w:gridCol w:w="2585"/>
        <w:gridCol w:w="2523"/>
        <w:gridCol w:w="1723"/>
        <w:gridCol w:w="1209"/>
        <w:gridCol w:w="1226"/>
      </w:tblGrid>
      <w:tr w:rsidR="00EC78AB" w:rsidRPr="00BE55B3" w14:paraId="13B55CA3" w14:textId="77777777" w:rsidTr="00EC78AB">
        <w:trPr>
          <w:trHeight w:val="1079"/>
        </w:trPr>
        <w:tc>
          <w:tcPr>
            <w:tcW w:w="3827" w:type="dxa"/>
            <w:gridSpan w:val="2"/>
            <w:shd w:val="clear" w:color="auto" w:fill="FFD966" w:themeFill="accent4" w:themeFillTint="99"/>
          </w:tcPr>
          <w:p w14:paraId="4C291486" w14:textId="77777777" w:rsidR="00EC78AB" w:rsidRPr="00BE55B3" w:rsidRDefault="00EC78AB" w:rsidP="009F046B">
            <w:pPr>
              <w:jc w:val="center"/>
              <w:rPr>
                <w:rFonts w:ascii="Candara" w:hAnsi="Candara"/>
              </w:rPr>
            </w:pPr>
            <w:r w:rsidRPr="00BE55B3">
              <w:rPr>
                <w:rFonts w:ascii="Candara" w:hAnsi="Candara"/>
              </w:rPr>
              <w:t>COMPETENCIAS PROFESIONALES Y CARACERISTICAS GENERALES DEL MATERIAL AUDIOVISUAL</w:t>
            </w:r>
          </w:p>
        </w:tc>
        <w:tc>
          <w:tcPr>
            <w:tcW w:w="2877" w:type="dxa"/>
            <w:shd w:val="clear" w:color="auto" w:fill="FFD966" w:themeFill="accent4" w:themeFillTint="99"/>
          </w:tcPr>
          <w:p w14:paraId="5F0542DA" w14:textId="77777777" w:rsidR="00EC78AB" w:rsidRPr="00BE55B3" w:rsidRDefault="00EC78AB" w:rsidP="009F046B">
            <w:pPr>
              <w:jc w:val="center"/>
              <w:rPr>
                <w:rFonts w:ascii="Candara" w:hAnsi="Candara"/>
              </w:rPr>
            </w:pPr>
            <w:r w:rsidRPr="00BE55B3">
              <w:rPr>
                <w:rFonts w:ascii="Candara" w:hAnsi="Candara"/>
              </w:rPr>
              <w:t>¿COMO SE VIO FAVORECIDA EN MI PRÁCTICA? / ¿QUÉ TUVE QUE REALIZAR PARA FACORECER LA COMPETENCIA?</w:t>
            </w:r>
          </w:p>
        </w:tc>
        <w:tc>
          <w:tcPr>
            <w:tcW w:w="1518" w:type="dxa"/>
            <w:shd w:val="clear" w:color="auto" w:fill="FFD966" w:themeFill="accent4" w:themeFillTint="99"/>
          </w:tcPr>
          <w:p w14:paraId="67E28DCB" w14:textId="77777777" w:rsidR="00EC78AB" w:rsidRDefault="00EC78AB" w:rsidP="009F046B">
            <w:pPr>
              <w:rPr>
                <w:rFonts w:ascii="Candara" w:hAnsi="Candara"/>
              </w:rPr>
            </w:pPr>
          </w:p>
          <w:p w14:paraId="79669476" w14:textId="77777777" w:rsidR="00EC78AB" w:rsidRPr="00BE55B3" w:rsidRDefault="00EC78AB" w:rsidP="009F046B">
            <w:pPr>
              <w:rPr>
                <w:rFonts w:ascii="Candara" w:hAnsi="Candara"/>
              </w:rPr>
            </w:pPr>
            <w:r w:rsidRPr="00BE55B3">
              <w:rPr>
                <w:rFonts w:ascii="Candara" w:hAnsi="Candara"/>
              </w:rPr>
              <w:t>PUNTOS</w:t>
            </w:r>
          </w:p>
        </w:tc>
        <w:tc>
          <w:tcPr>
            <w:tcW w:w="1065" w:type="dxa"/>
            <w:shd w:val="clear" w:color="auto" w:fill="FFD966" w:themeFill="accent4" w:themeFillTint="99"/>
          </w:tcPr>
          <w:p w14:paraId="6F5A6C66" w14:textId="77777777" w:rsidR="00EC78AB" w:rsidRPr="00BE55B3" w:rsidRDefault="00EC78AB" w:rsidP="009F046B">
            <w:pPr>
              <w:jc w:val="center"/>
              <w:rPr>
                <w:rFonts w:ascii="Candara" w:hAnsi="Candara"/>
              </w:rPr>
            </w:pPr>
            <w:r w:rsidRPr="00BE55B3">
              <w:rPr>
                <w:rFonts w:ascii="Candara" w:hAnsi="Candara"/>
              </w:rPr>
              <w:t>LO PRESENTA</w:t>
            </w:r>
          </w:p>
          <w:p w14:paraId="7AFD76DE" w14:textId="77777777" w:rsidR="00EC78AB" w:rsidRPr="00BE55B3" w:rsidRDefault="00EC78AB" w:rsidP="009F046B">
            <w:pPr>
              <w:jc w:val="center"/>
              <w:rPr>
                <w:rFonts w:ascii="Candara" w:hAnsi="Candara"/>
              </w:rPr>
            </w:pPr>
          </w:p>
        </w:tc>
        <w:tc>
          <w:tcPr>
            <w:tcW w:w="1080" w:type="dxa"/>
            <w:shd w:val="clear" w:color="auto" w:fill="FFD966" w:themeFill="accent4" w:themeFillTint="99"/>
          </w:tcPr>
          <w:p w14:paraId="68C61F8D" w14:textId="77777777" w:rsidR="00EC78AB" w:rsidRPr="00BE55B3" w:rsidRDefault="00EC78AB" w:rsidP="009F046B">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C78AB" w:rsidRPr="00BE55B3" w14:paraId="7BF29366" w14:textId="77777777" w:rsidTr="00EC78AB">
        <w:trPr>
          <w:trHeight w:val="1745"/>
        </w:trPr>
        <w:tc>
          <w:tcPr>
            <w:tcW w:w="3827" w:type="dxa"/>
            <w:gridSpan w:val="2"/>
            <w:shd w:val="clear" w:color="auto" w:fill="FFD966" w:themeFill="accent4" w:themeFillTint="99"/>
          </w:tcPr>
          <w:p w14:paraId="2FAF88B9" w14:textId="77777777" w:rsidR="00EC78AB" w:rsidRDefault="00EC78AB" w:rsidP="009F046B">
            <w:pPr>
              <w:rPr>
                <w:rFonts w:ascii="Candara" w:hAnsi="Candara"/>
              </w:rPr>
            </w:pPr>
            <w:r w:rsidRPr="00BE55B3">
              <w:rPr>
                <w:rFonts w:ascii="Candara" w:hAnsi="Candara"/>
              </w:rPr>
              <w:lastRenderedPageBreak/>
              <w:t xml:space="preserve">habla de tu realidad inmediata en la cual desarrollo sus prácticas profesionales </w:t>
            </w:r>
          </w:p>
          <w:p w14:paraId="7C1CDAD3" w14:textId="77777777" w:rsidR="00EC78AB" w:rsidRDefault="00EC78AB" w:rsidP="009F046B">
            <w:pPr>
              <w:rPr>
                <w:rFonts w:ascii="Candara" w:hAnsi="Candara"/>
              </w:rPr>
            </w:pPr>
          </w:p>
          <w:p w14:paraId="7A03C4A3" w14:textId="77777777" w:rsidR="00EC78AB" w:rsidRPr="00BE55B3" w:rsidRDefault="00EC78AB" w:rsidP="009F046B">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2877" w:type="dxa"/>
            <w:shd w:val="clear" w:color="auto" w:fill="FFD966" w:themeFill="accent4" w:themeFillTint="99"/>
          </w:tcPr>
          <w:p w14:paraId="7D9BA84F" w14:textId="77777777" w:rsidR="00EC78AB" w:rsidRPr="00BE55B3" w:rsidRDefault="00EC78AB" w:rsidP="009F046B">
            <w:pPr>
              <w:jc w:val="center"/>
              <w:rPr>
                <w:rFonts w:ascii="Candara" w:hAnsi="Candara"/>
                <w:sz w:val="18"/>
                <w:szCs w:val="18"/>
              </w:rPr>
            </w:pPr>
            <w:r w:rsidRPr="00BE55B3">
              <w:rPr>
                <w:rFonts w:ascii="Candara" w:hAnsi="Candara"/>
                <w:sz w:val="18"/>
                <w:szCs w:val="18"/>
              </w:rPr>
              <w:t>PRÁCTICA REGULAR</w:t>
            </w:r>
          </w:p>
          <w:p w14:paraId="5794CBB8" w14:textId="77777777" w:rsidR="00EC78AB" w:rsidRPr="00BE55B3" w:rsidRDefault="00EC78AB" w:rsidP="009F046B">
            <w:pPr>
              <w:rPr>
                <w:rFonts w:ascii="Candara" w:hAnsi="Candara"/>
                <w:sz w:val="18"/>
                <w:szCs w:val="18"/>
              </w:rPr>
            </w:pPr>
            <w:r w:rsidRPr="00BE55B3">
              <w:rPr>
                <w:rFonts w:ascii="Candara" w:hAnsi="Candara"/>
                <w:sz w:val="18"/>
                <w:szCs w:val="18"/>
              </w:rPr>
              <w:t>-Nombre del jardín asignado para realizar sus prácticas</w:t>
            </w:r>
          </w:p>
          <w:p w14:paraId="025836C7" w14:textId="77777777" w:rsidR="00EC78AB" w:rsidRPr="00BE55B3" w:rsidRDefault="00EC78AB" w:rsidP="009F046B">
            <w:pPr>
              <w:rPr>
                <w:rFonts w:ascii="Candara" w:hAnsi="Candara"/>
                <w:sz w:val="18"/>
                <w:szCs w:val="18"/>
              </w:rPr>
            </w:pPr>
            <w:r w:rsidRPr="00BE55B3">
              <w:rPr>
                <w:rFonts w:ascii="Candara" w:hAnsi="Candara"/>
                <w:sz w:val="18"/>
                <w:szCs w:val="18"/>
              </w:rPr>
              <w:t xml:space="preserve">-Grupo que atiende (#niñosy niñas) </w:t>
            </w:r>
          </w:p>
          <w:p w14:paraId="0D3A171C" w14:textId="77777777" w:rsidR="00EC78AB" w:rsidRDefault="00EC78AB" w:rsidP="009F046B">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0895441A" w14:textId="77777777" w:rsidR="00EC78AB" w:rsidRPr="00BE55B3" w:rsidRDefault="00EC78AB" w:rsidP="009F046B">
            <w:pPr>
              <w:rPr>
                <w:rFonts w:ascii="Candara" w:hAnsi="Candara"/>
                <w:sz w:val="18"/>
                <w:szCs w:val="18"/>
              </w:rPr>
            </w:pPr>
          </w:p>
        </w:tc>
        <w:tc>
          <w:tcPr>
            <w:tcW w:w="1518" w:type="dxa"/>
            <w:shd w:val="clear" w:color="auto" w:fill="FFD966" w:themeFill="accent4" w:themeFillTint="99"/>
          </w:tcPr>
          <w:p w14:paraId="61624305"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11B2007F" w14:textId="77777777" w:rsidR="00EC78AB" w:rsidRPr="00BE55B3" w:rsidRDefault="00EC78AB" w:rsidP="009F046B">
            <w:pPr>
              <w:jc w:val="center"/>
              <w:rPr>
                <w:rFonts w:ascii="Candara" w:hAnsi="Candara"/>
              </w:rPr>
            </w:pPr>
          </w:p>
        </w:tc>
        <w:tc>
          <w:tcPr>
            <w:tcW w:w="1080" w:type="dxa"/>
          </w:tcPr>
          <w:p w14:paraId="74C9C760" w14:textId="77777777" w:rsidR="00EC78AB" w:rsidRPr="00BE55B3" w:rsidRDefault="00EC78AB" w:rsidP="009F046B">
            <w:pPr>
              <w:rPr>
                <w:rFonts w:ascii="Candara" w:hAnsi="Candara"/>
              </w:rPr>
            </w:pPr>
          </w:p>
        </w:tc>
      </w:tr>
      <w:tr w:rsidR="00EC78AB" w:rsidRPr="00BE55B3" w14:paraId="083F2B7C" w14:textId="77777777" w:rsidTr="00EC78AB">
        <w:trPr>
          <w:trHeight w:val="531"/>
        </w:trPr>
        <w:tc>
          <w:tcPr>
            <w:tcW w:w="971" w:type="dxa"/>
            <w:shd w:val="clear" w:color="auto" w:fill="FFD966" w:themeFill="accent4" w:themeFillTint="99"/>
          </w:tcPr>
          <w:p w14:paraId="240DB50E" w14:textId="77777777" w:rsidR="00EC78AB" w:rsidRPr="00BE55B3" w:rsidRDefault="00EC78AB" w:rsidP="009F046B">
            <w:pPr>
              <w:rPr>
                <w:rFonts w:ascii="Candara" w:hAnsi="Candara"/>
              </w:rPr>
            </w:pPr>
            <w:r w:rsidRPr="00BE55B3">
              <w:rPr>
                <w:rFonts w:ascii="Candara" w:hAnsi="Candara"/>
              </w:rPr>
              <w:t>1.</w:t>
            </w:r>
          </w:p>
        </w:tc>
        <w:tc>
          <w:tcPr>
            <w:tcW w:w="2856" w:type="dxa"/>
            <w:shd w:val="clear" w:color="auto" w:fill="FFD966" w:themeFill="accent4" w:themeFillTint="99"/>
          </w:tcPr>
          <w:p w14:paraId="3CE79D72" w14:textId="77777777" w:rsidR="00EC78AB" w:rsidRPr="00BE55B3" w:rsidRDefault="00EC78AB" w:rsidP="00010167">
            <w:pPr>
              <w:jc w:val="left"/>
              <w:rPr>
                <w:rFonts w:ascii="Candara" w:hAnsi="Candara"/>
              </w:rPr>
            </w:pPr>
            <w:r w:rsidRPr="00BE55B3">
              <w:rPr>
                <w:rFonts w:ascii="Candara" w:hAnsi="Candara"/>
              </w:rPr>
              <w:t>Detecta los procesos de aprendizaje de sus alumnos para favorecer su desarrollo cognitivo y socioemocional.</w:t>
            </w:r>
          </w:p>
        </w:tc>
        <w:tc>
          <w:tcPr>
            <w:tcW w:w="2877" w:type="dxa"/>
          </w:tcPr>
          <w:p w14:paraId="1C900392"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5BE5B3C1"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162DEA67" w14:textId="77777777" w:rsidR="00EC78AB" w:rsidRPr="00BE55B3" w:rsidRDefault="00EC78AB" w:rsidP="009F046B">
            <w:pPr>
              <w:jc w:val="center"/>
              <w:rPr>
                <w:rFonts w:ascii="Candara" w:hAnsi="Candara"/>
              </w:rPr>
            </w:pPr>
          </w:p>
        </w:tc>
        <w:tc>
          <w:tcPr>
            <w:tcW w:w="1080" w:type="dxa"/>
          </w:tcPr>
          <w:p w14:paraId="7A862B7C" w14:textId="77777777" w:rsidR="00EC78AB" w:rsidRPr="00BE55B3" w:rsidRDefault="00EC78AB" w:rsidP="009F046B">
            <w:pPr>
              <w:rPr>
                <w:rFonts w:ascii="Candara" w:hAnsi="Candara"/>
              </w:rPr>
            </w:pPr>
          </w:p>
        </w:tc>
      </w:tr>
      <w:tr w:rsidR="00EC78AB" w:rsidRPr="00BE55B3" w14:paraId="1D833D93" w14:textId="77777777" w:rsidTr="00EC78AB">
        <w:trPr>
          <w:trHeight w:val="1093"/>
        </w:trPr>
        <w:tc>
          <w:tcPr>
            <w:tcW w:w="971" w:type="dxa"/>
            <w:shd w:val="clear" w:color="auto" w:fill="FFD966" w:themeFill="accent4" w:themeFillTint="99"/>
          </w:tcPr>
          <w:p w14:paraId="7A73FC33" w14:textId="77777777" w:rsidR="00EC78AB" w:rsidRPr="00BE55B3" w:rsidRDefault="00EC78AB" w:rsidP="009F046B">
            <w:pPr>
              <w:rPr>
                <w:rFonts w:ascii="Candara" w:hAnsi="Candara"/>
              </w:rPr>
            </w:pPr>
            <w:r w:rsidRPr="00BE55B3">
              <w:rPr>
                <w:rFonts w:ascii="Candara" w:hAnsi="Candara"/>
              </w:rPr>
              <w:t>2.</w:t>
            </w:r>
          </w:p>
        </w:tc>
        <w:tc>
          <w:tcPr>
            <w:tcW w:w="2856" w:type="dxa"/>
            <w:shd w:val="clear" w:color="auto" w:fill="FFD966" w:themeFill="accent4" w:themeFillTint="99"/>
          </w:tcPr>
          <w:p w14:paraId="4E9F2DA8" w14:textId="77777777" w:rsidR="00EC78AB" w:rsidRPr="00BE55B3" w:rsidRDefault="00EC78AB" w:rsidP="00010167">
            <w:pPr>
              <w:jc w:val="left"/>
              <w:rPr>
                <w:rFonts w:ascii="Candara" w:hAnsi="Candara"/>
              </w:rPr>
            </w:pPr>
            <w:r w:rsidRPr="00BE55B3">
              <w:rPr>
                <w:rFonts w:ascii="Candara" w:hAnsi="Candara"/>
              </w:rPr>
              <w:t xml:space="preserve"> Aplica el plan y programas de estudio para alcanzar los propósitos educativos y contribuir al pleno desenvolvimiento de las </w:t>
            </w:r>
            <w:r w:rsidRPr="00BE55B3">
              <w:rPr>
                <w:rFonts w:ascii="Candara" w:hAnsi="Candara"/>
              </w:rPr>
              <w:lastRenderedPageBreak/>
              <w:t>capacidades de sus alumnos.</w:t>
            </w:r>
          </w:p>
        </w:tc>
        <w:tc>
          <w:tcPr>
            <w:tcW w:w="2877" w:type="dxa"/>
          </w:tcPr>
          <w:p w14:paraId="4BA76D0F"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710FA8EB"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00D042B9" w14:textId="77777777" w:rsidR="00EC78AB" w:rsidRPr="00BE55B3" w:rsidRDefault="00EC78AB" w:rsidP="009F046B">
            <w:pPr>
              <w:jc w:val="center"/>
              <w:rPr>
                <w:rFonts w:ascii="Candara" w:hAnsi="Candara"/>
              </w:rPr>
            </w:pPr>
          </w:p>
        </w:tc>
        <w:tc>
          <w:tcPr>
            <w:tcW w:w="1080" w:type="dxa"/>
          </w:tcPr>
          <w:p w14:paraId="509C76B7" w14:textId="77777777" w:rsidR="00EC78AB" w:rsidRPr="00BE55B3" w:rsidRDefault="00EC78AB" w:rsidP="009F046B">
            <w:pPr>
              <w:rPr>
                <w:rFonts w:ascii="Candara" w:hAnsi="Candara"/>
              </w:rPr>
            </w:pPr>
          </w:p>
        </w:tc>
      </w:tr>
      <w:tr w:rsidR="00EC78AB" w:rsidRPr="00BE55B3" w14:paraId="67F0F0D9" w14:textId="77777777" w:rsidTr="00EC78AB">
        <w:trPr>
          <w:trHeight w:val="1595"/>
        </w:trPr>
        <w:tc>
          <w:tcPr>
            <w:tcW w:w="971" w:type="dxa"/>
            <w:shd w:val="clear" w:color="auto" w:fill="FFD966" w:themeFill="accent4" w:themeFillTint="99"/>
          </w:tcPr>
          <w:p w14:paraId="4EDDEF57" w14:textId="77777777" w:rsidR="00EC78AB" w:rsidRPr="00BE55B3" w:rsidRDefault="00EC78AB" w:rsidP="009F046B">
            <w:pPr>
              <w:rPr>
                <w:rFonts w:ascii="Candara" w:hAnsi="Candara"/>
              </w:rPr>
            </w:pPr>
            <w:r w:rsidRPr="00BE55B3">
              <w:rPr>
                <w:rFonts w:ascii="Candara" w:hAnsi="Candara"/>
              </w:rPr>
              <w:t>3.</w:t>
            </w:r>
          </w:p>
        </w:tc>
        <w:tc>
          <w:tcPr>
            <w:tcW w:w="2856" w:type="dxa"/>
            <w:shd w:val="clear" w:color="auto" w:fill="FFD966" w:themeFill="accent4" w:themeFillTint="99"/>
          </w:tcPr>
          <w:p w14:paraId="3333CCA0" w14:textId="77777777" w:rsidR="00EC78AB" w:rsidRPr="00BE55B3" w:rsidRDefault="00EC78AB" w:rsidP="009F046B">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2877" w:type="dxa"/>
          </w:tcPr>
          <w:p w14:paraId="653DDECE"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11996605"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44EB97D8" w14:textId="77777777" w:rsidR="00EC78AB" w:rsidRPr="00BE55B3" w:rsidRDefault="00EC78AB" w:rsidP="009F046B">
            <w:pPr>
              <w:jc w:val="center"/>
              <w:rPr>
                <w:rFonts w:ascii="Candara" w:hAnsi="Candara"/>
              </w:rPr>
            </w:pPr>
          </w:p>
        </w:tc>
        <w:tc>
          <w:tcPr>
            <w:tcW w:w="1080" w:type="dxa"/>
          </w:tcPr>
          <w:p w14:paraId="1D2D24FE" w14:textId="77777777" w:rsidR="00EC78AB" w:rsidRPr="00BE55B3" w:rsidRDefault="00EC78AB" w:rsidP="009F046B">
            <w:pPr>
              <w:rPr>
                <w:rFonts w:ascii="Candara" w:hAnsi="Candara"/>
              </w:rPr>
            </w:pPr>
          </w:p>
        </w:tc>
      </w:tr>
      <w:tr w:rsidR="00EC78AB" w:rsidRPr="00BE55B3" w14:paraId="0CC96966" w14:textId="77777777" w:rsidTr="00EC78AB">
        <w:trPr>
          <w:trHeight w:val="547"/>
        </w:trPr>
        <w:tc>
          <w:tcPr>
            <w:tcW w:w="971" w:type="dxa"/>
            <w:shd w:val="clear" w:color="auto" w:fill="FFD966" w:themeFill="accent4" w:themeFillTint="99"/>
          </w:tcPr>
          <w:p w14:paraId="2154A71A" w14:textId="77777777" w:rsidR="00EC78AB" w:rsidRPr="00BE55B3" w:rsidRDefault="00EC78AB" w:rsidP="009F046B">
            <w:pPr>
              <w:rPr>
                <w:rFonts w:ascii="Candara" w:hAnsi="Candara"/>
              </w:rPr>
            </w:pPr>
            <w:r w:rsidRPr="00BE55B3">
              <w:rPr>
                <w:rFonts w:ascii="Candara" w:hAnsi="Candara"/>
              </w:rPr>
              <w:t>4.</w:t>
            </w:r>
          </w:p>
        </w:tc>
        <w:tc>
          <w:tcPr>
            <w:tcW w:w="2856" w:type="dxa"/>
            <w:shd w:val="clear" w:color="auto" w:fill="FFD966" w:themeFill="accent4" w:themeFillTint="99"/>
          </w:tcPr>
          <w:p w14:paraId="479B43FF" w14:textId="77777777" w:rsidR="00EC78AB" w:rsidRPr="00BE55B3" w:rsidRDefault="00EC78AB" w:rsidP="009F046B">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2877" w:type="dxa"/>
          </w:tcPr>
          <w:p w14:paraId="2A8C6647"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673C870F"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18163F6A" w14:textId="77777777" w:rsidR="00EC78AB" w:rsidRPr="00BE55B3" w:rsidRDefault="00EC78AB" w:rsidP="009F046B">
            <w:pPr>
              <w:jc w:val="center"/>
              <w:rPr>
                <w:rFonts w:ascii="Candara" w:hAnsi="Candara"/>
              </w:rPr>
            </w:pPr>
          </w:p>
        </w:tc>
        <w:tc>
          <w:tcPr>
            <w:tcW w:w="1080" w:type="dxa"/>
          </w:tcPr>
          <w:p w14:paraId="288B8DBE" w14:textId="77777777" w:rsidR="00EC78AB" w:rsidRPr="00BE55B3" w:rsidRDefault="00EC78AB" w:rsidP="009F046B">
            <w:pPr>
              <w:rPr>
                <w:rFonts w:ascii="Candara" w:hAnsi="Candara"/>
              </w:rPr>
            </w:pPr>
          </w:p>
        </w:tc>
      </w:tr>
      <w:tr w:rsidR="00EC78AB" w:rsidRPr="00BE55B3" w14:paraId="0BF720E9" w14:textId="77777777" w:rsidTr="00EC78AB">
        <w:trPr>
          <w:trHeight w:val="798"/>
        </w:trPr>
        <w:tc>
          <w:tcPr>
            <w:tcW w:w="971" w:type="dxa"/>
            <w:shd w:val="clear" w:color="auto" w:fill="FFD966" w:themeFill="accent4" w:themeFillTint="99"/>
          </w:tcPr>
          <w:p w14:paraId="25DD2A73" w14:textId="77777777" w:rsidR="00EC78AB" w:rsidRPr="00BE55B3" w:rsidRDefault="00EC78AB" w:rsidP="009F046B">
            <w:pPr>
              <w:rPr>
                <w:rFonts w:ascii="Candara" w:hAnsi="Candara"/>
              </w:rPr>
            </w:pPr>
            <w:r w:rsidRPr="00BE55B3">
              <w:rPr>
                <w:rFonts w:ascii="Candara" w:hAnsi="Candara"/>
              </w:rPr>
              <w:t>5.</w:t>
            </w:r>
          </w:p>
        </w:tc>
        <w:tc>
          <w:tcPr>
            <w:tcW w:w="2856" w:type="dxa"/>
            <w:shd w:val="clear" w:color="auto" w:fill="FFD966" w:themeFill="accent4" w:themeFillTint="99"/>
          </w:tcPr>
          <w:p w14:paraId="30B240B1" w14:textId="77777777" w:rsidR="00EC78AB" w:rsidRPr="00BE55B3" w:rsidRDefault="00EC78AB" w:rsidP="009F046B">
            <w:pPr>
              <w:rPr>
                <w:rFonts w:ascii="Candara" w:hAnsi="Candara"/>
              </w:rPr>
            </w:pPr>
            <w:r w:rsidRPr="00BE55B3">
              <w:rPr>
                <w:rFonts w:ascii="Candara" w:hAnsi="Candara"/>
              </w:rPr>
              <w:t xml:space="preserve">Integra recursos de la investigación educativa para enriquecer su práctica </w:t>
            </w:r>
            <w:r w:rsidRPr="00BE55B3">
              <w:rPr>
                <w:rFonts w:ascii="Candara" w:hAnsi="Candara"/>
              </w:rPr>
              <w:lastRenderedPageBreak/>
              <w:t>profesional, expresando su interés por el conocimiento, la ciencia y la mejora de la educación.</w:t>
            </w:r>
          </w:p>
        </w:tc>
        <w:tc>
          <w:tcPr>
            <w:tcW w:w="2877" w:type="dxa"/>
          </w:tcPr>
          <w:p w14:paraId="416881A5"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61426B62"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4C1E83A4" w14:textId="77777777" w:rsidR="00EC78AB" w:rsidRPr="00BE55B3" w:rsidRDefault="00EC78AB" w:rsidP="009F046B">
            <w:pPr>
              <w:jc w:val="center"/>
              <w:rPr>
                <w:rFonts w:ascii="Candara" w:hAnsi="Candara"/>
              </w:rPr>
            </w:pPr>
          </w:p>
        </w:tc>
        <w:tc>
          <w:tcPr>
            <w:tcW w:w="1080" w:type="dxa"/>
          </w:tcPr>
          <w:p w14:paraId="49ACF9C7" w14:textId="77777777" w:rsidR="00EC78AB" w:rsidRPr="00BE55B3" w:rsidRDefault="00EC78AB" w:rsidP="009F046B">
            <w:pPr>
              <w:rPr>
                <w:rFonts w:ascii="Candara" w:hAnsi="Candara"/>
              </w:rPr>
            </w:pPr>
          </w:p>
        </w:tc>
      </w:tr>
      <w:tr w:rsidR="00EC78AB" w:rsidRPr="00BE55B3" w14:paraId="3BF9988A" w14:textId="77777777" w:rsidTr="00EC78AB">
        <w:trPr>
          <w:trHeight w:val="569"/>
        </w:trPr>
        <w:tc>
          <w:tcPr>
            <w:tcW w:w="971" w:type="dxa"/>
            <w:shd w:val="clear" w:color="auto" w:fill="FFD966" w:themeFill="accent4" w:themeFillTint="99"/>
          </w:tcPr>
          <w:p w14:paraId="22B6476A" w14:textId="77777777" w:rsidR="00EC78AB" w:rsidRPr="00BE55B3" w:rsidRDefault="00EC78AB" w:rsidP="009F046B">
            <w:pPr>
              <w:rPr>
                <w:rFonts w:ascii="Candara" w:hAnsi="Candara"/>
              </w:rPr>
            </w:pPr>
            <w:r w:rsidRPr="00BE55B3">
              <w:rPr>
                <w:rFonts w:ascii="Candara" w:hAnsi="Candara"/>
              </w:rPr>
              <w:t>6.</w:t>
            </w:r>
          </w:p>
        </w:tc>
        <w:tc>
          <w:tcPr>
            <w:tcW w:w="2856" w:type="dxa"/>
            <w:shd w:val="clear" w:color="auto" w:fill="FFD966" w:themeFill="accent4" w:themeFillTint="99"/>
          </w:tcPr>
          <w:p w14:paraId="45DE6CE6" w14:textId="77777777" w:rsidR="00EC78AB" w:rsidRPr="00BE55B3" w:rsidRDefault="00EC78AB" w:rsidP="009F046B">
            <w:pPr>
              <w:rPr>
                <w:rFonts w:ascii="Candara" w:hAnsi="Candara"/>
              </w:rPr>
            </w:pPr>
            <w:r w:rsidRPr="00BE55B3">
              <w:rPr>
                <w:rFonts w:ascii="Candara" w:hAnsi="Candara"/>
              </w:rPr>
              <w:t>Actúa de manera ética ante la diversidad de situaciones que se presentan en la práctica profesional.</w:t>
            </w:r>
          </w:p>
        </w:tc>
        <w:tc>
          <w:tcPr>
            <w:tcW w:w="2877" w:type="dxa"/>
          </w:tcPr>
          <w:p w14:paraId="010480A9"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24C8835A" w14:textId="77777777" w:rsidR="00EC78AB" w:rsidRPr="00BE55B3" w:rsidRDefault="00EC78AB" w:rsidP="009F046B">
            <w:pPr>
              <w:jc w:val="center"/>
              <w:rPr>
                <w:rFonts w:ascii="Candara" w:hAnsi="Candara"/>
              </w:rPr>
            </w:pPr>
            <w:r w:rsidRPr="00BE55B3">
              <w:rPr>
                <w:rFonts w:ascii="Candara" w:hAnsi="Candara"/>
              </w:rPr>
              <w:t>10</w:t>
            </w:r>
          </w:p>
        </w:tc>
        <w:tc>
          <w:tcPr>
            <w:tcW w:w="1065" w:type="dxa"/>
          </w:tcPr>
          <w:p w14:paraId="3B63D0C3" w14:textId="77777777" w:rsidR="00EC78AB" w:rsidRPr="00BE55B3" w:rsidRDefault="00EC78AB" w:rsidP="009F046B">
            <w:pPr>
              <w:jc w:val="center"/>
              <w:rPr>
                <w:rFonts w:ascii="Candara" w:hAnsi="Candara"/>
              </w:rPr>
            </w:pPr>
          </w:p>
        </w:tc>
        <w:tc>
          <w:tcPr>
            <w:tcW w:w="1080" w:type="dxa"/>
          </w:tcPr>
          <w:p w14:paraId="7F4CAF9A" w14:textId="77777777" w:rsidR="00EC78AB" w:rsidRPr="00BE55B3" w:rsidRDefault="00EC78AB" w:rsidP="009F046B">
            <w:pPr>
              <w:rPr>
                <w:rFonts w:ascii="Candara" w:hAnsi="Candara"/>
              </w:rPr>
            </w:pPr>
          </w:p>
        </w:tc>
      </w:tr>
      <w:tr w:rsidR="00EC78AB" w:rsidRPr="00BE55B3" w14:paraId="59509441" w14:textId="77777777" w:rsidTr="00EC78AB">
        <w:trPr>
          <w:trHeight w:val="569"/>
        </w:trPr>
        <w:tc>
          <w:tcPr>
            <w:tcW w:w="971" w:type="dxa"/>
            <w:shd w:val="clear" w:color="auto" w:fill="FFD966" w:themeFill="accent4" w:themeFillTint="99"/>
          </w:tcPr>
          <w:p w14:paraId="715DA7B1" w14:textId="77777777" w:rsidR="00EC78AB" w:rsidRPr="00BE55B3" w:rsidRDefault="00EC78AB" w:rsidP="009F046B">
            <w:pPr>
              <w:rPr>
                <w:rFonts w:ascii="Candara" w:hAnsi="Candara"/>
              </w:rPr>
            </w:pPr>
            <w:r>
              <w:rPr>
                <w:rFonts w:ascii="Candara" w:hAnsi="Candara"/>
              </w:rPr>
              <w:t>7.</w:t>
            </w:r>
          </w:p>
        </w:tc>
        <w:tc>
          <w:tcPr>
            <w:tcW w:w="2856" w:type="dxa"/>
            <w:shd w:val="clear" w:color="auto" w:fill="FFD966" w:themeFill="accent4" w:themeFillTint="99"/>
          </w:tcPr>
          <w:p w14:paraId="30F72F08" w14:textId="77777777" w:rsidR="00EC78AB" w:rsidRPr="00BE55B3" w:rsidRDefault="00EC78AB" w:rsidP="009F046B">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2877" w:type="dxa"/>
          </w:tcPr>
          <w:p w14:paraId="15D417F5" w14:textId="77777777" w:rsidR="00EC78AB" w:rsidRPr="008227CA" w:rsidRDefault="00EC78AB" w:rsidP="008227CA">
            <w:pPr>
              <w:pStyle w:val="Prrafodelista"/>
              <w:numPr>
                <w:ilvl w:val="0"/>
                <w:numId w:val="7"/>
              </w:numPr>
              <w:rPr>
                <w:rFonts w:ascii="Candara" w:hAnsi="Candara"/>
              </w:rPr>
            </w:pPr>
          </w:p>
        </w:tc>
        <w:tc>
          <w:tcPr>
            <w:tcW w:w="1518" w:type="dxa"/>
            <w:shd w:val="clear" w:color="auto" w:fill="FFD966" w:themeFill="accent4" w:themeFillTint="99"/>
          </w:tcPr>
          <w:p w14:paraId="04A7C183" w14:textId="77777777" w:rsidR="00EC78AB" w:rsidRPr="00BE55B3" w:rsidRDefault="00EC78AB" w:rsidP="009F046B">
            <w:pPr>
              <w:jc w:val="center"/>
              <w:rPr>
                <w:rFonts w:ascii="Candara" w:hAnsi="Candara"/>
              </w:rPr>
            </w:pPr>
            <w:r>
              <w:rPr>
                <w:rFonts w:ascii="Candara" w:hAnsi="Candara"/>
              </w:rPr>
              <w:t>10</w:t>
            </w:r>
          </w:p>
        </w:tc>
        <w:tc>
          <w:tcPr>
            <w:tcW w:w="1065" w:type="dxa"/>
          </w:tcPr>
          <w:p w14:paraId="32B77836" w14:textId="77777777" w:rsidR="00EC78AB" w:rsidRPr="00BE55B3" w:rsidRDefault="00EC78AB" w:rsidP="009F046B">
            <w:pPr>
              <w:jc w:val="center"/>
              <w:rPr>
                <w:rFonts w:ascii="Candara" w:hAnsi="Candara"/>
              </w:rPr>
            </w:pPr>
          </w:p>
        </w:tc>
        <w:tc>
          <w:tcPr>
            <w:tcW w:w="1080" w:type="dxa"/>
          </w:tcPr>
          <w:p w14:paraId="438B7D3E" w14:textId="77777777" w:rsidR="00EC78AB" w:rsidRPr="00BE55B3" w:rsidRDefault="00EC78AB" w:rsidP="009F046B">
            <w:pPr>
              <w:rPr>
                <w:rFonts w:ascii="Candara" w:hAnsi="Candara"/>
              </w:rPr>
            </w:pPr>
          </w:p>
        </w:tc>
      </w:tr>
      <w:tr w:rsidR="00EC78AB" w:rsidRPr="00BE55B3" w14:paraId="2D93FF99" w14:textId="77777777" w:rsidTr="00EC78AB">
        <w:trPr>
          <w:trHeight w:val="257"/>
        </w:trPr>
        <w:tc>
          <w:tcPr>
            <w:tcW w:w="971" w:type="dxa"/>
            <w:shd w:val="clear" w:color="auto" w:fill="FFD966" w:themeFill="accent4" w:themeFillTint="99"/>
          </w:tcPr>
          <w:p w14:paraId="03546E90" w14:textId="77777777" w:rsidR="00EC78AB" w:rsidRPr="00BE55B3" w:rsidRDefault="00EC78AB" w:rsidP="009F046B">
            <w:pPr>
              <w:jc w:val="center"/>
              <w:rPr>
                <w:rFonts w:ascii="Candara" w:hAnsi="Candara"/>
              </w:rPr>
            </w:pPr>
            <w:r>
              <w:rPr>
                <w:rFonts w:ascii="Candara" w:hAnsi="Candara"/>
              </w:rPr>
              <w:t>8.</w:t>
            </w:r>
          </w:p>
        </w:tc>
        <w:tc>
          <w:tcPr>
            <w:tcW w:w="2856" w:type="dxa"/>
            <w:shd w:val="clear" w:color="auto" w:fill="FFD966" w:themeFill="accent4" w:themeFillTint="99"/>
          </w:tcPr>
          <w:p w14:paraId="592241D5" w14:textId="77777777" w:rsidR="00EC78AB" w:rsidRDefault="00EC78AB" w:rsidP="009F046B">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12447914" w14:textId="77777777" w:rsidR="00EC78AB" w:rsidRPr="00BE55B3" w:rsidRDefault="00EC78AB" w:rsidP="009F046B">
            <w:pPr>
              <w:jc w:val="center"/>
              <w:rPr>
                <w:rFonts w:ascii="Candara" w:hAnsi="Candara"/>
              </w:rPr>
            </w:pPr>
            <w:r>
              <w:rPr>
                <w:rFonts w:ascii="Candara" w:hAnsi="Candara"/>
              </w:rPr>
              <w:t xml:space="preserve">(mínimo 10 referentes) </w:t>
            </w:r>
          </w:p>
        </w:tc>
        <w:tc>
          <w:tcPr>
            <w:tcW w:w="2877" w:type="dxa"/>
            <w:shd w:val="clear" w:color="auto" w:fill="FFD966" w:themeFill="accent4" w:themeFillTint="99"/>
          </w:tcPr>
          <w:p w14:paraId="67E59F92" w14:textId="77777777" w:rsidR="00EC78AB" w:rsidRPr="008227CA" w:rsidRDefault="00EC78AB" w:rsidP="008227CA">
            <w:pPr>
              <w:pStyle w:val="Prrafodelista"/>
              <w:numPr>
                <w:ilvl w:val="0"/>
                <w:numId w:val="7"/>
              </w:numPr>
              <w:jc w:val="center"/>
              <w:rPr>
                <w:rFonts w:ascii="Candara" w:hAnsi="Candara"/>
              </w:rPr>
            </w:pPr>
          </w:p>
        </w:tc>
        <w:tc>
          <w:tcPr>
            <w:tcW w:w="1518" w:type="dxa"/>
            <w:shd w:val="clear" w:color="auto" w:fill="FFD966" w:themeFill="accent4" w:themeFillTint="99"/>
          </w:tcPr>
          <w:p w14:paraId="6F27A3CA" w14:textId="77777777" w:rsidR="00EC78AB" w:rsidRDefault="00EC78AB" w:rsidP="009F046B">
            <w:pPr>
              <w:jc w:val="center"/>
              <w:rPr>
                <w:rFonts w:ascii="Candara" w:hAnsi="Candara"/>
              </w:rPr>
            </w:pPr>
            <w:r>
              <w:rPr>
                <w:rFonts w:ascii="Candara" w:hAnsi="Candara"/>
              </w:rPr>
              <w:t>30</w:t>
            </w:r>
          </w:p>
        </w:tc>
        <w:tc>
          <w:tcPr>
            <w:tcW w:w="1065" w:type="dxa"/>
          </w:tcPr>
          <w:p w14:paraId="5EC370F8" w14:textId="77777777" w:rsidR="00EC78AB" w:rsidRPr="00BE55B3" w:rsidRDefault="00EC78AB" w:rsidP="009F046B">
            <w:pPr>
              <w:rPr>
                <w:rFonts w:ascii="Candara" w:hAnsi="Candara"/>
              </w:rPr>
            </w:pPr>
          </w:p>
        </w:tc>
        <w:tc>
          <w:tcPr>
            <w:tcW w:w="1080" w:type="dxa"/>
          </w:tcPr>
          <w:p w14:paraId="0AD1CC37" w14:textId="77777777" w:rsidR="00EC78AB" w:rsidRPr="00BE55B3" w:rsidRDefault="00EC78AB" w:rsidP="009F046B">
            <w:pPr>
              <w:rPr>
                <w:rFonts w:ascii="Candara" w:hAnsi="Candara"/>
              </w:rPr>
            </w:pPr>
          </w:p>
        </w:tc>
      </w:tr>
      <w:tr w:rsidR="00EC78AB" w:rsidRPr="00BE55B3" w14:paraId="51EDFCA1" w14:textId="77777777" w:rsidTr="00EC78AB">
        <w:trPr>
          <w:trHeight w:val="257"/>
        </w:trPr>
        <w:tc>
          <w:tcPr>
            <w:tcW w:w="6705" w:type="dxa"/>
            <w:gridSpan w:val="3"/>
            <w:shd w:val="clear" w:color="auto" w:fill="FFD966" w:themeFill="accent4" w:themeFillTint="99"/>
          </w:tcPr>
          <w:p w14:paraId="21C14B1A" w14:textId="77777777" w:rsidR="00EC78AB" w:rsidRPr="00BE55B3" w:rsidRDefault="00EC78AB" w:rsidP="009F046B">
            <w:pPr>
              <w:jc w:val="center"/>
              <w:rPr>
                <w:rFonts w:ascii="Candara" w:hAnsi="Candara"/>
              </w:rPr>
            </w:pPr>
            <w:r w:rsidRPr="00BE55B3">
              <w:rPr>
                <w:rFonts w:ascii="Candara" w:hAnsi="Candara"/>
              </w:rPr>
              <w:lastRenderedPageBreak/>
              <w:t>Total</w:t>
            </w:r>
          </w:p>
        </w:tc>
        <w:tc>
          <w:tcPr>
            <w:tcW w:w="1518" w:type="dxa"/>
            <w:shd w:val="clear" w:color="auto" w:fill="FFD966" w:themeFill="accent4" w:themeFillTint="99"/>
          </w:tcPr>
          <w:p w14:paraId="0F6AF8F8" w14:textId="77777777" w:rsidR="00EC78AB" w:rsidRPr="00BE55B3" w:rsidRDefault="00EC78AB" w:rsidP="009F046B">
            <w:pPr>
              <w:jc w:val="center"/>
              <w:rPr>
                <w:rFonts w:ascii="Candara" w:hAnsi="Candara"/>
              </w:rPr>
            </w:pPr>
            <w:r>
              <w:rPr>
                <w:rFonts w:ascii="Candara" w:hAnsi="Candara"/>
              </w:rPr>
              <w:t>10</w:t>
            </w:r>
            <w:r w:rsidRPr="00BE55B3">
              <w:rPr>
                <w:rFonts w:ascii="Candara" w:hAnsi="Candara"/>
              </w:rPr>
              <w:t>0</w:t>
            </w:r>
          </w:p>
        </w:tc>
        <w:tc>
          <w:tcPr>
            <w:tcW w:w="1065" w:type="dxa"/>
          </w:tcPr>
          <w:p w14:paraId="15DDF160" w14:textId="6E0A14AD" w:rsidR="00EC78AB" w:rsidRPr="00BE55B3" w:rsidRDefault="008227CA" w:rsidP="009F046B">
            <w:pPr>
              <w:rPr>
                <w:rFonts w:ascii="Candara" w:hAnsi="Candara"/>
              </w:rPr>
            </w:pPr>
            <w:r>
              <w:rPr>
                <w:rFonts w:ascii="Candara" w:hAnsi="Candara"/>
              </w:rPr>
              <w:t>90</w:t>
            </w:r>
          </w:p>
        </w:tc>
        <w:tc>
          <w:tcPr>
            <w:tcW w:w="1080" w:type="dxa"/>
          </w:tcPr>
          <w:p w14:paraId="7E81BAF3" w14:textId="77777777" w:rsidR="00EC78AB" w:rsidRPr="00BE55B3" w:rsidRDefault="00EC78AB" w:rsidP="009F046B">
            <w:pPr>
              <w:rPr>
                <w:rFonts w:ascii="Candara" w:hAnsi="Candara"/>
              </w:rPr>
            </w:pPr>
          </w:p>
        </w:tc>
      </w:tr>
    </w:tbl>
    <w:p w14:paraId="32018C2C" w14:textId="77777777" w:rsidR="00EC78AB" w:rsidRDefault="00EC78AB" w:rsidP="00EC78AB">
      <w:pPr>
        <w:jc w:val="right"/>
        <w:rPr>
          <w:rFonts w:ascii="Candara Light" w:hAnsi="Candara Light"/>
          <w:sz w:val="18"/>
          <w:szCs w:val="18"/>
        </w:rPr>
      </w:pPr>
    </w:p>
    <w:p w14:paraId="006B4C1B" w14:textId="77777777" w:rsidR="00EC78AB" w:rsidRPr="00257427" w:rsidRDefault="00EC78AB" w:rsidP="00EC78AB">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2F534C4D" w14:textId="77777777" w:rsidR="00EC78AB" w:rsidRPr="00257427" w:rsidRDefault="00EC78AB" w:rsidP="00EC78AB">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29A2EB0F" w14:textId="77777777" w:rsidR="00EC78AB" w:rsidRPr="00EC78AB" w:rsidRDefault="00EC78AB" w:rsidP="002F375A">
      <w:pPr>
        <w:ind w:firstLine="0"/>
        <w:jc w:val="left"/>
        <w:rPr>
          <w:rFonts w:ascii="Arial" w:hAnsi="Arial" w:cs="Arial"/>
          <w:sz w:val="24"/>
        </w:rPr>
      </w:pPr>
    </w:p>
    <w:sectPr w:rsidR="00EC78AB" w:rsidRPr="00EC78AB" w:rsidSect="00FF58CC">
      <w:pgSz w:w="12240" w:h="15840"/>
      <w:pgMar w:top="1440" w:right="1440" w:bottom="1440" w:left="1440" w:header="720" w:footer="720" w:gutter="0"/>
      <w:pgBorders w:offsetFrom="page">
        <w:top w:val="dotDotDash" w:sz="12" w:space="24" w:color="auto"/>
        <w:left w:val="dotDotDash" w:sz="12" w:space="24" w:color="auto"/>
        <w:bottom w:val="dotDotDash" w:sz="12" w:space="24" w:color="auto"/>
        <w:right w:val="dot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E68"/>
    <w:multiLevelType w:val="hybridMultilevel"/>
    <w:tmpl w:val="7A00D41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A5E4AF0"/>
    <w:multiLevelType w:val="hybridMultilevel"/>
    <w:tmpl w:val="38C8DD8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37723E0"/>
    <w:multiLevelType w:val="hybridMultilevel"/>
    <w:tmpl w:val="E87C747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FB03CD"/>
    <w:multiLevelType w:val="hybridMultilevel"/>
    <w:tmpl w:val="D7FA150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629E0887"/>
    <w:multiLevelType w:val="hybridMultilevel"/>
    <w:tmpl w:val="88C21C4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78DC5EA0"/>
    <w:multiLevelType w:val="hybridMultilevel"/>
    <w:tmpl w:val="C2C4907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893195416">
    <w:abstractNumId w:val="0"/>
  </w:num>
  <w:num w:numId="2" w16cid:durableId="2113166630">
    <w:abstractNumId w:val="3"/>
  </w:num>
  <w:num w:numId="3" w16cid:durableId="128204375">
    <w:abstractNumId w:val="4"/>
  </w:num>
  <w:num w:numId="4" w16cid:durableId="248008114">
    <w:abstractNumId w:val="5"/>
  </w:num>
  <w:num w:numId="5" w16cid:durableId="1903177308">
    <w:abstractNumId w:val="2"/>
  </w:num>
  <w:num w:numId="6" w16cid:durableId="2101366875">
    <w:abstractNumId w:val="6"/>
  </w:num>
  <w:num w:numId="7" w16cid:durableId="125143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EE"/>
    <w:rsid w:val="00010167"/>
    <w:rsid w:val="00281BA6"/>
    <w:rsid w:val="002F375A"/>
    <w:rsid w:val="00443502"/>
    <w:rsid w:val="00491A02"/>
    <w:rsid w:val="00663EEE"/>
    <w:rsid w:val="008227CA"/>
    <w:rsid w:val="00C97C9D"/>
    <w:rsid w:val="00EC78AB"/>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0ECF"/>
  <w15:chartTrackingRefBased/>
  <w15:docId w15:val="{815B0F2F-778F-49C5-A3DE-43788B99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EE"/>
    <w:pPr>
      <w:spacing w:after="480" w:line="360" w:lineRule="auto"/>
      <w:ind w:firstLine="709"/>
      <w:jc w:val="both"/>
    </w:pPr>
    <w:rPr>
      <w:rFonts w:ascii="Calibri" w:eastAsia="Calibri" w:hAnsi="Calibri" w:cs="Calibri"/>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EEE"/>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EC78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3502"/>
    <w:rPr>
      <w:color w:val="0563C1" w:themeColor="hyperlink"/>
      <w:u w:val="single"/>
    </w:rPr>
  </w:style>
  <w:style w:type="character" w:styleId="Hipervnculovisitado">
    <w:name w:val="FollowedHyperlink"/>
    <w:basedOn w:val="Fuentedeprrafopredeter"/>
    <w:uiPriority w:val="99"/>
    <w:semiHidden/>
    <w:unhideWhenUsed/>
    <w:rsid w:val="00822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OmN_Z97Lu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2676</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52869</dc:creator>
  <cp:keywords/>
  <dc:description/>
  <cp:lastModifiedBy>elena monserrat gamez cepeda</cp:lastModifiedBy>
  <cp:revision>4</cp:revision>
  <dcterms:created xsi:type="dcterms:W3CDTF">2023-01-20T00:47:00Z</dcterms:created>
  <dcterms:modified xsi:type="dcterms:W3CDTF">2023-01-20T00:59:00Z</dcterms:modified>
</cp:coreProperties>
</file>