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E80B" w14:textId="77777777" w:rsidR="005435E4" w:rsidRPr="006F618C" w:rsidRDefault="005435E4" w:rsidP="005435E4">
      <w:pPr>
        <w:jc w:val="center"/>
        <w:rPr>
          <w:rFonts w:asciiTheme="majorHAnsi" w:eastAsiaTheme="minorHAnsi" w:hAnsiTheme="majorHAnsi" w:cs="Arial"/>
          <w:b/>
          <w:bCs/>
          <w:sz w:val="48"/>
          <w:szCs w:val="28"/>
          <w:lang w:val="es-ES" w:eastAsia="es-ES_tradnl"/>
        </w:rPr>
      </w:pPr>
      <w:r w:rsidRPr="006F618C">
        <w:rPr>
          <w:rFonts w:asciiTheme="majorHAnsi" w:eastAsiaTheme="minorHAnsi" w:hAnsiTheme="majorHAnsi" w:cs="Arial"/>
          <w:b/>
          <w:bCs/>
          <w:sz w:val="48"/>
          <w:szCs w:val="28"/>
          <w:lang w:val="es-ES" w:eastAsia="es-ES_tradnl"/>
        </w:rPr>
        <w:t>ESCUELA NORMAL DE EDUCACIÓN PREESCOLAR</w:t>
      </w:r>
    </w:p>
    <w:p w14:paraId="7184B327" w14:textId="77777777" w:rsidR="005435E4" w:rsidRPr="006F618C" w:rsidRDefault="005435E4" w:rsidP="005435E4">
      <w:pPr>
        <w:rPr>
          <w:rFonts w:asciiTheme="majorHAnsi" w:eastAsiaTheme="minorHAnsi" w:hAnsiTheme="majorHAnsi" w:cs="Arial"/>
          <w:b/>
          <w:bCs/>
          <w:sz w:val="32"/>
          <w:szCs w:val="40"/>
          <w:lang w:val="es-ES" w:eastAsia="es-ES_tradnl"/>
        </w:rPr>
      </w:pPr>
    </w:p>
    <w:p w14:paraId="0AD9D21D" w14:textId="77777777" w:rsidR="005435E4" w:rsidRPr="006F618C" w:rsidRDefault="005435E4" w:rsidP="005435E4">
      <w:pPr>
        <w:jc w:val="center"/>
        <w:rPr>
          <w:rFonts w:asciiTheme="majorHAnsi" w:eastAsiaTheme="minorHAnsi" w:hAnsiTheme="majorHAnsi" w:cs="Arial"/>
          <w:b/>
          <w:bCs/>
          <w:sz w:val="32"/>
          <w:szCs w:val="40"/>
          <w:lang w:val="es-ES" w:eastAsia="es-ES_tradnl"/>
        </w:rPr>
      </w:pPr>
      <w:r w:rsidRPr="006F618C">
        <w:rPr>
          <w:rFonts w:asciiTheme="majorHAnsi" w:eastAsiaTheme="minorHAnsi" w:hAnsiTheme="majorHAnsi" w:cs="Arial"/>
          <w:b/>
          <w:bCs/>
          <w:noProof/>
          <w:sz w:val="32"/>
          <w:szCs w:val="40"/>
          <w:lang w:val="es-ES_tradnl" w:eastAsia="es-ES_tradnl"/>
        </w:rPr>
        <w:drawing>
          <wp:inline distT="0" distB="0" distL="0" distR="0" wp14:anchorId="1B2F9FC2" wp14:editId="0D1086B5">
            <wp:extent cx="2857500" cy="2857500"/>
            <wp:effectExtent l="0" t="0" r="1270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E4839" w14:textId="77777777" w:rsidR="005435E4" w:rsidRPr="006F618C" w:rsidRDefault="005435E4" w:rsidP="005435E4">
      <w:pPr>
        <w:rPr>
          <w:rFonts w:asciiTheme="majorHAnsi" w:eastAsiaTheme="minorHAnsi" w:hAnsiTheme="majorHAnsi" w:cs="Arial"/>
          <w:b/>
          <w:bCs/>
          <w:sz w:val="32"/>
          <w:szCs w:val="40"/>
          <w:lang w:val="es-ES" w:eastAsia="es-ES_tradnl"/>
        </w:rPr>
      </w:pPr>
    </w:p>
    <w:p w14:paraId="79059A8E" w14:textId="77777777" w:rsidR="005435E4" w:rsidRPr="006F618C" w:rsidRDefault="005435E4" w:rsidP="005435E4">
      <w:pPr>
        <w:jc w:val="center"/>
        <w:rPr>
          <w:rFonts w:asciiTheme="majorHAnsi" w:eastAsiaTheme="minorHAnsi" w:hAnsiTheme="majorHAnsi" w:cs="Arial"/>
          <w:b/>
          <w:bCs/>
          <w:sz w:val="32"/>
          <w:szCs w:val="40"/>
          <w:lang w:val="es-ES" w:eastAsia="es-ES_tradnl"/>
        </w:rPr>
      </w:pPr>
    </w:p>
    <w:p w14:paraId="67073058" w14:textId="77777777" w:rsidR="005435E4" w:rsidRPr="006F618C" w:rsidRDefault="005435E4" w:rsidP="005435E4">
      <w:pPr>
        <w:jc w:val="center"/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</w:pPr>
      <w:r w:rsidRPr="006F618C"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  <w:t>LICENCIATURA EN PREESCOLAR</w:t>
      </w:r>
    </w:p>
    <w:p w14:paraId="19D69C6D" w14:textId="77777777" w:rsidR="005435E4" w:rsidRPr="006F618C" w:rsidRDefault="005435E4" w:rsidP="005435E4">
      <w:pPr>
        <w:jc w:val="center"/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</w:pPr>
      <w:r w:rsidRPr="006F618C"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  <w:t>2022-2023</w:t>
      </w:r>
    </w:p>
    <w:p w14:paraId="593BD01F" w14:textId="52B7CFBB" w:rsidR="005435E4" w:rsidRDefault="005435E4" w:rsidP="005435E4">
      <w:pPr>
        <w:jc w:val="center"/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</w:pPr>
      <w:r w:rsidRPr="006F618C"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  <w:t>1ro “A”</w:t>
      </w:r>
    </w:p>
    <w:p w14:paraId="70A92248" w14:textId="4636695E" w:rsidR="005435E4" w:rsidRDefault="005435E4" w:rsidP="005435E4">
      <w:pPr>
        <w:jc w:val="center"/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</w:pPr>
      <w:r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  <w:t xml:space="preserve">TEORÍAS DEL DESARROLLO Y APRENDIZAJE EN LA PRIMERA INFANCIA </w:t>
      </w:r>
    </w:p>
    <w:p w14:paraId="30752300" w14:textId="237B934A" w:rsidR="005435E4" w:rsidRPr="006F618C" w:rsidRDefault="005435E4" w:rsidP="005435E4">
      <w:pPr>
        <w:jc w:val="center"/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</w:pPr>
      <w:r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  <w:t>MARIA ELENA VILLARREAL MARQUEZ</w:t>
      </w:r>
    </w:p>
    <w:p w14:paraId="73DD1251" w14:textId="77777777" w:rsidR="005435E4" w:rsidRPr="006F618C" w:rsidRDefault="005435E4" w:rsidP="005435E4">
      <w:pPr>
        <w:jc w:val="center"/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</w:pPr>
      <w:r w:rsidRPr="006F618C"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  <w:t>ANA CAROLINA SILLER DÁVILA</w:t>
      </w:r>
    </w:p>
    <w:p w14:paraId="4C9D7C7E" w14:textId="517DFC62" w:rsidR="005435E4" w:rsidRPr="006F618C" w:rsidRDefault="005435E4" w:rsidP="005435E4">
      <w:pPr>
        <w:jc w:val="center"/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</w:pPr>
      <w:r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  <w:t>18</w:t>
      </w:r>
      <w:r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  <w:t>-enero-2023</w:t>
      </w:r>
    </w:p>
    <w:p w14:paraId="50BDC4B1" w14:textId="796C36D6" w:rsidR="005435E4" w:rsidRDefault="005435E4" w:rsidP="005435E4">
      <w:pPr>
        <w:jc w:val="center"/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</w:pPr>
      <w:r w:rsidRPr="006F618C"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  <w:t>#30</w:t>
      </w:r>
    </w:p>
    <w:p w14:paraId="139C782D" w14:textId="74BB24DF" w:rsidR="005435E4" w:rsidRDefault="005435E4" w:rsidP="005435E4">
      <w:pPr>
        <w:rPr>
          <w:rFonts w:asciiTheme="majorHAnsi" w:eastAsiaTheme="minorHAnsi" w:hAnsiTheme="majorHAnsi" w:cs="Arial"/>
          <w:b/>
          <w:bCs/>
          <w:sz w:val="48"/>
          <w:szCs w:val="40"/>
          <w:lang w:val="es-ES" w:eastAsia="es-ES_tradnl"/>
        </w:rPr>
      </w:pPr>
    </w:p>
    <w:p w14:paraId="7643BF81" w14:textId="2692FFDB" w:rsidR="005435E4" w:rsidRPr="006F4E6C" w:rsidRDefault="005435E4" w:rsidP="006A72B4">
      <w:pPr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36"/>
          <w:szCs w:val="36"/>
          <w:lang w:val="es-ES" w:eastAsia="es-ES_tradnl"/>
        </w:rPr>
      </w:pPr>
      <w:r w:rsidRPr="006F4E6C">
        <w:rPr>
          <w:rFonts w:ascii="Times New Roman" w:eastAsiaTheme="minorHAnsi" w:hAnsi="Times New Roman" w:cs="Times New Roman"/>
          <w:b/>
          <w:bCs/>
          <w:sz w:val="36"/>
          <w:szCs w:val="36"/>
          <w:lang w:val="es-ES" w:eastAsia="es-ES_tradnl"/>
        </w:rPr>
        <w:lastRenderedPageBreak/>
        <w:t>“Carta de expectativa</w:t>
      </w:r>
      <w:r w:rsidR="006A72B4" w:rsidRPr="006F4E6C">
        <w:rPr>
          <w:rFonts w:ascii="Times New Roman" w:eastAsiaTheme="minorHAnsi" w:hAnsi="Times New Roman" w:cs="Times New Roman"/>
          <w:b/>
          <w:bCs/>
          <w:sz w:val="36"/>
          <w:szCs w:val="36"/>
          <w:lang w:val="es-ES" w:eastAsia="es-ES_tradnl"/>
        </w:rPr>
        <w:t xml:space="preserve"> 2</w:t>
      </w:r>
      <w:r w:rsidRPr="006F4E6C">
        <w:rPr>
          <w:rFonts w:ascii="Times New Roman" w:eastAsiaTheme="minorHAnsi" w:hAnsi="Times New Roman" w:cs="Times New Roman"/>
          <w:b/>
          <w:bCs/>
          <w:sz w:val="36"/>
          <w:szCs w:val="36"/>
          <w:lang w:val="es-ES" w:eastAsia="es-ES_tradnl"/>
        </w:rPr>
        <w:t>”</w:t>
      </w:r>
    </w:p>
    <w:p w14:paraId="6C9C8ACD" w14:textId="67D50A48" w:rsidR="005435E4" w:rsidRPr="006F4E6C" w:rsidRDefault="005435E4" w:rsidP="006A72B4">
      <w:pPr>
        <w:spacing w:line="360" w:lineRule="auto"/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</w:pPr>
      <w:r w:rsidRPr="006F4E6C"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  <w:t xml:space="preserve">Yo en este curso </w:t>
      </w:r>
      <w:r w:rsidR="006A72B4" w:rsidRPr="006F4E6C"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  <w:t xml:space="preserve">considero que </w:t>
      </w:r>
      <w:r w:rsidRPr="006F4E6C"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  <w:t>si cumplí con mis expectativas</w:t>
      </w:r>
      <w:r w:rsidR="006A72B4" w:rsidRPr="006F4E6C"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  <w:t xml:space="preserve">. </w:t>
      </w:r>
    </w:p>
    <w:p w14:paraId="1C13BEC9" w14:textId="77777777" w:rsidR="006A72B4" w:rsidRPr="006F4E6C" w:rsidRDefault="005435E4" w:rsidP="006A72B4">
      <w:pPr>
        <w:spacing w:line="360" w:lineRule="auto"/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</w:pPr>
      <w:r w:rsidRPr="006F4E6C"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  <w:t xml:space="preserve">Una de mis expectativas fue favorecer el aprendizaje en diversas áreas del conocimiento. Y considero que si lo logre ya que yo antes de ingresar a esta carrera no tenía ni idea de cómo serian mis materias </w:t>
      </w:r>
      <w:r w:rsidR="006A72B4" w:rsidRPr="006F4E6C"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  <w:t xml:space="preserve">y pensaría que serían cosas muy básicas para ayudar a favorecer a los niños. </w:t>
      </w:r>
    </w:p>
    <w:p w14:paraId="55841AFC" w14:textId="4582554F" w:rsidR="005435E4" w:rsidRPr="006F4E6C" w:rsidRDefault="006A72B4" w:rsidP="006A72B4">
      <w:pPr>
        <w:spacing w:line="360" w:lineRule="auto"/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</w:pPr>
      <w:r w:rsidRPr="006F4E6C"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  <w:t>Me di cuenta de que hay muchas cosas por aprender y hay muchos aspectos en los cuales favorecen cada tipo de aprendizaje del niño.</w:t>
      </w:r>
    </w:p>
    <w:p w14:paraId="340F9FDA" w14:textId="2356D0BD" w:rsidR="006A72B4" w:rsidRPr="006F4E6C" w:rsidRDefault="00B2092A" w:rsidP="006A72B4">
      <w:pPr>
        <w:spacing w:line="360" w:lineRule="auto"/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</w:pPr>
      <w:r w:rsidRPr="006F4E6C"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  <w:t>Aprendí sobre las teorías de algunos autores de la educación.</w:t>
      </w:r>
    </w:p>
    <w:p w14:paraId="1B3AE4D0" w14:textId="0C4099F0" w:rsidR="00B2092A" w:rsidRPr="006F4E6C" w:rsidRDefault="00B2092A" w:rsidP="006A72B4">
      <w:pPr>
        <w:spacing w:line="360" w:lineRule="auto"/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</w:pPr>
      <w:r w:rsidRPr="006F4E6C"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  <w:t xml:space="preserve">En este curso vi sobre la historia de la educación y como ha evolucionado, era algo de lo que no tenía ni idea y me gusto saber sobre ello para así tener una idea de cómo era mi carrera en tiempos pasados. </w:t>
      </w:r>
    </w:p>
    <w:p w14:paraId="3F25AC7B" w14:textId="134AF47F" w:rsidR="00B2092A" w:rsidRPr="006F4E6C" w:rsidRDefault="00B2092A" w:rsidP="006A72B4">
      <w:pPr>
        <w:spacing w:line="360" w:lineRule="auto"/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</w:pPr>
      <w:r w:rsidRPr="006F4E6C"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  <w:t xml:space="preserve">Yo al inicio de este curso me comprometí a dar lo mejor de mí, y poner atención para que cada información que nos brinde la docente me sea útil para en un futuro ponerlo en práctica como docente. Debido a que a mí me gustaría tener mi propio jardín, también me comprometí a </w:t>
      </w:r>
      <w:r w:rsidR="00454D9F" w:rsidRPr="006F4E6C"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  <w:t xml:space="preserve">aprender todo lo </w:t>
      </w:r>
      <w:r w:rsidR="00454D9F" w:rsidRPr="006F4E6C"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  <w:lastRenderedPageBreak/>
        <w:t>posible para poder realizar esa meta. Considero que si lo cumplí y la información aprendida se me es muy indispensable.</w:t>
      </w:r>
    </w:p>
    <w:p w14:paraId="6BB89C32" w14:textId="5920CE11" w:rsidR="00B2092A" w:rsidRPr="006F4E6C" w:rsidRDefault="00454D9F" w:rsidP="006A72B4">
      <w:pPr>
        <w:spacing w:line="360" w:lineRule="auto"/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</w:pPr>
      <w:r w:rsidRPr="006F4E6C"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  <w:t>Tenía buenas e</w:t>
      </w:r>
      <w:r w:rsidR="00B2092A" w:rsidRPr="006F4E6C"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  <w:t xml:space="preserve">xpectativas </w:t>
      </w:r>
      <w:r w:rsidRPr="006F4E6C"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  <w:t>en cuanto al trato con la docente, esperando que me prepare de una manera excelente para poder comprender el significado de los temas</w:t>
      </w:r>
      <w:r w:rsidR="006F4E6C" w:rsidRPr="006F4E6C"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  <w:t xml:space="preserve">. Considero que la forma de enseñar de la maestra es muy buena y entendible. </w:t>
      </w:r>
      <w:r w:rsidR="006F4E6C">
        <w:rPr>
          <w:rFonts w:ascii="Times New Roman" w:eastAsiaTheme="minorHAnsi" w:hAnsi="Times New Roman" w:cs="Times New Roman"/>
          <w:sz w:val="36"/>
          <w:szCs w:val="36"/>
          <w:lang w:val="es-ES" w:eastAsia="es-ES_tradnl"/>
        </w:rPr>
        <w:t xml:space="preserve">Y su forma de enseñar cada tema me gusta, ya que nos comparte ejemplos reales que le han sucedido a lo largo de su experiencia como docente. </w:t>
      </w:r>
    </w:p>
    <w:p w14:paraId="1FAFFA4D" w14:textId="77777777" w:rsidR="005435E4" w:rsidRPr="006A72B4" w:rsidRDefault="005435E4" w:rsidP="006A72B4">
      <w:pPr>
        <w:spacing w:line="360" w:lineRule="auto"/>
        <w:rPr>
          <w:sz w:val="36"/>
          <w:szCs w:val="36"/>
          <w:lang w:val="es-ES"/>
        </w:rPr>
      </w:pPr>
    </w:p>
    <w:sectPr w:rsidR="005435E4" w:rsidRPr="006A72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E4"/>
    <w:rsid w:val="00454D9F"/>
    <w:rsid w:val="005435E4"/>
    <w:rsid w:val="006A72B4"/>
    <w:rsid w:val="006F4E6C"/>
    <w:rsid w:val="00B2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F4CA9"/>
  <w15:chartTrackingRefBased/>
  <w15:docId w15:val="{C475247A-384C-4949-958B-0BBAEB33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5E4"/>
    <w:rPr>
      <w:rFonts w:eastAsiaTheme="minorEastAsia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SILLER DAVILA</dc:creator>
  <cp:keywords/>
  <dc:description/>
  <cp:lastModifiedBy>ANA CAROLINA SILLER DAVILA</cp:lastModifiedBy>
  <cp:revision>1</cp:revision>
  <dcterms:created xsi:type="dcterms:W3CDTF">2023-01-18T14:08:00Z</dcterms:created>
  <dcterms:modified xsi:type="dcterms:W3CDTF">2023-01-18T14:53:00Z</dcterms:modified>
</cp:coreProperties>
</file>