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imes New Roman" w:hAnsi="Times New Roman"/>
          <w:b/>
          <w:sz w:val="28"/>
          <w:szCs w:val="28"/>
        </w:rPr>
        <w:id w:val="-1619588616"/>
        <w:docPartObj>
          <w:docPartGallery w:val="Cover Pages"/>
          <w:docPartUnique/>
        </w:docPartObj>
      </w:sdtPr>
      <w:sdtEndPr>
        <w:rPr>
          <w:rFonts w:asciiTheme="minorHAnsi" w:eastAsiaTheme="minorHAnsi" w:hAnsiTheme="minorHAnsi"/>
        </w:rPr>
      </w:sdtEndPr>
      <w:sdtContent>
        <w:p w14:paraId="05FD19A5" w14:textId="6EF659BE"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b/>
              <w:noProof/>
              <w:sz w:val="28"/>
              <w:szCs w:val="28"/>
            </w:rPr>
            <w:drawing>
              <wp:anchor distT="114300" distB="114300" distL="114300" distR="114300" simplePos="0" relativeHeight="251659264" behindDoc="1" locked="0" layoutInCell="1" allowOverlap="1" wp14:anchorId="57C4B08D" wp14:editId="63873EA4">
                <wp:simplePos x="0" y="0"/>
                <wp:positionH relativeFrom="column">
                  <wp:posOffset>-159385</wp:posOffset>
                </wp:positionH>
                <wp:positionV relativeFrom="paragraph">
                  <wp:posOffset>-305435</wp:posOffset>
                </wp:positionV>
                <wp:extent cx="552140" cy="7302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140" cy="730250"/>
                        </a:xfrm>
                        <a:prstGeom prst="rect">
                          <a:avLst/>
                        </a:prstGeom>
                        <a:noFill/>
                      </pic:spPr>
                    </pic:pic>
                  </a:graphicData>
                </a:graphic>
                <wp14:sizeRelH relativeFrom="page">
                  <wp14:pctWidth>0</wp14:pctWidth>
                </wp14:sizeRelH>
                <wp14:sizeRelV relativeFrom="page">
                  <wp14:pctHeight>0</wp14:pctHeight>
                </wp14:sizeRelV>
              </wp:anchor>
            </w:drawing>
          </w:r>
        </w:p>
        <w:p w14:paraId="7788BA64" w14:textId="3786888E" w:rsidR="004C1117" w:rsidRPr="00A840E7" w:rsidRDefault="004C1117" w:rsidP="00AA3D41">
          <w:pPr>
            <w:spacing w:before="240" w:after="240" w:line="252" w:lineRule="auto"/>
            <w:jc w:val="center"/>
            <w:rPr>
              <w:rFonts w:ascii="Times New Roman" w:eastAsia="Times New Roman" w:hAnsi="Times New Roman"/>
              <w:b/>
              <w:sz w:val="28"/>
              <w:szCs w:val="28"/>
            </w:rPr>
          </w:pPr>
        </w:p>
        <w:p w14:paraId="3F317E43" w14:textId="77777777" w:rsidR="004C1117" w:rsidRPr="00A840E7" w:rsidRDefault="004C1117" w:rsidP="00AA3D41">
          <w:pPr>
            <w:spacing w:before="240" w:after="240" w:line="252" w:lineRule="auto"/>
            <w:jc w:val="center"/>
            <w:rPr>
              <w:rFonts w:ascii="Times New Roman" w:eastAsia="Times New Roman" w:hAnsi="Times New Roman"/>
              <w:b/>
              <w:sz w:val="28"/>
              <w:szCs w:val="28"/>
            </w:rPr>
          </w:pPr>
        </w:p>
        <w:p w14:paraId="3485D273" w14:textId="363D7676"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Escuela Normal De Educación Preescolar</w:t>
          </w:r>
        </w:p>
        <w:p w14:paraId="0CE7677D" w14:textId="60CCBD27"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Licenciatura En Educación Preescolar</w:t>
          </w:r>
        </w:p>
        <w:p w14:paraId="2479D47E" w14:textId="5721B265"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Ciclo Escolar 2022-2023</w:t>
          </w:r>
        </w:p>
        <w:p w14:paraId="70D9B472" w14:textId="77777777" w:rsidR="004C1117" w:rsidRPr="00A840E7" w:rsidRDefault="004C1117" w:rsidP="00AA3D41">
          <w:pPr>
            <w:spacing w:before="240" w:after="240" w:line="252" w:lineRule="auto"/>
            <w:jc w:val="center"/>
            <w:rPr>
              <w:rFonts w:ascii="Times New Roman" w:eastAsia="Times New Roman" w:hAnsi="Times New Roman"/>
              <w:b/>
              <w:sz w:val="28"/>
              <w:szCs w:val="28"/>
            </w:rPr>
          </w:pPr>
        </w:p>
        <w:p w14:paraId="455A4E50" w14:textId="4042F902" w:rsidR="004C1117" w:rsidRPr="00A840E7" w:rsidRDefault="004C1117" w:rsidP="00AA3D41">
          <w:pPr>
            <w:spacing w:before="240" w:after="240" w:line="252" w:lineRule="auto"/>
            <w:jc w:val="center"/>
            <w:rPr>
              <w:rFonts w:ascii="Times New Roman" w:eastAsia="Times New Roman" w:hAnsi="Times New Roman"/>
              <w:b/>
              <w:i/>
              <w:sz w:val="28"/>
              <w:szCs w:val="28"/>
              <w:u w:val="single"/>
            </w:rPr>
          </w:pPr>
          <w:r w:rsidRPr="00A840E7">
            <w:rPr>
              <w:rFonts w:ascii="Times New Roman" w:eastAsia="Times New Roman" w:hAnsi="Times New Roman"/>
              <w:b/>
              <w:i/>
              <w:sz w:val="28"/>
              <w:szCs w:val="28"/>
              <w:u w:val="single"/>
            </w:rPr>
            <w:t xml:space="preserve">Evidencia Integradora </w:t>
          </w:r>
        </w:p>
        <w:p w14:paraId="0CCA5FF3" w14:textId="6B09DF7A"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 xml:space="preserve">Expresión Corporal y Danza </w:t>
          </w:r>
        </w:p>
        <w:p w14:paraId="071FD367" w14:textId="57C784D9"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 xml:space="preserve">Docente: Manuel Federico Rodríguez Aguilar </w:t>
          </w:r>
        </w:p>
        <w:p w14:paraId="6AFDD8A7" w14:textId="77777777" w:rsidR="004C1117" w:rsidRPr="00A840E7" w:rsidRDefault="004C1117" w:rsidP="00AA3D41">
          <w:pPr>
            <w:spacing w:before="240" w:after="240" w:line="252" w:lineRule="auto"/>
            <w:jc w:val="center"/>
            <w:rPr>
              <w:rFonts w:ascii="Times New Roman" w:eastAsia="Times New Roman" w:hAnsi="Times New Roman"/>
              <w:b/>
              <w:sz w:val="28"/>
              <w:szCs w:val="28"/>
            </w:rPr>
          </w:pPr>
        </w:p>
        <w:p w14:paraId="276D6E63" w14:textId="38FEF3E1"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Alumno:</w:t>
          </w:r>
        </w:p>
        <w:p w14:paraId="6058ACE3" w14:textId="69736639" w:rsidR="004C1117" w:rsidRPr="00A840E7" w:rsidRDefault="004C1117" w:rsidP="00AA3D41">
          <w:pPr>
            <w:spacing w:before="240" w:after="240"/>
            <w:jc w:val="center"/>
            <w:rPr>
              <w:rFonts w:ascii="Times New Roman" w:eastAsia="Times New Roman" w:hAnsi="Times New Roman"/>
              <w:b/>
              <w:sz w:val="28"/>
              <w:szCs w:val="28"/>
            </w:rPr>
          </w:pPr>
          <w:r w:rsidRPr="00A840E7">
            <w:rPr>
              <w:rFonts w:ascii="Times New Roman" w:eastAsia="Times New Roman" w:hAnsi="Times New Roman"/>
              <w:b/>
              <w:sz w:val="28"/>
              <w:szCs w:val="28"/>
            </w:rPr>
            <w:t>Natalia Elizabeth Ramírez Hernández N.º 17</w:t>
          </w:r>
        </w:p>
        <w:p w14:paraId="70378567" w14:textId="77777777" w:rsidR="004C1117" w:rsidRPr="00A840E7" w:rsidRDefault="004C1117" w:rsidP="00AA3D41">
          <w:pPr>
            <w:spacing w:before="240" w:after="240" w:line="252" w:lineRule="auto"/>
            <w:jc w:val="center"/>
            <w:rPr>
              <w:rFonts w:ascii="Times New Roman" w:eastAsia="Times New Roman" w:hAnsi="Times New Roman"/>
              <w:b/>
              <w:sz w:val="28"/>
              <w:szCs w:val="28"/>
            </w:rPr>
          </w:pPr>
        </w:p>
        <w:p w14:paraId="1D05BCF4" w14:textId="68C59F89" w:rsidR="004C1117" w:rsidRPr="00A840E7" w:rsidRDefault="004C1117" w:rsidP="00AA3D41">
          <w:pPr>
            <w:spacing w:before="240" w:after="240" w:line="252" w:lineRule="auto"/>
            <w:jc w:val="center"/>
            <w:rPr>
              <w:rFonts w:ascii="Times New Roman" w:eastAsia="Times New Roman" w:hAnsi="Times New Roman"/>
              <w:b/>
              <w:sz w:val="28"/>
              <w:szCs w:val="28"/>
            </w:rPr>
          </w:pPr>
          <w:r w:rsidRPr="00A840E7">
            <w:rPr>
              <w:rFonts w:ascii="Times New Roman" w:eastAsia="Times New Roman" w:hAnsi="Times New Roman"/>
              <w:b/>
              <w:sz w:val="28"/>
              <w:szCs w:val="28"/>
            </w:rPr>
            <w:t>5º Semestre Sección: “B”</w:t>
          </w:r>
        </w:p>
        <w:p w14:paraId="00864AC0" w14:textId="3AEE6484" w:rsidR="004C1117" w:rsidRPr="00A840E7" w:rsidRDefault="004C1117" w:rsidP="00AA3D41">
          <w:pPr>
            <w:spacing w:before="240" w:after="240" w:line="252" w:lineRule="auto"/>
            <w:jc w:val="center"/>
            <w:rPr>
              <w:rFonts w:ascii="Times New Roman" w:eastAsia="Times New Roman" w:hAnsi="Times New Roman"/>
              <w:b/>
              <w:sz w:val="28"/>
              <w:szCs w:val="28"/>
            </w:rPr>
          </w:pPr>
        </w:p>
        <w:p w14:paraId="669301B4" w14:textId="30B55552" w:rsidR="004C1117" w:rsidRPr="00A840E7" w:rsidRDefault="004C1117" w:rsidP="00AA3D41">
          <w:pPr>
            <w:spacing w:before="240" w:after="240" w:line="252" w:lineRule="auto"/>
            <w:jc w:val="center"/>
            <w:rPr>
              <w:rFonts w:ascii="Times New Roman" w:eastAsia="Times New Roman" w:hAnsi="Times New Roman"/>
              <w:b/>
              <w:sz w:val="28"/>
              <w:szCs w:val="28"/>
            </w:rPr>
          </w:pPr>
        </w:p>
        <w:p w14:paraId="3796F917" w14:textId="35DEBA14" w:rsidR="004C1117" w:rsidRPr="00A840E7" w:rsidRDefault="004C1117" w:rsidP="00AA3D41">
          <w:pPr>
            <w:spacing w:before="240" w:after="240" w:line="252" w:lineRule="auto"/>
            <w:jc w:val="center"/>
            <w:rPr>
              <w:rFonts w:ascii="Times New Roman" w:eastAsia="Times New Roman" w:hAnsi="Times New Roman"/>
              <w:b/>
              <w:sz w:val="28"/>
              <w:szCs w:val="28"/>
            </w:rPr>
          </w:pPr>
        </w:p>
        <w:p w14:paraId="3C95591F" w14:textId="77777777" w:rsidR="004C1117" w:rsidRPr="00A840E7" w:rsidRDefault="004C1117" w:rsidP="00AA3D41">
          <w:pPr>
            <w:spacing w:before="240" w:after="240" w:line="252" w:lineRule="auto"/>
            <w:jc w:val="center"/>
            <w:rPr>
              <w:rFonts w:ascii="Times New Roman" w:eastAsia="Times New Roman" w:hAnsi="Times New Roman"/>
              <w:b/>
              <w:sz w:val="28"/>
              <w:szCs w:val="28"/>
            </w:rPr>
          </w:pPr>
        </w:p>
        <w:p w14:paraId="002E8BED" w14:textId="77777777" w:rsidR="004C1117" w:rsidRPr="00A840E7" w:rsidRDefault="004C1117" w:rsidP="00AA3D41">
          <w:pPr>
            <w:spacing w:before="240" w:after="240" w:line="252" w:lineRule="auto"/>
            <w:rPr>
              <w:rFonts w:ascii="Times New Roman" w:eastAsia="Times New Roman" w:hAnsi="Times New Roman"/>
              <w:b/>
              <w:sz w:val="28"/>
              <w:szCs w:val="28"/>
            </w:rPr>
          </w:pPr>
        </w:p>
        <w:p w14:paraId="7B39274D" w14:textId="77777777" w:rsidR="004C1117" w:rsidRPr="00A840E7" w:rsidRDefault="004C1117" w:rsidP="004C1117">
          <w:pPr>
            <w:spacing w:before="240" w:after="240" w:line="252" w:lineRule="auto"/>
            <w:jc w:val="right"/>
            <w:rPr>
              <w:rFonts w:ascii="Times New Roman" w:eastAsia="Times New Roman" w:hAnsi="Times New Roman"/>
              <w:b/>
              <w:sz w:val="28"/>
              <w:szCs w:val="28"/>
            </w:rPr>
          </w:pPr>
          <w:r w:rsidRPr="00A840E7">
            <w:rPr>
              <w:rFonts w:ascii="Times New Roman" w:eastAsia="Times New Roman" w:hAnsi="Times New Roman"/>
              <w:b/>
              <w:sz w:val="28"/>
              <w:szCs w:val="28"/>
            </w:rPr>
            <w:t>Saltillo Coahuila, enero 2023</w:t>
          </w:r>
        </w:p>
        <w:p w14:paraId="7E1A7952" w14:textId="77777777" w:rsidR="004C1117" w:rsidRPr="00A840E7" w:rsidRDefault="004C1117" w:rsidP="004C1117">
          <w:pPr>
            <w:spacing w:before="240" w:after="240" w:line="252" w:lineRule="auto"/>
            <w:jc w:val="right"/>
            <w:rPr>
              <w:rFonts w:ascii="Times New Roman" w:eastAsia="Times New Roman" w:hAnsi="Times New Roman"/>
              <w:b/>
              <w:sz w:val="28"/>
              <w:szCs w:val="28"/>
            </w:rPr>
          </w:pPr>
        </w:p>
        <w:p w14:paraId="3B2F79AB" w14:textId="12EED35C" w:rsidR="004C1117" w:rsidRPr="00A840E7" w:rsidRDefault="004C1117" w:rsidP="004C1117">
          <w:pPr>
            <w:spacing w:before="240" w:after="240" w:line="252" w:lineRule="auto"/>
            <w:rPr>
              <w:rFonts w:ascii="Times New Roman" w:eastAsia="Times New Roman" w:hAnsi="Times New Roman"/>
              <w:b/>
              <w:sz w:val="28"/>
              <w:szCs w:val="28"/>
            </w:rPr>
          </w:pPr>
          <w:r w:rsidRPr="00A840E7">
            <w:rPr>
              <w:rFonts w:ascii="Times New Roman" w:eastAsia="Times New Roman" w:hAnsi="Times New Roman"/>
              <w:b/>
              <w:sz w:val="28"/>
              <w:szCs w:val="28"/>
            </w:rPr>
            <w:lastRenderedPageBreak/>
            <w:t xml:space="preserve">Introducción </w:t>
          </w:r>
        </w:p>
      </w:sdtContent>
    </w:sdt>
    <w:p w14:paraId="7E05286D" w14:textId="69B7179F" w:rsidR="004C1117" w:rsidRPr="00A840E7" w:rsidRDefault="00A840E7" w:rsidP="00A840E7">
      <w:pPr>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En este ensayo se abordará el tema de la educación artística el cual es un tema que se ha ido abordando en el curso de expresión corporal y danza durante este semestre.                                   </w:t>
      </w:r>
      <w:r w:rsidR="006F34A5" w:rsidRPr="006F34A5">
        <w:rPr>
          <w:rFonts w:ascii="Times New Roman" w:hAnsi="Times New Roman" w:cs="Times New Roman"/>
          <w:sz w:val="24"/>
          <w:szCs w:val="24"/>
        </w:rPr>
        <w:t>La educación artística es un proceso que nos permite adquirir conocimientos, generar conciencia cultural y conductual, así como adquirir habilidades y valores, también se considera como un método de enseñanza que nos ayuda a canalizar emociones a través de la expresión artística.</w:t>
      </w:r>
      <w:r w:rsidR="006F34A5">
        <w:rPr>
          <w:rFonts w:ascii="Times New Roman" w:hAnsi="Times New Roman" w:cs="Times New Roman"/>
          <w:sz w:val="24"/>
          <w:szCs w:val="24"/>
        </w:rPr>
        <w:t xml:space="preserve"> </w:t>
      </w:r>
      <w:r w:rsidR="006F34A5" w:rsidRPr="006F34A5">
        <w:rPr>
          <w:rFonts w:ascii="Times New Roman" w:hAnsi="Times New Roman" w:cs="Times New Roman"/>
          <w:sz w:val="24"/>
          <w:szCs w:val="24"/>
        </w:rPr>
        <w:t xml:space="preserve">A partir de ello, se conciben contenidos y aprendizajes que permitan a los estudiantes desarrollar competencias a través de experiencias educativas significativas en las que agudicen su sensibilidad, imaginación y creatividad para fortalecer el pensamiento artístico y formar los hábitos necesarios para percibir y comprender el arte en las más diversas formas de </w:t>
      </w:r>
      <w:r w:rsidR="006F34A5" w:rsidRPr="006F34A5">
        <w:rPr>
          <w:rFonts w:ascii="Times New Roman" w:hAnsi="Times New Roman" w:cs="Times New Roman"/>
          <w:sz w:val="24"/>
          <w:szCs w:val="24"/>
        </w:rPr>
        <w:t>expresión,</w:t>
      </w:r>
      <w:r w:rsidR="006F34A5" w:rsidRPr="00A840E7">
        <w:rPr>
          <w:rFonts w:ascii="Times New Roman" w:hAnsi="Times New Roman" w:cs="Times New Roman"/>
          <w:sz w:val="24"/>
          <w:szCs w:val="24"/>
        </w:rPr>
        <w:t xml:space="preserve"> </w:t>
      </w:r>
      <w:r w:rsidR="008770C8" w:rsidRPr="008770C8">
        <w:rPr>
          <w:rFonts w:ascii="Times New Roman" w:hAnsi="Times New Roman" w:cs="Times New Roman"/>
          <w:sz w:val="24"/>
          <w:szCs w:val="24"/>
        </w:rPr>
        <w:t>La educación artística es un tema que muchas veces recibe demasiada importancia en los currículos escolares, pues los ejes de evaluación, expresión y contextualización, donde permite la organización de contenidos, pueden ser enfoques que siguen estrategias pedagógicas en las que el docente se involucra en el logro de metas Se espera un aprendizaje, por ello se agrupan tres vías para facilitar su comprensión, apreciación: es decir, el desarrollo de habilidades cognitivas como la audición, la vista, el tacto sensorial y motora, permite a los niños crear arte y reconocer cada lenguaje, expresión es un elemento donde se pueden apreciar materiales y herramientas para diseñar y crear obras. Esto permite expresar ideas, sentimientos y emociones para su desempeño artístico. En la contextualización, permite que los niños identifiquen la influencia de diferentes épocas históricas y sociales, el porqué de la importancia de los creadores e intérpretes, y su impacto en el individuo y la sociedad.</w:t>
      </w:r>
    </w:p>
    <w:p w14:paraId="3979194D" w14:textId="75CC6F25" w:rsidR="004C1117" w:rsidRDefault="004C1117" w:rsidP="004C1117"/>
    <w:p w14:paraId="098526D8" w14:textId="542FD800" w:rsidR="004C1117" w:rsidRDefault="004C1117" w:rsidP="004C1117"/>
    <w:p w14:paraId="4A7E664B" w14:textId="53E1C330" w:rsidR="004C1117" w:rsidRPr="004C1117" w:rsidRDefault="004C1117" w:rsidP="004C1117">
      <w:pPr>
        <w:rPr>
          <w:rFonts w:ascii="Times New Roman" w:hAnsi="Times New Roman" w:cs="Times New Roman"/>
          <w:b/>
          <w:bCs/>
          <w:sz w:val="24"/>
          <w:szCs w:val="24"/>
        </w:rPr>
      </w:pPr>
      <w:r w:rsidRPr="004C1117">
        <w:rPr>
          <w:rFonts w:ascii="Times New Roman" w:hAnsi="Times New Roman" w:cs="Times New Roman"/>
          <w:b/>
          <w:bCs/>
          <w:sz w:val="28"/>
          <w:szCs w:val="28"/>
        </w:rPr>
        <w:lastRenderedPageBreak/>
        <w:t>Desarrollo</w:t>
      </w:r>
      <w:r w:rsidRPr="004C1117">
        <w:rPr>
          <w:rFonts w:ascii="Times New Roman" w:hAnsi="Times New Roman" w:cs="Times New Roman"/>
          <w:b/>
          <w:bCs/>
          <w:sz w:val="24"/>
          <w:szCs w:val="24"/>
        </w:rPr>
        <w:t xml:space="preserve"> </w:t>
      </w:r>
    </w:p>
    <w:p w14:paraId="1709DEFC" w14:textId="70BC1527" w:rsidR="004C1117" w:rsidRDefault="004C1117" w:rsidP="004C1117"/>
    <w:p w14:paraId="60EDE7AA" w14:textId="43FF3ED8" w:rsidR="001B6A0E" w:rsidRDefault="001B6A0E" w:rsidP="001B6A0E">
      <w:pPr>
        <w:spacing w:line="480" w:lineRule="auto"/>
        <w:ind w:firstLine="709"/>
        <w:rPr>
          <w:rFonts w:ascii="Times New Roman" w:hAnsi="Times New Roman" w:cs="Times New Roman"/>
          <w:sz w:val="24"/>
          <w:szCs w:val="24"/>
        </w:rPr>
      </w:pPr>
      <w:r w:rsidRPr="001B6A0E">
        <w:rPr>
          <w:rFonts w:ascii="Times New Roman" w:hAnsi="Times New Roman" w:cs="Times New Roman"/>
          <w:sz w:val="24"/>
          <w:szCs w:val="24"/>
        </w:rPr>
        <w:t xml:space="preserve">La educación artística se manifiesta a través de sus medios de expresión, como la plástica, la danza, el teatro y la música, que son considerados los más visuales, en la expresión artística se fundamenta en la capacidad de transmitir sentimientos, plasmar pensamientos, a través de sonidos, imágenes, palabras. o lenguaje corporal, estudios de educación artística, entiende y transforma la realidad en el desarrollo holístico y armónico de las cualidades humanas, las personas entienden y quieren expresar experiencias compartiendo, discutiendo y dándonos cuenta de quiénes somos y cómo interactuamos en el mundo, actividades artísticas, música , el dibujo, la danza y el teatro fomentan y estimulan lo sutil y lo grueso el desarrollo de la psicomotricidad en las personas, el control del cuerpo y da más confianza a las niñas y los niños en la lectura y la escritura, las actividades artísticas, las oportunidades de juego libre, la manipulación de objetos y objetos es esencial. texturas, expresión de movimiento y aprendizaje, por lo que se debe priorizar la creatividad en preescolar, expresará sus e ideas, imaginación, cosas inventadas como apreciación de productos artísticos s, el aprendizaje dinámico permite encender el entusiasmo en el niño, ganar la comprensión del educador de la comunidad, la cultura y el contexto local, el arte es el interés socioemocional del niño, se adapta a él. posibilidades y limitaciones, el niño actúa </w:t>
      </w:r>
      <w:proofErr w:type="gramStart"/>
      <w:r w:rsidRPr="001B6A0E">
        <w:rPr>
          <w:rFonts w:ascii="Times New Roman" w:hAnsi="Times New Roman" w:cs="Times New Roman"/>
          <w:sz w:val="24"/>
          <w:szCs w:val="24"/>
        </w:rPr>
        <w:t>de acuerdo a</w:t>
      </w:r>
      <w:proofErr w:type="gramEnd"/>
      <w:r w:rsidRPr="001B6A0E">
        <w:rPr>
          <w:rFonts w:ascii="Times New Roman" w:hAnsi="Times New Roman" w:cs="Times New Roman"/>
          <w:sz w:val="24"/>
          <w:szCs w:val="24"/>
        </w:rPr>
        <w:t xml:space="preserve"> lo que se ve a sí mismo, pero también en el arte algunas personas lo perciben como negativo, porque no pueden practicarlo y les aburre.</w:t>
      </w:r>
      <w:r>
        <w:rPr>
          <w:rFonts w:ascii="Times New Roman" w:hAnsi="Times New Roman" w:cs="Times New Roman"/>
          <w:sz w:val="24"/>
          <w:szCs w:val="24"/>
        </w:rPr>
        <w:t xml:space="preserve"> </w:t>
      </w:r>
      <w:r w:rsidR="00AF1137" w:rsidRPr="00AF1137">
        <w:rPr>
          <w:rFonts w:ascii="Times New Roman" w:hAnsi="Times New Roman" w:cs="Times New Roman"/>
          <w:sz w:val="24"/>
          <w:szCs w:val="24"/>
        </w:rPr>
        <w:t xml:space="preserve">Por lo tanto, el arte juega un papel muy importante en la expresión de grandes cualidades terapéuticas, así como el niño se encuentra con muchos casos interrelacionados donde se combina el trabajo personal, el trabajo educativo con la expresión y la apreciación. </w:t>
      </w:r>
      <w:r w:rsidR="00AF1137">
        <w:rPr>
          <w:rFonts w:ascii="Times New Roman" w:hAnsi="Times New Roman" w:cs="Times New Roman"/>
          <w:sz w:val="24"/>
          <w:szCs w:val="24"/>
        </w:rPr>
        <w:t>En preescolar el arte</w:t>
      </w:r>
      <w:r w:rsidR="00AF1137" w:rsidRPr="00AF1137">
        <w:rPr>
          <w:rFonts w:ascii="Times New Roman" w:hAnsi="Times New Roman" w:cs="Times New Roman"/>
          <w:sz w:val="24"/>
          <w:szCs w:val="24"/>
        </w:rPr>
        <w:t xml:space="preserve"> se basa en crear, ver y hablar sobre el trabajo propio y el de otros niños y niñas y contribuir al desarrollo integral de la actividad artística.</w:t>
      </w:r>
    </w:p>
    <w:p w14:paraId="1856C9BC" w14:textId="2EE2DA66" w:rsidR="00F143FE" w:rsidRPr="00A840E7" w:rsidRDefault="001B6A0E" w:rsidP="00F143FE">
      <w:pPr>
        <w:spacing w:line="48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E3E9E" w:rsidRPr="00AE3E9E">
        <w:rPr>
          <w:rFonts w:ascii="Times New Roman" w:hAnsi="Times New Roman" w:cs="Times New Roman"/>
          <w:sz w:val="24"/>
          <w:szCs w:val="24"/>
        </w:rPr>
        <w:t>La educación artística es importante porque brinda múltiples virtudes para el crecimiento humano, como se mencionó anteriormente, el arte ayuda en el desarrollo personal de los estudiantes, el arte visual es la pintura, el dibujo, el video, la fotografía en el que podemos usar todos los días en beneficio de los niños, a través de actividades, las artes visuales como parte de los valores culturales facilita un proceso de interacción social, la pedagogía de las artes visuales en las escuelas es comunicadora de ciertos valores, tiene la capacidad de transmitir el concepto de legitimidad puede entenderse como arte, cultura, educación, etc.</w:t>
      </w:r>
      <w:r w:rsidR="00AE3E9E">
        <w:rPr>
          <w:rFonts w:ascii="Times New Roman" w:hAnsi="Times New Roman" w:cs="Times New Roman"/>
          <w:sz w:val="24"/>
          <w:szCs w:val="24"/>
        </w:rPr>
        <w:t xml:space="preserve">                                 </w:t>
      </w:r>
      <w:r w:rsidR="00AE3E9E" w:rsidRPr="00AE3E9E">
        <w:rPr>
          <w:rFonts w:ascii="Times New Roman" w:hAnsi="Times New Roman" w:cs="Times New Roman"/>
          <w:sz w:val="24"/>
          <w:szCs w:val="24"/>
        </w:rPr>
        <w:t>La educación supone el desarrollo de habilidades específicas para que el ser humano pueda disfrutar del entorno visual, el arte también beneficia la motricidad de los niños y potencia el uso de diversos materiales, herramientas y recursos como tijeras, pinceles, crayones, títeres, etc. , en el que desarrollar habilidades de percepción por lo que observan y expresan al dibujar, dibujar, colorear, cantar, bailar, dramatizar o a través del diálogo, la música, el teatro, el arte, el arte es una opción sumamente valiosa en la educación.</w:t>
      </w:r>
    </w:p>
    <w:p w14:paraId="675675D2" w14:textId="7AF2F4FE" w:rsidR="004C1117" w:rsidRDefault="004C1117" w:rsidP="004C1117"/>
    <w:p w14:paraId="548C5656" w14:textId="26D8F563" w:rsidR="004C1117" w:rsidRDefault="004C1117" w:rsidP="004C1117"/>
    <w:p w14:paraId="1039BBAE" w14:textId="1A38C552" w:rsidR="004C1117" w:rsidRDefault="004C1117" w:rsidP="004C1117">
      <w:pPr>
        <w:rPr>
          <w:rFonts w:ascii="Times New Roman" w:hAnsi="Times New Roman" w:cs="Times New Roman"/>
          <w:b/>
          <w:bCs/>
          <w:sz w:val="28"/>
          <w:szCs w:val="28"/>
        </w:rPr>
      </w:pPr>
      <w:r w:rsidRPr="004C1117">
        <w:rPr>
          <w:rFonts w:ascii="Times New Roman" w:hAnsi="Times New Roman" w:cs="Times New Roman"/>
          <w:b/>
          <w:bCs/>
          <w:sz w:val="28"/>
          <w:szCs w:val="28"/>
        </w:rPr>
        <w:t xml:space="preserve">Conclusión </w:t>
      </w:r>
    </w:p>
    <w:p w14:paraId="0EF69A7C" w14:textId="48EF9DFA" w:rsidR="00F143FE" w:rsidRPr="00F143FE" w:rsidRDefault="00F143FE" w:rsidP="00F143FE">
      <w:pPr>
        <w:spacing w:line="480" w:lineRule="auto"/>
        <w:ind w:firstLine="709"/>
        <w:rPr>
          <w:rFonts w:ascii="Times New Roman" w:hAnsi="Times New Roman" w:cs="Times New Roman"/>
          <w:sz w:val="24"/>
          <w:szCs w:val="24"/>
        </w:rPr>
      </w:pPr>
      <w:r w:rsidRPr="00F143FE">
        <w:rPr>
          <w:rFonts w:ascii="Times New Roman" w:hAnsi="Times New Roman" w:cs="Times New Roman"/>
          <w:sz w:val="24"/>
          <w:szCs w:val="24"/>
        </w:rPr>
        <w:t xml:space="preserve">A través de la Pedagogía del Arte Infantil, los niños tienen la oportunidad de estimular su creatividad dentro de su entorno escolar y familiar, adquiriendo así la capacidad y competencia para enfrentar los problemas y situaciones que se presenten, La educación artística tiene un largo camino por recorrer antes de que pueda obtener el reconocimiento que merece en nuestro medio e impactar positivamente en el desarrollo más pleno de los estudiantes, por lo que debe integrarse a la educación como parte formativa de niños. Es por esto </w:t>
      </w:r>
      <w:r w:rsidRPr="00F143FE">
        <w:rPr>
          <w:rFonts w:ascii="Times New Roman" w:hAnsi="Times New Roman" w:cs="Times New Roman"/>
          <w:sz w:val="24"/>
          <w:szCs w:val="24"/>
        </w:rPr>
        <w:t>por lo que</w:t>
      </w:r>
      <w:r w:rsidRPr="00F143FE">
        <w:rPr>
          <w:rFonts w:ascii="Times New Roman" w:hAnsi="Times New Roman" w:cs="Times New Roman"/>
          <w:sz w:val="24"/>
          <w:szCs w:val="24"/>
        </w:rPr>
        <w:t xml:space="preserve"> las actividades artísticas en particular son sumamente valiosas para </w:t>
      </w:r>
      <w:r w:rsidRPr="00F143FE">
        <w:rPr>
          <w:rFonts w:ascii="Times New Roman" w:hAnsi="Times New Roman" w:cs="Times New Roman"/>
          <w:sz w:val="24"/>
          <w:szCs w:val="24"/>
        </w:rPr>
        <w:t>niños</w:t>
      </w:r>
      <w:r w:rsidRPr="00F143FE">
        <w:rPr>
          <w:rFonts w:ascii="Times New Roman" w:hAnsi="Times New Roman" w:cs="Times New Roman"/>
          <w:sz w:val="24"/>
          <w:szCs w:val="24"/>
        </w:rPr>
        <w:t xml:space="preserve"> con necesidades educativas especiales.</w:t>
      </w:r>
    </w:p>
    <w:sectPr w:rsidR="00F143FE" w:rsidRPr="00F143FE" w:rsidSect="00A840E7">
      <w:pgSz w:w="12240" w:h="15840"/>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17"/>
    <w:rsid w:val="000153B7"/>
    <w:rsid w:val="00166434"/>
    <w:rsid w:val="001B6A0E"/>
    <w:rsid w:val="004C1117"/>
    <w:rsid w:val="006F34A5"/>
    <w:rsid w:val="008770C8"/>
    <w:rsid w:val="009538E3"/>
    <w:rsid w:val="00A840E7"/>
    <w:rsid w:val="00AE3E9E"/>
    <w:rsid w:val="00AF1137"/>
    <w:rsid w:val="00F14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B9BA"/>
  <w15:chartTrackingRefBased/>
  <w15:docId w15:val="{44C9E94F-D2D0-42B0-A248-221095C8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941</Words>
  <Characters>5177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ELIZABETH RAMIREZ HERNANDEZ</dc:creator>
  <cp:keywords/>
  <dc:description/>
  <cp:lastModifiedBy>NATALIA ELIZABETH RAMIREZ HERNANDEZ</cp:lastModifiedBy>
  <cp:revision>1</cp:revision>
  <dcterms:created xsi:type="dcterms:W3CDTF">2023-01-27T00:34:00Z</dcterms:created>
  <dcterms:modified xsi:type="dcterms:W3CDTF">2023-01-27T02:00:00Z</dcterms:modified>
</cp:coreProperties>
</file>