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F52" w:rsidRPr="00F5151E" w:rsidRDefault="00F5151E" w:rsidP="00E35355">
      <w:pPr>
        <w:spacing w:after="0"/>
        <w:jc w:val="center"/>
        <w:rPr>
          <w:rFonts w:ascii="Arial Narrow" w:hAnsi="Arial Narrow"/>
          <w:sz w:val="24"/>
        </w:rPr>
      </w:pPr>
      <w:r w:rsidRPr="00F5151E">
        <w:rPr>
          <w:rFonts w:ascii="Arial Narrow" w:hAnsi="Arial Narrow" w:cs="Arial"/>
          <w:noProof/>
          <w:sz w:val="24"/>
          <w:lang w:eastAsia="es-MX"/>
        </w:rPr>
        <w:drawing>
          <wp:anchor distT="0" distB="0" distL="114300" distR="114300" simplePos="0" relativeHeight="251659264" behindDoc="1" locked="0" layoutInCell="1" allowOverlap="1" wp14:anchorId="0FD3B5B8" wp14:editId="47EF00A7">
            <wp:simplePos x="0" y="0"/>
            <wp:positionH relativeFrom="margin">
              <wp:posOffset>17145</wp:posOffset>
            </wp:positionH>
            <wp:positionV relativeFrom="paragraph">
              <wp:posOffset>2540</wp:posOffset>
            </wp:positionV>
            <wp:extent cx="795655" cy="591820"/>
            <wp:effectExtent l="0" t="0" r="444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95655" cy="591820"/>
                    </a:xfrm>
                    <a:prstGeom prst="rect">
                      <a:avLst/>
                    </a:prstGeom>
                    <a:noFill/>
                    <a:ln>
                      <a:noFill/>
                    </a:ln>
                  </pic:spPr>
                </pic:pic>
              </a:graphicData>
            </a:graphic>
            <wp14:sizeRelH relativeFrom="page">
              <wp14:pctWidth>0</wp14:pctWidth>
            </wp14:sizeRelH>
            <wp14:sizeRelV relativeFrom="page">
              <wp14:pctHeight>0</wp14:pctHeight>
            </wp14:sizeRelV>
          </wp:anchor>
        </w:drawing>
      </w:r>
      <w:r w:rsidR="001E3F52" w:rsidRPr="00F5151E">
        <w:rPr>
          <w:rFonts w:ascii="Arial Narrow" w:hAnsi="Arial Narrow"/>
          <w:sz w:val="24"/>
        </w:rPr>
        <w:t>Escuela Normal de Educación Preescolar.</w:t>
      </w:r>
    </w:p>
    <w:p w:rsidR="0013100F" w:rsidRPr="00F5151E" w:rsidRDefault="0013100F" w:rsidP="001E3F52">
      <w:pPr>
        <w:spacing w:after="0"/>
        <w:jc w:val="center"/>
        <w:rPr>
          <w:rFonts w:ascii="Arial Narrow" w:hAnsi="Arial Narrow"/>
          <w:sz w:val="24"/>
        </w:rPr>
      </w:pPr>
      <w:r w:rsidRPr="00F5151E">
        <w:rPr>
          <w:rFonts w:ascii="Arial Narrow" w:hAnsi="Arial Narrow"/>
          <w:sz w:val="24"/>
        </w:rPr>
        <w:t>Licenciatura en Educación Preescolar.</w:t>
      </w:r>
    </w:p>
    <w:p w:rsidR="001E3F52" w:rsidRPr="00F5151E" w:rsidRDefault="00F5151E" w:rsidP="001E3F52">
      <w:pPr>
        <w:spacing w:after="0"/>
        <w:rPr>
          <w:sz w:val="24"/>
        </w:rPr>
      </w:pPr>
      <w:r w:rsidRPr="00F5151E">
        <w:t xml:space="preserve">                             </w:t>
      </w:r>
      <w:r w:rsidR="001E3F52" w:rsidRPr="00F5151E">
        <w:t>Asignatura: Innovac</w:t>
      </w:r>
      <w:r w:rsidR="0013100F" w:rsidRPr="00F5151E">
        <w:t xml:space="preserve">ión y trabajo docente.     </w:t>
      </w:r>
      <w:r>
        <w:t xml:space="preserve">      </w:t>
      </w:r>
      <w:r w:rsidR="0013100F" w:rsidRPr="00F5151E">
        <w:t xml:space="preserve">   </w:t>
      </w:r>
      <w:r w:rsidR="001E3F52" w:rsidRPr="00F5151E">
        <w:t>Semestre</w:t>
      </w:r>
      <w:r w:rsidR="0013100F" w:rsidRPr="00F5151E">
        <w:t xml:space="preserve">: 5°      </w:t>
      </w:r>
      <w:r>
        <w:t xml:space="preserve">         </w:t>
      </w:r>
      <w:r w:rsidR="0013100F" w:rsidRPr="00F5151E">
        <w:t xml:space="preserve">Sección:   A  B  C     </w:t>
      </w:r>
      <w:r w:rsidRPr="00F5151E">
        <w:t xml:space="preserve">        </w:t>
      </w:r>
      <w:r>
        <w:t xml:space="preserve">           </w:t>
      </w:r>
      <w:r w:rsidRPr="00F5151E">
        <w:t xml:space="preserve">  Ciclo Escolar:    2022-2023</w:t>
      </w:r>
    </w:p>
    <w:p w:rsidR="001E3F52" w:rsidRPr="00F5151E" w:rsidRDefault="00F5151E" w:rsidP="0013100F">
      <w:pPr>
        <w:spacing w:after="0"/>
        <w:jc w:val="center"/>
        <w:rPr>
          <w:sz w:val="24"/>
        </w:rPr>
      </w:pPr>
      <w:r>
        <w:rPr>
          <w:sz w:val="24"/>
        </w:rPr>
        <w:t>Rú</w:t>
      </w:r>
      <w:r w:rsidR="001E3F52" w:rsidRPr="00F5151E">
        <w:rPr>
          <w:sz w:val="24"/>
        </w:rPr>
        <w:t>brica de evaluación para el diseño de planeaciones  para propiciar ambientes de aprendizaje incluyentes.</w:t>
      </w:r>
    </w:p>
    <w:p w:rsidR="001E3F52" w:rsidRDefault="001E3F52" w:rsidP="001E3F52">
      <w:pPr>
        <w:spacing w:after="0"/>
        <w:rPr>
          <w:i/>
          <w:iCs/>
          <w:sz w:val="20"/>
          <w:szCs w:val="20"/>
        </w:rPr>
      </w:pPr>
      <w:r>
        <w:t>Competencia profesional</w:t>
      </w:r>
      <w:r w:rsidRPr="00F5151E">
        <w:t xml:space="preserve">. </w:t>
      </w:r>
      <w:r w:rsidRPr="00F5151E">
        <w:rPr>
          <w:i/>
          <w:iCs/>
          <w:sz w:val="20"/>
          <w:szCs w:val="20"/>
        </w:rPr>
        <w:t>Diseña</w:t>
      </w:r>
      <w:r>
        <w:rPr>
          <w:i/>
          <w:iCs/>
          <w:sz w:val="20"/>
          <w:szCs w:val="20"/>
        </w:rPr>
        <w:t xml:space="preserve"> planeaciones </w:t>
      </w:r>
      <w:r w:rsidRPr="00F5151E">
        <w:rPr>
          <w:i/>
          <w:iCs/>
          <w:sz w:val="20"/>
          <w:szCs w:val="20"/>
        </w:rPr>
        <w:t>aplicando</w:t>
      </w:r>
      <w:r>
        <w:rPr>
          <w:i/>
          <w:iCs/>
          <w:sz w:val="20"/>
          <w:szCs w:val="20"/>
        </w:rPr>
        <w:t xml:space="preserve"> sus conocimientos curriculares, psicopedagógicos, disciplinares, didácticos y tecnológicos para </w:t>
      </w:r>
      <w:r w:rsidRPr="00F5151E">
        <w:rPr>
          <w:i/>
          <w:iCs/>
          <w:sz w:val="20"/>
          <w:szCs w:val="20"/>
        </w:rPr>
        <w:t xml:space="preserve">propiciar </w:t>
      </w:r>
      <w:r>
        <w:rPr>
          <w:i/>
          <w:iCs/>
          <w:sz w:val="20"/>
          <w:szCs w:val="20"/>
        </w:rPr>
        <w:t xml:space="preserve">espacios de aprendizaje incluyentes que </w:t>
      </w:r>
      <w:r w:rsidRPr="00F5151E">
        <w:rPr>
          <w:i/>
          <w:iCs/>
          <w:sz w:val="20"/>
          <w:szCs w:val="20"/>
        </w:rPr>
        <w:t xml:space="preserve">respondan </w:t>
      </w:r>
      <w:r>
        <w:rPr>
          <w:i/>
          <w:iCs/>
          <w:sz w:val="20"/>
          <w:szCs w:val="20"/>
        </w:rPr>
        <w:t>a las necesidades de todos los alumnos en el marco del plan y programas de estudio.</w:t>
      </w:r>
    </w:p>
    <w:tbl>
      <w:tblPr>
        <w:tblStyle w:val="Tablaconcuadrcula"/>
        <w:tblpPr w:leftFromText="141" w:rightFromText="141" w:vertAnchor="text" w:horzAnchor="margin" w:tblpY="479"/>
        <w:tblW w:w="15163" w:type="dxa"/>
        <w:tblLook w:val="04A0" w:firstRow="1" w:lastRow="0" w:firstColumn="1" w:lastColumn="0" w:noHBand="0" w:noVBand="1"/>
      </w:tblPr>
      <w:tblGrid>
        <w:gridCol w:w="1980"/>
        <w:gridCol w:w="2410"/>
        <w:gridCol w:w="2409"/>
        <w:gridCol w:w="2694"/>
        <w:gridCol w:w="2551"/>
        <w:gridCol w:w="3119"/>
      </w:tblGrid>
      <w:tr w:rsidR="00F5151E" w:rsidTr="0092204B">
        <w:tc>
          <w:tcPr>
            <w:tcW w:w="12044" w:type="dxa"/>
            <w:gridSpan w:val="5"/>
          </w:tcPr>
          <w:p w:rsidR="00F5151E" w:rsidRDefault="00F5151E" w:rsidP="0092204B">
            <w:r>
              <w:rPr>
                <w:i/>
                <w:iCs/>
                <w:sz w:val="20"/>
                <w:szCs w:val="20"/>
              </w:rPr>
              <w:t>Producto/ evidencia: Planeación de situaciones didácticas.</w:t>
            </w:r>
          </w:p>
        </w:tc>
        <w:tc>
          <w:tcPr>
            <w:tcW w:w="3119" w:type="dxa"/>
          </w:tcPr>
          <w:p w:rsidR="00F5151E" w:rsidRDefault="00F5151E" w:rsidP="0092204B">
            <w:r>
              <w:t>Valor: 10</w:t>
            </w:r>
          </w:p>
        </w:tc>
      </w:tr>
      <w:tr w:rsidR="00F5151E" w:rsidTr="0092204B">
        <w:tc>
          <w:tcPr>
            <w:tcW w:w="15163" w:type="dxa"/>
            <w:gridSpan w:val="6"/>
          </w:tcPr>
          <w:p w:rsidR="00F5151E" w:rsidRDefault="00F5151E" w:rsidP="0092204B">
            <w:r>
              <w:rPr>
                <w:i/>
                <w:iCs/>
                <w:sz w:val="20"/>
                <w:szCs w:val="20"/>
              </w:rPr>
              <w:t>Propósito: Propicia el uso de diagnósticos, evaluaciones y análisis de la práctica para identificar aspectos específicos  para generar propuestas de innovación.</w:t>
            </w:r>
          </w:p>
        </w:tc>
      </w:tr>
      <w:tr w:rsidR="00F5151E" w:rsidTr="0092204B">
        <w:tc>
          <w:tcPr>
            <w:tcW w:w="1980" w:type="dxa"/>
            <w:shd w:val="clear" w:color="auto" w:fill="EDEDED" w:themeFill="accent3" w:themeFillTint="33"/>
          </w:tcPr>
          <w:p w:rsidR="00F5151E" w:rsidRDefault="00F5151E" w:rsidP="0092204B">
            <w:r>
              <w:t>Indicadores</w:t>
            </w:r>
          </w:p>
        </w:tc>
        <w:tc>
          <w:tcPr>
            <w:tcW w:w="2410" w:type="dxa"/>
            <w:shd w:val="clear" w:color="auto" w:fill="EDEDED" w:themeFill="accent3" w:themeFillTint="33"/>
          </w:tcPr>
          <w:p w:rsidR="00F5151E" w:rsidRDefault="00F5151E" w:rsidP="0092204B">
            <w:r>
              <w:t>Básico   6</w:t>
            </w:r>
          </w:p>
          <w:p w:rsidR="00F5151E" w:rsidRDefault="00F5151E" w:rsidP="0092204B">
            <w:r>
              <w:t>Preformal</w:t>
            </w:r>
          </w:p>
        </w:tc>
        <w:tc>
          <w:tcPr>
            <w:tcW w:w="2409" w:type="dxa"/>
            <w:shd w:val="clear" w:color="auto" w:fill="EDEDED" w:themeFill="accent3" w:themeFillTint="33"/>
          </w:tcPr>
          <w:p w:rsidR="00F5151E" w:rsidRDefault="00F5151E" w:rsidP="0092204B">
            <w:r>
              <w:t xml:space="preserve">Regular 7  </w:t>
            </w:r>
          </w:p>
          <w:p w:rsidR="00F5151E" w:rsidRDefault="00F5151E" w:rsidP="0092204B">
            <w:r>
              <w:t xml:space="preserve">Receptivo </w:t>
            </w:r>
          </w:p>
        </w:tc>
        <w:tc>
          <w:tcPr>
            <w:tcW w:w="2694" w:type="dxa"/>
            <w:shd w:val="clear" w:color="auto" w:fill="EDEDED" w:themeFill="accent3" w:themeFillTint="33"/>
          </w:tcPr>
          <w:p w:rsidR="00F5151E" w:rsidRDefault="00F5151E" w:rsidP="0092204B">
            <w:r>
              <w:t>Suficiente  8</w:t>
            </w:r>
          </w:p>
          <w:p w:rsidR="00F5151E" w:rsidRDefault="00F5151E" w:rsidP="0092204B">
            <w:r>
              <w:t xml:space="preserve">Resolutivo </w:t>
            </w:r>
          </w:p>
        </w:tc>
        <w:tc>
          <w:tcPr>
            <w:tcW w:w="2551" w:type="dxa"/>
            <w:shd w:val="clear" w:color="auto" w:fill="EDEDED" w:themeFill="accent3" w:themeFillTint="33"/>
          </w:tcPr>
          <w:p w:rsidR="00F5151E" w:rsidRDefault="00F5151E" w:rsidP="0092204B">
            <w:r>
              <w:t xml:space="preserve">Satisfactorio 9 </w:t>
            </w:r>
          </w:p>
          <w:p w:rsidR="00F5151E" w:rsidRDefault="00F5151E" w:rsidP="0092204B">
            <w:r>
              <w:t xml:space="preserve">Autónomo </w:t>
            </w:r>
          </w:p>
        </w:tc>
        <w:tc>
          <w:tcPr>
            <w:tcW w:w="3119" w:type="dxa"/>
            <w:shd w:val="clear" w:color="auto" w:fill="EDEDED" w:themeFill="accent3" w:themeFillTint="33"/>
          </w:tcPr>
          <w:p w:rsidR="00F5151E" w:rsidRDefault="00F5151E" w:rsidP="0092204B">
            <w:r>
              <w:t xml:space="preserve">Competente   10 </w:t>
            </w:r>
          </w:p>
          <w:p w:rsidR="00F5151E" w:rsidRDefault="00F5151E" w:rsidP="0092204B">
            <w:r>
              <w:t xml:space="preserve">Estratégico </w:t>
            </w:r>
          </w:p>
        </w:tc>
      </w:tr>
      <w:tr w:rsidR="00F5151E" w:rsidTr="0092204B">
        <w:tc>
          <w:tcPr>
            <w:tcW w:w="1980" w:type="dxa"/>
          </w:tcPr>
          <w:p w:rsidR="00F5151E" w:rsidRDefault="00F5151E" w:rsidP="0092204B">
            <w:r>
              <w:t>Diagnóstico  inicial</w:t>
            </w:r>
          </w:p>
        </w:tc>
        <w:tc>
          <w:tcPr>
            <w:tcW w:w="2410" w:type="dxa"/>
          </w:tcPr>
          <w:p w:rsidR="00F5151E" w:rsidRDefault="00F5151E" w:rsidP="0092204B">
            <w:r w:rsidRPr="002B6FBA">
              <w:rPr>
                <w:sz w:val="20"/>
              </w:rPr>
              <w:t>Observa intereses, motivaciones y necesidades formativas, acordes a procesos de desarrollo y aprendizaje a través de recursos técnicos de la investigación</w:t>
            </w:r>
            <w:r w:rsidR="002B6FBA">
              <w:rPr>
                <w:sz w:val="20"/>
              </w:rPr>
              <w:t>.</w:t>
            </w:r>
            <w:r w:rsidRPr="002B6FBA">
              <w:rPr>
                <w:sz w:val="20"/>
              </w:rPr>
              <w:t xml:space="preserve"> </w:t>
            </w:r>
          </w:p>
        </w:tc>
        <w:tc>
          <w:tcPr>
            <w:tcW w:w="2409" w:type="dxa"/>
          </w:tcPr>
          <w:p w:rsidR="00F5151E" w:rsidRDefault="00F5151E" w:rsidP="0092204B">
            <w:r>
              <w:t>Determina las necesidades, estilos de aprendizaje, contextos sociales, familiares, emocionales, salud, culturales de los alumnos.</w:t>
            </w:r>
          </w:p>
        </w:tc>
        <w:tc>
          <w:tcPr>
            <w:tcW w:w="2694" w:type="dxa"/>
          </w:tcPr>
          <w:p w:rsidR="00F5151E" w:rsidRDefault="00F5151E" w:rsidP="0092204B">
            <w:r>
              <w:t xml:space="preserve"> </w:t>
            </w:r>
            <w:r w:rsidRPr="002B6FBA">
              <w:rPr>
                <w:sz w:val="20"/>
              </w:rPr>
              <w:t xml:space="preserve">Elabora instrumentos de investigación para conocer los intereses, motivaciones, necesidades formativas y  selecciona aprendizajes, contenidos, situaciones didácticas,  estrategias, actividades, recursos y procesos de evaluación.  </w:t>
            </w:r>
          </w:p>
        </w:tc>
        <w:tc>
          <w:tcPr>
            <w:tcW w:w="2551" w:type="dxa"/>
          </w:tcPr>
          <w:p w:rsidR="00F5151E" w:rsidRDefault="00F5151E" w:rsidP="0092204B">
            <w:r>
              <w:t xml:space="preserve">Reflexiona  sobre las propuestas de mejora basadas en el diagnóstico inicial  para favorecer los procesos del desarrollo cognitivo y socioemocional de los alumnos.   </w:t>
            </w:r>
          </w:p>
        </w:tc>
        <w:tc>
          <w:tcPr>
            <w:tcW w:w="3119" w:type="dxa"/>
          </w:tcPr>
          <w:p w:rsidR="00F5151E" w:rsidRDefault="00F5151E" w:rsidP="0092204B">
            <w:r w:rsidRPr="002B6FBA">
              <w:rPr>
                <w:sz w:val="20"/>
              </w:rPr>
              <w:t>Innova y aplica una propuesta de mejora, el uso de metodologías acorde a las necesidades formativas y la promoción de aprendizajes significativos acordes a situaciones reales y auténticas del contexto de los niños y las niñas.</w:t>
            </w:r>
          </w:p>
        </w:tc>
      </w:tr>
      <w:tr w:rsidR="00F5151E" w:rsidTr="0092204B">
        <w:trPr>
          <w:trHeight w:val="1457"/>
        </w:trPr>
        <w:tc>
          <w:tcPr>
            <w:tcW w:w="1980" w:type="dxa"/>
          </w:tcPr>
          <w:p w:rsidR="00F5151E" w:rsidRDefault="00F5151E" w:rsidP="0092204B">
            <w:r w:rsidRPr="005D0954">
              <w:rPr>
                <w:sz w:val="20"/>
              </w:rPr>
              <w:t xml:space="preserve">Enfoques de los campos de formación académica y  áreas de desarrollo personal y social </w:t>
            </w:r>
          </w:p>
        </w:tc>
        <w:tc>
          <w:tcPr>
            <w:tcW w:w="2410" w:type="dxa"/>
          </w:tcPr>
          <w:p w:rsidR="00F5151E" w:rsidRPr="005D0954" w:rsidRDefault="00F5151E" w:rsidP="0092204B">
            <w:pPr>
              <w:pStyle w:val="Default"/>
              <w:rPr>
                <w:sz w:val="22"/>
                <w:szCs w:val="36"/>
              </w:rPr>
            </w:pPr>
            <w:r>
              <w:rPr>
                <w:sz w:val="22"/>
                <w:szCs w:val="36"/>
              </w:rPr>
              <w:t xml:space="preserve">Nombra los campos y áreas pero la </w:t>
            </w:r>
            <w:r w:rsidRPr="002F0769">
              <w:rPr>
                <w:sz w:val="22"/>
                <w:szCs w:val="36"/>
              </w:rPr>
              <w:t>información es dispersa y ti</w:t>
            </w:r>
            <w:r>
              <w:rPr>
                <w:sz w:val="22"/>
                <w:szCs w:val="36"/>
              </w:rPr>
              <w:t>ene escasa relación con el enfoque</w:t>
            </w:r>
            <w:r w:rsidRPr="002F0769">
              <w:rPr>
                <w:sz w:val="22"/>
                <w:szCs w:val="36"/>
              </w:rPr>
              <w:t>.</w:t>
            </w:r>
          </w:p>
        </w:tc>
        <w:tc>
          <w:tcPr>
            <w:tcW w:w="2409" w:type="dxa"/>
          </w:tcPr>
          <w:p w:rsidR="00F5151E" w:rsidRPr="001E3F52" w:rsidRDefault="00F5151E" w:rsidP="0092204B">
            <w:pPr>
              <w:rPr>
                <w:sz w:val="20"/>
              </w:rPr>
            </w:pPr>
            <w:r w:rsidRPr="001E3F52">
              <w:rPr>
                <w:sz w:val="20"/>
              </w:rPr>
              <w:t>Define de forma elemental los enfoques de los campos y áreas sin identificar el problem</w:t>
            </w:r>
            <w:r>
              <w:rPr>
                <w:sz w:val="20"/>
              </w:rPr>
              <w:t>a o  necesidades de aprendizaje.</w:t>
            </w:r>
          </w:p>
        </w:tc>
        <w:tc>
          <w:tcPr>
            <w:tcW w:w="2694" w:type="dxa"/>
          </w:tcPr>
          <w:p w:rsidR="00F5151E" w:rsidRPr="001E3F52" w:rsidRDefault="00F5151E" w:rsidP="0092204B">
            <w:pPr>
              <w:rPr>
                <w:sz w:val="20"/>
              </w:rPr>
            </w:pPr>
            <w:r w:rsidRPr="001E3F52">
              <w:rPr>
                <w:sz w:val="20"/>
              </w:rPr>
              <w:t>Caracteriza los enfoques de cada campo de formación y áreas de desarrollo, comprende los conceptos básicos y resuelve problemas sencillos en su plan</w:t>
            </w:r>
            <w:r>
              <w:rPr>
                <w:sz w:val="20"/>
              </w:rPr>
              <w:t>.</w:t>
            </w:r>
            <w:r w:rsidRPr="001E3F52">
              <w:rPr>
                <w:sz w:val="20"/>
              </w:rPr>
              <w:t xml:space="preserve"> </w:t>
            </w:r>
          </w:p>
        </w:tc>
        <w:tc>
          <w:tcPr>
            <w:tcW w:w="2551" w:type="dxa"/>
          </w:tcPr>
          <w:p w:rsidR="00F5151E" w:rsidRPr="001E3F52" w:rsidRDefault="00F5151E" w:rsidP="0092204B">
            <w:pPr>
              <w:rPr>
                <w:sz w:val="20"/>
              </w:rPr>
            </w:pPr>
            <w:r w:rsidRPr="001E3F52">
              <w:rPr>
                <w:sz w:val="20"/>
              </w:rPr>
              <w:t>Argumenta y resuelve problemas relacionados con los enfoques de los campos y áreas de desarrollo a través de fuentes confiables de información.</w:t>
            </w:r>
          </w:p>
        </w:tc>
        <w:tc>
          <w:tcPr>
            <w:tcW w:w="3119" w:type="dxa"/>
          </w:tcPr>
          <w:p w:rsidR="00F5151E" w:rsidRDefault="00F5151E" w:rsidP="0092204B">
            <w:r w:rsidRPr="001E3F52">
              <w:rPr>
                <w:sz w:val="20"/>
              </w:rPr>
              <w:t>Vincula en su planeación  los enfoques de los campos de formación académica y  áreas de desarrollo personal y social y genera acciones para el logro de aprendizajes.</w:t>
            </w:r>
          </w:p>
        </w:tc>
      </w:tr>
      <w:tr w:rsidR="00F5151E" w:rsidTr="0092204B">
        <w:trPr>
          <w:trHeight w:val="1690"/>
        </w:trPr>
        <w:tc>
          <w:tcPr>
            <w:tcW w:w="1980" w:type="dxa"/>
          </w:tcPr>
          <w:p w:rsidR="00F5151E" w:rsidRDefault="00F5151E" w:rsidP="0092204B">
            <w:r>
              <w:t xml:space="preserve">Aprendizajes esperados </w:t>
            </w:r>
          </w:p>
        </w:tc>
        <w:tc>
          <w:tcPr>
            <w:tcW w:w="2410" w:type="dxa"/>
          </w:tcPr>
          <w:p w:rsidR="00F5151E" w:rsidRDefault="00F5151E" w:rsidP="0092204B">
            <w:r>
              <w:t>Enuncia los aprendizajes esperados, necesita ayuda para identificar lo que se espera que los alumnos hagan para lograrlo.</w:t>
            </w:r>
          </w:p>
        </w:tc>
        <w:tc>
          <w:tcPr>
            <w:tcW w:w="2409" w:type="dxa"/>
          </w:tcPr>
          <w:p w:rsidR="00F5151E" w:rsidRDefault="00F5151E" w:rsidP="0092204B">
            <w:r w:rsidRPr="001E3F52">
              <w:rPr>
                <w:sz w:val="20"/>
              </w:rPr>
              <w:t xml:space="preserve">Identifica los aprendizajes esperados que tiene que promover en los alumnos y lo usa como referente para la concreción de su intervención docente. </w:t>
            </w:r>
          </w:p>
        </w:tc>
        <w:tc>
          <w:tcPr>
            <w:tcW w:w="2694" w:type="dxa"/>
          </w:tcPr>
          <w:p w:rsidR="00F5151E" w:rsidRDefault="00F5151E" w:rsidP="0092204B">
            <w:r>
              <w:t>Verifica el énfasis y el alcance de los aprendizajes esperados para resol</w:t>
            </w:r>
            <w:r w:rsidR="002B6FBA">
              <w:t>ver los problemas</w:t>
            </w:r>
            <w:r>
              <w:t xml:space="preserve"> de los niños y las niñas.</w:t>
            </w:r>
          </w:p>
        </w:tc>
        <w:tc>
          <w:tcPr>
            <w:tcW w:w="2551" w:type="dxa"/>
          </w:tcPr>
          <w:p w:rsidR="00F5151E" w:rsidRDefault="00F5151E" w:rsidP="0092204B">
            <w:r w:rsidRPr="001E3F52">
              <w:rPr>
                <w:sz w:val="20"/>
              </w:rPr>
              <w:t>Analiza el impacto de los aprendizajes esperados y la forma en que contribuyen al pleno desenvolvimiento de las capacidades de los alumnos y el logro de propósitos educativos</w:t>
            </w:r>
            <w:r w:rsidR="002B6FBA">
              <w:rPr>
                <w:sz w:val="20"/>
              </w:rPr>
              <w:t>.</w:t>
            </w:r>
            <w:r w:rsidRPr="001E3F52">
              <w:rPr>
                <w:sz w:val="20"/>
              </w:rPr>
              <w:t xml:space="preserve"> </w:t>
            </w:r>
          </w:p>
        </w:tc>
        <w:tc>
          <w:tcPr>
            <w:tcW w:w="3119" w:type="dxa"/>
          </w:tcPr>
          <w:p w:rsidR="00F5151E" w:rsidRDefault="00F5151E" w:rsidP="0092204B">
            <w:r>
              <w:t>Propone de forma gradual y progresiva los conocimientos, habilidades, actitudes y valores  para acceder a conocimientos más complejos.</w:t>
            </w:r>
          </w:p>
        </w:tc>
      </w:tr>
      <w:tr w:rsidR="00F5151E" w:rsidTr="00E35355">
        <w:trPr>
          <w:trHeight w:val="2018"/>
        </w:trPr>
        <w:tc>
          <w:tcPr>
            <w:tcW w:w="1980" w:type="dxa"/>
          </w:tcPr>
          <w:p w:rsidR="00F5151E" w:rsidRDefault="00F5151E" w:rsidP="0092204B">
            <w:r>
              <w:t>Referentes teóricos de la planeación, evaluación y ambientes de aprendizaje incluyentes</w:t>
            </w:r>
          </w:p>
        </w:tc>
        <w:tc>
          <w:tcPr>
            <w:tcW w:w="2410" w:type="dxa"/>
          </w:tcPr>
          <w:p w:rsidR="00F5151E" w:rsidRDefault="00F5151E" w:rsidP="0092204B">
            <w:r w:rsidRPr="001E3F52">
              <w:rPr>
                <w:sz w:val="20"/>
              </w:rPr>
              <w:t>Señala alguna idea sobre los referentes teóricos del proceso de planeación, evaluación y los ambientes de aprendizaje necesarios para la intervención docente</w:t>
            </w:r>
            <w:r w:rsidR="002B6FBA">
              <w:rPr>
                <w:sz w:val="20"/>
              </w:rPr>
              <w:t>.</w:t>
            </w:r>
            <w:r w:rsidRPr="001E3F52">
              <w:rPr>
                <w:sz w:val="20"/>
              </w:rPr>
              <w:t xml:space="preserve"> </w:t>
            </w:r>
          </w:p>
        </w:tc>
        <w:tc>
          <w:tcPr>
            <w:tcW w:w="2409" w:type="dxa"/>
          </w:tcPr>
          <w:p w:rsidR="00F5151E" w:rsidRDefault="00F5151E" w:rsidP="0092204B">
            <w:r w:rsidRPr="001E3F52">
              <w:rPr>
                <w:sz w:val="20"/>
              </w:rPr>
              <w:t>Define algunos referentes teóricos del proceso de planeación, evaluación y los ambientes de aprendizaje necesarios para resolver problemas en la práctica docente</w:t>
            </w:r>
            <w:r w:rsidR="002B6FBA">
              <w:rPr>
                <w:sz w:val="20"/>
              </w:rPr>
              <w:t>.</w:t>
            </w:r>
          </w:p>
        </w:tc>
        <w:tc>
          <w:tcPr>
            <w:tcW w:w="2694" w:type="dxa"/>
          </w:tcPr>
          <w:p w:rsidR="00F5151E" w:rsidRDefault="00F5151E" w:rsidP="0092204B">
            <w:r w:rsidRPr="001E3F52">
              <w:rPr>
                <w:sz w:val="20"/>
              </w:rPr>
              <w:t>Comprende los conceptos básicos y referentes teóricos de la planeación, evaluación y ambientes acordes a las distintas capacidades cognitivas, sociales y emocionales de los alumnos</w:t>
            </w:r>
            <w:r w:rsidR="002B6FBA">
              <w:rPr>
                <w:sz w:val="20"/>
              </w:rPr>
              <w:t>.</w:t>
            </w:r>
            <w:r w:rsidRPr="001E3F52">
              <w:rPr>
                <w:sz w:val="20"/>
              </w:rPr>
              <w:t xml:space="preserve"> (estilos de aprendizaje)</w:t>
            </w:r>
          </w:p>
        </w:tc>
        <w:tc>
          <w:tcPr>
            <w:tcW w:w="2551" w:type="dxa"/>
          </w:tcPr>
          <w:p w:rsidR="00F5151E" w:rsidRDefault="00F5151E" w:rsidP="0092204B">
            <w:r w:rsidRPr="001E3F52">
              <w:rPr>
                <w:sz w:val="20"/>
              </w:rPr>
              <w:t>Contextualiza los  referentes teóricos sobre la planeación de secuencias didácticas, estrategias de seguimiento y evaluación y reconoce los diferentes ambientes para resolver problemas de aprendizaje</w:t>
            </w:r>
            <w:r w:rsidR="002B6FBA">
              <w:rPr>
                <w:sz w:val="20"/>
              </w:rPr>
              <w:t>.</w:t>
            </w:r>
            <w:r w:rsidRPr="001E3F52">
              <w:rPr>
                <w:sz w:val="20"/>
              </w:rPr>
              <w:t xml:space="preserve"> </w:t>
            </w:r>
          </w:p>
        </w:tc>
        <w:tc>
          <w:tcPr>
            <w:tcW w:w="3119" w:type="dxa"/>
          </w:tcPr>
          <w:p w:rsidR="00F5151E" w:rsidRDefault="00F5151E" w:rsidP="0092204B">
            <w:r w:rsidRPr="001E3F52">
              <w:rPr>
                <w:sz w:val="20"/>
              </w:rPr>
              <w:t>Transveraliza los referentes teóricos sobre la planeación de secuencias didáctica</w:t>
            </w:r>
            <w:r w:rsidR="002B6FBA">
              <w:rPr>
                <w:sz w:val="20"/>
              </w:rPr>
              <w:t xml:space="preserve">s, estrategias de seguimiento, </w:t>
            </w:r>
            <w:r w:rsidRPr="001E3F52">
              <w:rPr>
                <w:sz w:val="20"/>
              </w:rPr>
              <w:t xml:space="preserve">evaluación y reconoce los factores que favorecen la interacción social en espacios físicos o virtuales. </w:t>
            </w:r>
          </w:p>
        </w:tc>
      </w:tr>
    </w:tbl>
    <w:p w:rsidR="001E3F52" w:rsidRDefault="00F5151E">
      <w:pPr>
        <w:rPr>
          <w:iCs/>
          <w:sz w:val="20"/>
          <w:szCs w:val="20"/>
          <w:lang w:val="es-ES_tradnl"/>
        </w:rPr>
      </w:pPr>
      <w:r w:rsidRPr="00F5151E">
        <w:rPr>
          <w:iCs/>
          <w:sz w:val="20"/>
          <w:szCs w:val="20"/>
        </w:rPr>
        <w:t>Titulares: Mtro. Gerardo Garza Alcalá</w:t>
      </w:r>
      <w:r>
        <w:rPr>
          <w:iCs/>
          <w:sz w:val="20"/>
          <w:szCs w:val="20"/>
        </w:rPr>
        <w:t xml:space="preserve">.       </w:t>
      </w:r>
      <w:r w:rsidRPr="00F5151E">
        <w:rPr>
          <w:iCs/>
          <w:sz w:val="20"/>
          <w:szCs w:val="20"/>
          <w:lang w:val="es-ES_tradnl"/>
        </w:rPr>
        <w:t>Mtra.    Eduarda Maldonado Martínez</w:t>
      </w:r>
      <w:r>
        <w:rPr>
          <w:iCs/>
          <w:sz w:val="20"/>
          <w:szCs w:val="20"/>
          <w:lang w:val="es-ES_tradnl"/>
        </w:rPr>
        <w:t>.</w:t>
      </w:r>
      <w:r w:rsidRPr="00F5151E">
        <w:rPr>
          <w:iCs/>
          <w:sz w:val="20"/>
          <w:szCs w:val="20"/>
          <w:lang w:val="es-ES_tradnl"/>
        </w:rPr>
        <w:t xml:space="preserve"> </w:t>
      </w:r>
      <w:r>
        <w:rPr>
          <w:iCs/>
          <w:sz w:val="20"/>
          <w:szCs w:val="20"/>
        </w:rPr>
        <w:t xml:space="preserve">       </w:t>
      </w:r>
      <w:r w:rsidRPr="00F5151E">
        <w:rPr>
          <w:iCs/>
          <w:sz w:val="20"/>
          <w:szCs w:val="20"/>
          <w:lang w:val="es-ES_tradnl"/>
        </w:rPr>
        <w:t xml:space="preserve">Mtra.    Eva Fabiola Ruiz </w:t>
      </w:r>
      <w:proofErr w:type="spellStart"/>
      <w:r w:rsidRPr="00F5151E">
        <w:rPr>
          <w:iCs/>
          <w:sz w:val="20"/>
          <w:szCs w:val="20"/>
          <w:lang w:val="es-ES_tradnl"/>
        </w:rPr>
        <w:t>Pradis</w:t>
      </w:r>
      <w:proofErr w:type="spellEnd"/>
      <w:r>
        <w:rPr>
          <w:iCs/>
          <w:sz w:val="20"/>
          <w:szCs w:val="20"/>
          <w:lang w:val="es-ES_tradnl"/>
        </w:rPr>
        <w:t>.</w:t>
      </w:r>
    </w:p>
    <w:p w:rsidR="00E35355" w:rsidRDefault="00E35355">
      <w:pPr>
        <w:rPr>
          <w:iCs/>
          <w:sz w:val="20"/>
          <w:szCs w:val="20"/>
          <w:lang w:val="es-ES_tradnl"/>
        </w:rPr>
      </w:pPr>
    </w:p>
    <w:p w:rsidR="00E35355" w:rsidRDefault="00E35355">
      <w:pPr>
        <w:rPr>
          <w:iCs/>
          <w:sz w:val="20"/>
          <w:szCs w:val="20"/>
          <w:lang w:val="es-ES_tradnl"/>
        </w:rPr>
      </w:pPr>
    </w:p>
    <w:p w:rsidR="00E35355" w:rsidRPr="00FE0A3F" w:rsidRDefault="00E35355" w:rsidP="00E35355">
      <w:pPr>
        <w:spacing w:after="0"/>
        <w:jc w:val="center"/>
        <w:rPr>
          <w:rFonts w:ascii="Arial" w:hAnsi="Arial" w:cs="Arial"/>
          <w:b/>
          <w:sz w:val="20"/>
        </w:rPr>
      </w:pPr>
      <w:r w:rsidRPr="00FE0A3F">
        <w:rPr>
          <w:rFonts w:ascii="Arial" w:hAnsi="Arial" w:cs="Arial"/>
          <w:b/>
          <w:noProof/>
          <w:sz w:val="24"/>
          <w:lang w:eastAsia="es-MX"/>
        </w:rPr>
        <w:drawing>
          <wp:anchor distT="0" distB="0" distL="114300" distR="114300" simplePos="0" relativeHeight="251661312" behindDoc="1" locked="0" layoutInCell="1" allowOverlap="1" wp14:anchorId="194C2E84" wp14:editId="1AA1467C">
            <wp:simplePos x="0" y="0"/>
            <wp:positionH relativeFrom="margin">
              <wp:posOffset>530860</wp:posOffset>
            </wp:positionH>
            <wp:positionV relativeFrom="paragraph">
              <wp:posOffset>0</wp:posOffset>
            </wp:positionV>
            <wp:extent cx="795655" cy="591820"/>
            <wp:effectExtent l="0" t="0" r="4445" b="0"/>
            <wp:wrapTight wrapText="bothSides">
              <wp:wrapPolygon edited="0">
                <wp:start x="0" y="0"/>
                <wp:lineTo x="0" y="20858"/>
                <wp:lineTo x="21204" y="20858"/>
                <wp:lineTo x="21204"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95655" cy="591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0A3F">
        <w:rPr>
          <w:rFonts w:ascii="Arial" w:hAnsi="Arial" w:cs="Arial"/>
          <w:b/>
          <w:sz w:val="20"/>
        </w:rPr>
        <w:t>ESCUELA NORMAL DE EDUCACIÓN PREESCOLAR</w:t>
      </w:r>
    </w:p>
    <w:p w:rsidR="00E35355" w:rsidRPr="00FE0A3F" w:rsidRDefault="00E35355" w:rsidP="00E35355">
      <w:pPr>
        <w:spacing w:after="0"/>
        <w:jc w:val="center"/>
        <w:rPr>
          <w:rFonts w:ascii="Arial" w:hAnsi="Arial" w:cs="Arial"/>
          <w:b/>
          <w:sz w:val="18"/>
        </w:rPr>
      </w:pPr>
      <w:r w:rsidRPr="00FE0A3F">
        <w:rPr>
          <w:rFonts w:ascii="Arial" w:hAnsi="Arial" w:cs="Arial"/>
          <w:b/>
          <w:sz w:val="18"/>
        </w:rPr>
        <w:t>LICENCIATURA EN EDUCACIÓN PREESCOLAR</w:t>
      </w:r>
    </w:p>
    <w:p w:rsidR="00E35355" w:rsidRPr="00FE0A3F" w:rsidRDefault="00E35355" w:rsidP="00E35355">
      <w:pPr>
        <w:spacing w:after="0"/>
        <w:jc w:val="center"/>
        <w:rPr>
          <w:rFonts w:ascii="Arial" w:hAnsi="Arial" w:cs="Arial"/>
          <w:sz w:val="18"/>
        </w:rPr>
      </w:pPr>
      <w:r w:rsidRPr="00FE0A3F">
        <w:rPr>
          <w:rFonts w:ascii="Arial" w:hAnsi="Arial" w:cs="Arial"/>
          <w:bCs/>
          <w:color w:val="000000"/>
          <w:sz w:val="18"/>
          <w:szCs w:val="28"/>
        </w:rPr>
        <w:t xml:space="preserve">           </w:t>
      </w:r>
      <w:r>
        <w:rPr>
          <w:rFonts w:ascii="Arial" w:hAnsi="Arial" w:cs="Arial"/>
          <w:bCs/>
          <w:color w:val="000000"/>
          <w:sz w:val="18"/>
          <w:szCs w:val="28"/>
        </w:rPr>
        <w:t xml:space="preserve">                          Quint</w:t>
      </w:r>
      <w:r w:rsidRPr="00FE0A3F">
        <w:rPr>
          <w:rFonts w:ascii="Arial" w:hAnsi="Arial" w:cs="Arial"/>
          <w:bCs/>
          <w:color w:val="000000"/>
          <w:sz w:val="18"/>
          <w:szCs w:val="28"/>
        </w:rPr>
        <w:t>o Semestre</w:t>
      </w:r>
    </w:p>
    <w:p w:rsidR="00E35355" w:rsidRPr="00FE0A3F" w:rsidRDefault="00E35355" w:rsidP="00E35355">
      <w:pPr>
        <w:tabs>
          <w:tab w:val="left" w:pos="8772"/>
          <w:tab w:val="left" w:pos="8832"/>
        </w:tabs>
        <w:spacing w:after="0"/>
        <w:ind w:left="708" w:right="105"/>
        <w:rPr>
          <w:rFonts w:ascii="Arial" w:hAnsi="Arial" w:cs="Arial"/>
          <w:bCs/>
          <w:color w:val="000000"/>
          <w:szCs w:val="28"/>
        </w:rPr>
      </w:pPr>
      <w:r w:rsidRPr="00FE0A3F">
        <w:rPr>
          <w:rFonts w:ascii="Arial" w:hAnsi="Arial" w:cs="Arial"/>
          <w:bCs/>
          <w:color w:val="000000"/>
          <w:sz w:val="20"/>
          <w:szCs w:val="28"/>
        </w:rPr>
        <w:t xml:space="preserve">                                                      CU</w:t>
      </w:r>
      <w:r>
        <w:rPr>
          <w:rFonts w:ascii="Arial" w:hAnsi="Arial" w:cs="Arial"/>
          <w:bCs/>
          <w:color w:val="000000"/>
          <w:sz w:val="20"/>
          <w:szCs w:val="28"/>
        </w:rPr>
        <w:t xml:space="preserve">RSO: Innovación y trabajo docente </w:t>
      </w:r>
      <w:r w:rsidRPr="00FE0A3F">
        <w:rPr>
          <w:rFonts w:ascii="Arial" w:hAnsi="Arial" w:cs="Arial"/>
          <w:bCs/>
          <w:color w:val="000000"/>
          <w:sz w:val="20"/>
          <w:szCs w:val="28"/>
        </w:rPr>
        <w:t xml:space="preserve">    </w:t>
      </w:r>
      <w:r w:rsidRPr="00FE0A3F">
        <w:rPr>
          <w:rFonts w:ascii="Arial" w:hAnsi="Arial" w:cs="Arial"/>
          <w:bCs/>
          <w:color w:val="000000"/>
          <w:szCs w:val="28"/>
        </w:rPr>
        <w:t xml:space="preserve">                                   </w:t>
      </w:r>
      <w:r>
        <w:rPr>
          <w:rFonts w:ascii="Arial" w:hAnsi="Arial" w:cs="Arial"/>
          <w:bCs/>
          <w:color w:val="000000"/>
          <w:szCs w:val="28"/>
        </w:rPr>
        <w:t xml:space="preserve">           </w:t>
      </w:r>
      <w:r>
        <w:rPr>
          <w:rFonts w:ascii="Arial" w:hAnsi="Arial" w:cs="Arial"/>
          <w:bCs/>
          <w:color w:val="000000"/>
          <w:sz w:val="18"/>
          <w:szCs w:val="28"/>
        </w:rPr>
        <w:t xml:space="preserve">                          </w:t>
      </w:r>
      <w:bookmarkStart w:id="0" w:name="_GoBack"/>
      <w:bookmarkEnd w:id="0"/>
      <w:r>
        <w:rPr>
          <w:rFonts w:ascii="Arial" w:hAnsi="Arial" w:cs="Arial"/>
          <w:bCs/>
          <w:color w:val="000000"/>
          <w:sz w:val="18"/>
          <w:szCs w:val="28"/>
        </w:rPr>
        <w:t xml:space="preserve">                                                                                                                           </w:t>
      </w:r>
    </w:p>
    <w:p w:rsidR="00E35355" w:rsidRPr="00FE0A3F" w:rsidRDefault="00E35355" w:rsidP="00E35355">
      <w:pPr>
        <w:tabs>
          <w:tab w:val="left" w:pos="8772"/>
          <w:tab w:val="left" w:pos="8832"/>
        </w:tabs>
        <w:spacing w:after="0"/>
        <w:ind w:left="708" w:right="105"/>
        <w:rPr>
          <w:b/>
        </w:rPr>
      </w:pPr>
      <w:r w:rsidRPr="00450FE6">
        <w:rPr>
          <w:rFonts w:ascii="Arial" w:hAnsi="Arial" w:cs="Arial"/>
          <w:b/>
          <w:bCs/>
          <w:color w:val="000000"/>
          <w:sz w:val="18"/>
          <w:szCs w:val="28"/>
        </w:rPr>
        <w:t xml:space="preserve">           Rúbrica para valo</w:t>
      </w:r>
      <w:r>
        <w:rPr>
          <w:rFonts w:ascii="Arial" w:hAnsi="Arial" w:cs="Arial"/>
          <w:b/>
          <w:bCs/>
          <w:color w:val="000000"/>
          <w:sz w:val="18"/>
          <w:szCs w:val="28"/>
        </w:rPr>
        <w:t>rar una secuencia didáctica.</w:t>
      </w:r>
      <w:r w:rsidRPr="00FE0A3F">
        <w:rPr>
          <w:rFonts w:ascii="Arial" w:hAnsi="Arial" w:cs="Arial"/>
          <w:b/>
          <w:bCs/>
          <w:color w:val="000000"/>
          <w:sz w:val="20"/>
          <w:szCs w:val="28"/>
        </w:rPr>
        <w:t xml:space="preserve"> </w:t>
      </w:r>
      <w:r>
        <w:rPr>
          <w:rFonts w:ascii="Arial" w:hAnsi="Arial" w:cs="Arial"/>
          <w:b/>
          <w:bCs/>
          <w:color w:val="000000"/>
          <w:sz w:val="20"/>
          <w:szCs w:val="28"/>
        </w:rPr>
        <w:t xml:space="preserve">                                                                                      </w:t>
      </w:r>
      <w:r w:rsidRPr="00E8614F">
        <w:rPr>
          <w:rFonts w:ascii="Arial" w:hAnsi="Arial" w:cs="Arial"/>
          <w:bCs/>
          <w:color w:val="000000"/>
          <w:sz w:val="20"/>
          <w:szCs w:val="28"/>
        </w:rPr>
        <w:t xml:space="preserve">Mtro. Gerardo Garza Alcalá </w:t>
      </w:r>
      <w:r w:rsidRPr="00FE0A3F">
        <w:rPr>
          <w:rFonts w:ascii="Arial" w:hAnsi="Arial" w:cs="Arial"/>
          <w:b/>
          <w:bCs/>
          <w:color w:val="000000"/>
          <w:sz w:val="20"/>
          <w:szCs w:val="28"/>
        </w:rPr>
        <w:t xml:space="preserve">                                                                                         </w:t>
      </w:r>
      <w:r>
        <w:rPr>
          <w:rFonts w:ascii="Arial" w:hAnsi="Arial" w:cs="Arial"/>
          <w:b/>
          <w:bCs/>
          <w:color w:val="000000"/>
          <w:sz w:val="20"/>
          <w:szCs w:val="28"/>
        </w:rPr>
        <w:t xml:space="preserve">        </w:t>
      </w:r>
    </w:p>
    <w:p w:rsidR="00E35355" w:rsidRPr="00E8614F" w:rsidRDefault="00E35355" w:rsidP="00E35355">
      <w:pPr>
        <w:tabs>
          <w:tab w:val="left" w:pos="8772"/>
          <w:tab w:val="left" w:pos="8832"/>
        </w:tabs>
        <w:spacing w:after="0"/>
        <w:ind w:left="708" w:right="105"/>
        <w:rPr>
          <w:rFonts w:ascii="Arial" w:hAnsi="Arial" w:cs="Arial"/>
          <w:bCs/>
          <w:color w:val="000000"/>
          <w:sz w:val="18"/>
          <w:szCs w:val="28"/>
        </w:rPr>
      </w:pPr>
      <w:r w:rsidRPr="00450FE6">
        <w:rPr>
          <w:b/>
          <w:i/>
        </w:rPr>
        <w:t xml:space="preserve">                                                                                                         </w:t>
      </w:r>
      <w:r>
        <w:rPr>
          <w:b/>
          <w:i/>
        </w:rPr>
        <w:t xml:space="preserve">                </w:t>
      </w:r>
      <w:r w:rsidRPr="00450FE6">
        <w:rPr>
          <w:b/>
          <w:i/>
        </w:rPr>
        <w:t>Niveles de desempeño</w:t>
      </w:r>
      <w:r>
        <w:rPr>
          <w:b/>
          <w:i/>
        </w:rPr>
        <w:t xml:space="preserve">            </w:t>
      </w:r>
      <w:r>
        <w:t xml:space="preserve">                        Ciclo escolar 2022-2023</w:t>
      </w:r>
    </w:p>
    <w:tbl>
      <w:tblPr>
        <w:tblStyle w:val="Tablaconcuadrcula"/>
        <w:tblW w:w="15026" w:type="dxa"/>
        <w:tblInd w:w="-5" w:type="dxa"/>
        <w:tblLook w:val="04A0" w:firstRow="1" w:lastRow="0" w:firstColumn="1" w:lastColumn="0" w:noHBand="0" w:noVBand="1"/>
      </w:tblPr>
      <w:tblGrid>
        <w:gridCol w:w="1173"/>
        <w:gridCol w:w="3222"/>
        <w:gridCol w:w="3685"/>
        <w:gridCol w:w="3402"/>
        <w:gridCol w:w="3544"/>
      </w:tblGrid>
      <w:tr w:rsidR="00E35355" w:rsidTr="003446F2">
        <w:tc>
          <w:tcPr>
            <w:tcW w:w="1173" w:type="dxa"/>
            <w:shd w:val="clear" w:color="auto" w:fill="DEEAF6" w:themeFill="accent1" w:themeFillTint="33"/>
          </w:tcPr>
          <w:p w:rsidR="00E35355" w:rsidRDefault="00E35355" w:rsidP="003446F2">
            <w:r w:rsidRPr="008C50EF">
              <w:rPr>
                <w:sz w:val="24"/>
              </w:rPr>
              <w:t>Indicador</w:t>
            </w:r>
            <w:r>
              <w:t xml:space="preserve"> </w:t>
            </w:r>
          </w:p>
        </w:tc>
        <w:tc>
          <w:tcPr>
            <w:tcW w:w="3222" w:type="dxa"/>
            <w:shd w:val="clear" w:color="auto" w:fill="70AD47" w:themeFill="accent6"/>
          </w:tcPr>
          <w:p w:rsidR="00E35355" w:rsidRDefault="00E35355" w:rsidP="003446F2">
            <w:r>
              <w:t xml:space="preserve">7    </w:t>
            </w:r>
            <w:r>
              <w:rPr>
                <w:b/>
              </w:rPr>
              <w:t xml:space="preserve"> Básico</w:t>
            </w:r>
          </w:p>
        </w:tc>
        <w:tc>
          <w:tcPr>
            <w:tcW w:w="3685" w:type="dxa"/>
            <w:shd w:val="clear" w:color="auto" w:fill="70AD47" w:themeFill="accent6"/>
          </w:tcPr>
          <w:p w:rsidR="00E35355" w:rsidRDefault="00E35355" w:rsidP="003446F2">
            <w:r>
              <w:t>8</w:t>
            </w:r>
            <w:r>
              <w:rPr>
                <w:b/>
              </w:rPr>
              <w:t xml:space="preserve"> Regular</w:t>
            </w:r>
          </w:p>
        </w:tc>
        <w:tc>
          <w:tcPr>
            <w:tcW w:w="3402" w:type="dxa"/>
            <w:shd w:val="clear" w:color="auto" w:fill="70AD47" w:themeFill="accent6"/>
          </w:tcPr>
          <w:p w:rsidR="00E35355" w:rsidRDefault="00E35355" w:rsidP="003446F2">
            <w:r>
              <w:t xml:space="preserve">9      </w:t>
            </w:r>
            <w:r>
              <w:rPr>
                <w:b/>
              </w:rPr>
              <w:t>S</w:t>
            </w:r>
            <w:r w:rsidRPr="008C50EF">
              <w:rPr>
                <w:b/>
              </w:rPr>
              <w:t>atisfactorio</w:t>
            </w:r>
          </w:p>
        </w:tc>
        <w:tc>
          <w:tcPr>
            <w:tcW w:w="3544" w:type="dxa"/>
            <w:shd w:val="clear" w:color="auto" w:fill="70AD47" w:themeFill="accent6"/>
          </w:tcPr>
          <w:p w:rsidR="00E35355" w:rsidRDefault="00E35355" w:rsidP="003446F2">
            <w:pPr>
              <w:rPr>
                <w:b/>
              </w:rPr>
            </w:pPr>
            <w:r>
              <w:rPr>
                <w:noProof/>
                <w:lang w:eastAsia="es-MX"/>
              </w:rPr>
              <mc:AlternateContent>
                <mc:Choice Requires="wps">
                  <w:drawing>
                    <wp:anchor distT="0" distB="0" distL="114300" distR="114300" simplePos="0" relativeHeight="251662336" behindDoc="0" locked="0" layoutInCell="1" allowOverlap="1" wp14:anchorId="3819D64B" wp14:editId="523ECD84">
                      <wp:simplePos x="0" y="0"/>
                      <wp:positionH relativeFrom="column">
                        <wp:posOffset>-6228080</wp:posOffset>
                      </wp:positionH>
                      <wp:positionV relativeFrom="paragraph">
                        <wp:posOffset>146049</wp:posOffset>
                      </wp:positionV>
                      <wp:extent cx="8138160" cy="142240"/>
                      <wp:effectExtent l="38100" t="19050" r="15240" b="10160"/>
                      <wp:wrapNone/>
                      <wp:docPr id="2" name="Triángulo rectángulo 2"/>
                      <wp:cNvGraphicFramePr/>
                      <a:graphic xmlns:a="http://schemas.openxmlformats.org/drawingml/2006/main">
                        <a:graphicData uri="http://schemas.microsoft.com/office/word/2010/wordprocessingShape">
                          <wps:wsp>
                            <wps:cNvSpPr/>
                            <wps:spPr>
                              <a:xfrm rot="10800000" flipV="1">
                                <a:off x="0" y="0"/>
                                <a:ext cx="8138160" cy="142240"/>
                              </a:xfrm>
                              <a:prstGeom prst="r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51B7FD" id="_x0000_t6" coordsize="21600,21600" o:spt="6" path="m,l,21600r21600,xe">
                      <v:stroke joinstyle="miter"/>
                      <v:path gradientshapeok="t" o:connecttype="custom" o:connectlocs="0,0;0,10800;0,21600;10800,21600;21600,21600;10800,10800" textboxrect="1800,12600,12600,19800"/>
                    </v:shapetype>
                    <v:shape id="Triángulo rectángulo 2" o:spid="_x0000_s1026" type="#_x0000_t6" style="position:absolute;margin-left:-490.4pt;margin-top:11.5pt;width:640.8pt;height:11.2pt;rotation:180;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" fillcolor="#5b9bd5 [3204]" strokecolor="#1f4d78 [1604]" strokeweight="1pt"/>
                  </w:pict>
                </mc:Fallback>
              </mc:AlternateContent>
            </w:r>
            <w:r>
              <w:t xml:space="preserve">10     </w:t>
            </w:r>
            <w:r>
              <w:rPr>
                <w:b/>
              </w:rPr>
              <w:t>C</w:t>
            </w:r>
            <w:r w:rsidRPr="008C50EF">
              <w:rPr>
                <w:b/>
              </w:rPr>
              <w:t>ompetente</w:t>
            </w:r>
          </w:p>
          <w:p w:rsidR="005E341C" w:rsidRDefault="005E341C" w:rsidP="003446F2"/>
        </w:tc>
      </w:tr>
      <w:tr w:rsidR="00E35355" w:rsidTr="003446F2">
        <w:trPr>
          <w:trHeight w:val="1405"/>
        </w:trPr>
        <w:tc>
          <w:tcPr>
            <w:tcW w:w="1173" w:type="dxa"/>
            <w:shd w:val="clear" w:color="auto" w:fill="9CC2E5" w:themeFill="accent1" w:themeFillTint="99"/>
          </w:tcPr>
          <w:p w:rsidR="00E35355" w:rsidRPr="008C50EF" w:rsidRDefault="00E35355" w:rsidP="003446F2">
            <w:pPr>
              <w:rPr>
                <w:b/>
                <w:sz w:val="20"/>
              </w:rPr>
            </w:pPr>
            <w:r>
              <w:rPr>
                <w:b/>
                <w:sz w:val="20"/>
              </w:rPr>
              <w:t xml:space="preserve">Realiza el diagnóstico </w:t>
            </w:r>
          </w:p>
        </w:tc>
        <w:tc>
          <w:tcPr>
            <w:tcW w:w="3222" w:type="dxa"/>
          </w:tcPr>
          <w:p w:rsidR="00E35355" w:rsidRPr="00DD387A" w:rsidRDefault="00E35355" w:rsidP="003446F2">
            <w:pPr>
              <w:rPr>
                <w:sz w:val="18"/>
              </w:rPr>
            </w:pPr>
            <w:r>
              <w:rPr>
                <w:sz w:val="20"/>
              </w:rPr>
              <w:t xml:space="preserve">Selecciona registros observacionales subjetivos sin argumentos, solo  a través  de conductas, actitudes y emociones para el  diagnóstico.  </w:t>
            </w:r>
          </w:p>
        </w:tc>
        <w:tc>
          <w:tcPr>
            <w:tcW w:w="3685" w:type="dxa"/>
          </w:tcPr>
          <w:p w:rsidR="00E35355" w:rsidRPr="00DD387A" w:rsidRDefault="00E35355" w:rsidP="003446F2">
            <w:pPr>
              <w:rPr>
                <w:sz w:val="18"/>
              </w:rPr>
            </w:pPr>
            <w:r w:rsidRPr="00FE0A3F">
              <w:rPr>
                <w:sz w:val="18"/>
              </w:rPr>
              <w:t>Diagnóstica tomando en cuenta algunos  conocimientos previos, características de los niños, elementos del aula, por medio de algunos  instrumentos de investigación.</w:t>
            </w:r>
          </w:p>
        </w:tc>
        <w:tc>
          <w:tcPr>
            <w:tcW w:w="3402" w:type="dxa"/>
          </w:tcPr>
          <w:p w:rsidR="00E35355" w:rsidRPr="00DD387A" w:rsidRDefault="00E35355" w:rsidP="003446F2">
            <w:pPr>
              <w:rPr>
                <w:sz w:val="18"/>
              </w:rPr>
            </w:pPr>
            <w:r w:rsidRPr="00FE0A3F">
              <w:rPr>
                <w:sz w:val="18"/>
              </w:rPr>
              <w:t>Argumenta el  diagnóstico tomando en cuenta los conocimientos previos, la edad, el contexto social - familiar, los estilos de aprendizaje, emociones, por medio de instrumentos de investigación.</w:t>
            </w:r>
          </w:p>
        </w:tc>
        <w:tc>
          <w:tcPr>
            <w:tcW w:w="3544" w:type="dxa"/>
          </w:tcPr>
          <w:p w:rsidR="00E35355" w:rsidRPr="00FA2C9A" w:rsidRDefault="00E35355" w:rsidP="003446F2">
            <w:pPr>
              <w:rPr>
                <w:sz w:val="20"/>
              </w:rPr>
            </w:pPr>
            <w:r w:rsidRPr="00DD387A">
              <w:rPr>
                <w:sz w:val="18"/>
              </w:rPr>
              <w:t xml:space="preserve">Genera  diagnósticos tomando en cuenta los conocimientos previos, la edad, el contexto social - familiar, los estilos de aprendizaje, emociones, las habilidades, conocimientos, actitudes y valores por medio de instrumentos de investigación. </w:t>
            </w:r>
          </w:p>
        </w:tc>
      </w:tr>
      <w:tr w:rsidR="00E35355" w:rsidTr="003446F2">
        <w:trPr>
          <w:trHeight w:val="2205"/>
        </w:trPr>
        <w:tc>
          <w:tcPr>
            <w:tcW w:w="1173" w:type="dxa"/>
            <w:shd w:val="clear" w:color="auto" w:fill="9CC2E5" w:themeFill="accent1" w:themeFillTint="99"/>
          </w:tcPr>
          <w:p w:rsidR="00E35355" w:rsidRPr="008C50EF" w:rsidRDefault="00E35355" w:rsidP="003446F2">
            <w:pPr>
              <w:rPr>
                <w:b/>
                <w:sz w:val="20"/>
              </w:rPr>
            </w:pPr>
            <w:r>
              <w:rPr>
                <w:b/>
                <w:sz w:val="20"/>
              </w:rPr>
              <w:t xml:space="preserve">Situación didáctica </w:t>
            </w:r>
          </w:p>
        </w:tc>
        <w:tc>
          <w:tcPr>
            <w:tcW w:w="3222" w:type="dxa"/>
          </w:tcPr>
          <w:p w:rsidR="00E35355" w:rsidRPr="00DD387A" w:rsidRDefault="00E35355" w:rsidP="003446F2">
            <w:pPr>
              <w:autoSpaceDE w:val="0"/>
              <w:autoSpaceDN w:val="0"/>
              <w:adjustRightInd w:val="0"/>
              <w:rPr>
                <w:rFonts w:cstheme="minorHAnsi"/>
                <w:sz w:val="18"/>
                <w:szCs w:val="20"/>
              </w:rPr>
            </w:pPr>
            <w:r w:rsidRPr="00E65132">
              <w:rPr>
                <w:rFonts w:ascii="Calibri" w:hAnsi="Calibri" w:cs="Calibri"/>
                <w:sz w:val="18"/>
                <w:szCs w:val="18"/>
              </w:rPr>
              <w:t xml:space="preserve">Selecciona mínimos </w:t>
            </w:r>
            <w:r>
              <w:rPr>
                <w:rFonts w:ascii="Calibri" w:hAnsi="Calibri" w:cs="Calibri"/>
                <w:sz w:val="18"/>
                <w:szCs w:val="18"/>
              </w:rPr>
              <w:t xml:space="preserve">elementos o </w:t>
            </w:r>
            <w:r w:rsidRPr="00E65132">
              <w:rPr>
                <w:rFonts w:ascii="Calibri" w:hAnsi="Calibri" w:cs="Calibri"/>
                <w:sz w:val="18"/>
                <w:szCs w:val="18"/>
              </w:rPr>
              <w:t xml:space="preserve">aspectos  </w:t>
            </w:r>
            <w:r>
              <w:rPr>
                <w:rFonts w:cstheme="minorHAnsi"/>
                <w:sz w:val="18"/>
                <w:szCs w:val="18"/>
              </w:rPr>
              <w:t xml:space="preserve">para </w:t>
            </w:r>
            <w:r w:rsidRPr="00E65132">
              <w:rPr>
                <w:rFonts w:cstheme="minorHAnsi"/>
                <w:sz w:val="18"/>
                <w:szCs w:val="18"/>
              </w:rPr>
              <w:t xml:space="preserve">el diseño </w:t>
            </w:r>
            <w:r>
              <w:rPr>
                <w:rFonts w:cstheme="minorHAnsi"/>
                <w:sz w:val="18"/>
                <w:szCs w:val="18"/>
              </w:rPr>
              <w:t>del</w:t>
            </w:r>
            <w:r w:rsidRPr="00E65132">
              <w:rPr>
                <w:rFonts w:cstheme="minorHAnsi"/>
                <w:sz w:val="18"/>
                <w:szCs w:val="18"/>
              </w:rPr>
              <w:t xml:space="preserve"> plan de trabajo</w:t>
            </w:r>
            <w:r w:rsidRPr="00DD387A">
              <w:rPr>
                <w:rFonts w:cstheme="minorHAnsi"/>
                <w:sz w:val="18"/>
                <w:szCs w:val="18"/>
              </w:rPr>
              <w:t xml:space="preserve"> </w:t>
            </w:r>
            <w:r>
              <w:rPr>
                <w:rFonts w:cstheme="minorHAnsi"/>
                <w:sz w:val="18"/>
                <w:szCs w:val="18"/>
              </w:rPr>
              <w:t xml:space="preserve"> y se dificulta entender el orden lógico en la secuencia de las actividades, presenta poco impacto en los aprendizajes esperados establecidos y se aleja de contextos auténticos y reales para promover aprendizajes significativos. Aunque integra los </w:t>
            </w:r>
            <w:r w:rsidRPr="00DD387A">
              <w:rPr>
                <w:rFonts w:cstheme="minorHAnsi"/>
                <w:sz w:val="18"/>
                <w:szCs w:val="18"/>
              </w:rPr>
              <w:t>tres momentos: inicio, desarrollo y cierre.</w:t>
            </w:r>
          </w:p>
        </w:tc>
        <w:tc>
          <w:tcPr>
            <w:tcW w:w="3685" w:type="dxa"/>
          </w:tcPr>
          <w:p w:rsidR="00E35355" w:rsidRPr="00DD387A" w:rsidRDefault="00E35355" w:rsidP="003446F2">
            <w:pPr>
              <w:autoSpaceDE w:val="0"/>
              <w:autoSpaceDN w:val="0"/>
              <w:adjustRightInd w:val="0"/>
              <w:rPr>
                <w:rFonts w:cstheme="minorHAnsi"/>
                <w:sz w:val="18"/>
                <w:szCs w:val="20"/>
              </w:rPr>
            </w:pPr>
            <w:r w:rsidRPr="00E65132">
              <w:rPr>
                <w:rFonts w:cstheme="minorHAnsi"/>
                <w:sz w:val="18"/>
                <w:szCs w:val="21"/>
              </w:rPr>
              <w:t xml:space="preserve">Elabora </w:t>
            </w:r>
            <w:r>
              <w:rPr>
                <w:rFonts w:cstheme="minorHAnsi"/>
                <w:sz w:val="18"/>
                <w:szCs w:val="21"/>
              </w:rPr>
              <w:t xml:space="preserve">un </w:t>
            </w:r>
            <w:r w:rsidRPr="00DD387A">
              <w:rPr>
                <w:rFonts w:cstheme="minorHAnsi"/>
                <w:sz w:val="18"/>
                <w:szCs w:val="18"/>
              </w:rPr>
              <w:t xml:space="preserve">plan de trabajo </w:t>
            </w:r>
            <w:r>
              <w:rPr>
                <w:rFonts w:cstheme="minorHAnsi"/>
                <w:sz w:val="18"/>
                <w:szCs w:val="18"/>
              </w:rPr>
              <w:t xml:space="preserve">conforme a situaciones sencillas para el aprendizaje  en contextos escolares </w:t>
            </w:r>
            <w:r w:rsidRPr="00DD387A">
              <w:rPr>
                <w:rFonts w:cstheme="minorHAnsi"/>
                <w:sz w:val="18"/>
                <w:szCs w:val="18"/>
              </w:rPr>
              <w:t xml:space="preserve"> acorde a las necesidades del grupo y organiza </w:t>
            </w:r>
            <w:r>
              <w:rPr>
                <w:rFonts w:cstheme="minorHAnsi"/>
                <w:sz w:val="18"/>
                <w:szCs w:val="18"/>
              </w:rPr>
              <w:t xml:space="preserve">un conjunto de actividades organizadas </w:t>
            </w:r>
            <w:r w:rsidRPr="00DD387A">
              <w:rPr>
                <w:rFonts w:cstheme="minorHAnsi"/>
                <w:sz w:val="18"/>
                <w:szCs w:val="18"/>
              </w:rPr>
              <w:t xml:space="preserve"> de forma lógica a partir de tres momentos: inicio, desarrollo y cierre.</w:t>
            </w:r>
          </w:p>
        </w:tc>
        <w:tc>
          <w:tcPr>
            <w:tcW w:w="3402" w:type="dxa"/>
          </w:tcPr>
          <w:p w:rsidR="00E35355" w:rsidRPr="00DD387A" w:rsidRDefault="00E35355" w:rsidP="003446F2">
            <w:pPr>
              <w:autoSpaceDE w:val="0"/>
              <w:autoSpaceDN w:val="0"/>
              <w:adjustRightInd w:val="0"/>
              <w:rPr>
                <w:rFonts w:cstheme="minorHAnsi"/>
                <w:sz w:val="18"/>
                <w:szCs w:val="20"/>
              </w:rPr>
            </w:pPr>
            <w:r w:rsidRPr="00DD387A">
              <w:rPr>
                <w:rFonts w:cstheme="minorHAnsi"/>
                <w:sz w:val="18"/>
                <w:szCs w:val="18"/>
              </w:rPr>
              <w:t xml:space="preserve">Analiza el plan de trabajo conforme a situaciones auténticas y </w:t>
            </w:r>
            <w:r>
              <w:rPr>
                <w:rFonts w:cstheme="minorHAnsi"/>
                <w:sz w:val="18"/>
                <w:szCs w:val="18"/>
              </w:rPr>
              <w:t xml:space="preserve">el </w:t>
            </w:r>
            <w:r w:rsidRPr="00DD387A">
              <w:rPr>
                <w:rFonts w:cstheme="minorHAnsi"/>
                <w:sz w:val="18"/>
                <w:szCs w:val="18"/>
              </w:rPr>
              <w:t>aprendizaje situado en un contexto real, acorde a las necesidades del grupo y organiza acciones con intención formativa, coherente entre qué y cómo aprender con actividades organizadas de forma lógica a partir de tres moment</w:t>
            </w:r>
            <w:r>
              <w:rPr>
                <w:rFonts w:cstheme="minorHAnsi"/>
                <w:sz w:val="18"/>
                <w:szCs w:val="18"/>
              </w:rPr>
              <w:t>os: inicio, desarrollo y cierre.</w:t>
            </w:r>
          </w:p>
        </w:tc>
        <w:tc>
          <w:tcPr>
            <w:tcW w:w="3544" w:type="dxa"/>
          </w:tcPr>
          <w:p w:rsidR="00E35355" w:rsidRPr="007522A7" w:rsidRDefault="00E35355" w:rsidP="003446F2">
            <w:pPr>
              <w:autoSpaceDE w:val="0"/>
              <w:autoSpaceDN w:val="0"/>
              <w:adjustRightInd w:val="0"/>
              <w:rPr>
                <w:rFonts w:cstheme="minorHAnsi"/>
                <w:sz w:val="18"/>
                <w:szCs w:val="20"/>
              </w:rPr>
            </w:pPr>
            <w:r w:rsidRPr="00DD387A">
              <w:rPr>
                <w:rFonts w:cstheme="minorHAnsi"/>
                <w:sz w:val="18"/>
                <w:szCs w:val="20"/>
              </w:rPr>
              <w:t>Propone situaciones didácticas</w:t>
            </w:r>
            <w:r>
              <w:rPr>
                <w:rFonts w:cstheme="minorHAnsi"/>
                <w:sz w:val="18"/>
                <w:szCs w:val="20"/>
              </w:rPr>
              <w:t xml:space="preserve"> o secuencias auténticas, reales, interesantes, que desafíen la curiosidad y motiven el gusto por aprender,</w:t>
            </w:r>
            <w:r w:rsidRPr="00DD387A">
              <w:rPr>
                <w:rFonts w:cstheme="minorHAnsi"/>
                <w:sz w:val="18"/>
                <w:szCs w:val="20"/>
              </w:rPr>
              <w:t xml:space="preserve"> </w:t>
            </w:r>
            <w:r>
              <w:rPr>
                <w:rFonts w:cstheme="minorHAnsi"/>
                <w:sz w:val="18"/>
                <w:szCs w:val="20"/>
              </w:rPr>
              <w:t xml:space="preserve">actividades con orden lógico articuladas de un solo campo o diferentes campos de formación académica, </w:t>
            </w:r>
            <w:r w:rsidRPr="00DD387A">
              <w:rPr>
                <w:rFonts w:cstheme="minorHAnsi"/>
                <w:sz w:val="18"/>
                <w:szCs w:val="20"/>
              </w:rPr>
              <w:t xml:space="preserve"> </w:t>
            </w:r>
            <w:r>
              <w:rPr>
                <w:rFonts w:cstheme="minorHAnsi"/>
                <w:sz w:val="18"/>
                <w:szCs w:val="20"/>
              </w:rPr>
              <w:t xml:space="preserve">para la movilización de </w:t>
            </w:r>
            <w:r w:rsidRPr="00DD387A">
              <w:rPr>
                <w:rFonts w:cstheme="minorHAnsi"/>
                <w:sz w:val="18"/>
                <w:szCs w:val="20"/>
              </w:rPr>
              <w:t xml:space="preserve"> </w:t>
            </w:r>
            <w:r w:rsidRPr="00DD387A">
              <w:rPr>
                <w:rFonts w:cstheme="minorHAnsi"/>
                <w:sz w:val="18"/>
                <w:szCs w:val="21"/>
              </w:rPr>
              <w:t>conocimientos,</w:t>
            </w:r>
            <w:r w:rsidRPr="00DD387A">
              <w:rPr>
                <w:rFonts w:cstheme="minorHAnsi"/>
                <w:sz w:val="16"/>
                <w:szCs w:val="20"/>
              </w:rPr>
              <w:t xml:space="preserve"> </w:t>
            </w:r>
            <w:r w:rsidRPr="00DD387A">
              <w:rPr>
                <w:rFonts w:cstheme="minorHAnsi"/>
                <w:sz w:val="18"/>
                <w:szCs w:val="21"/>
              </w:rPr>
              <w:t>procedimientos</w:t>
            </w:r>
            <w:r>
              <w:rPr>
                <w:rFonts w:cstheme="minorHAnsi"/>
                <w:sz w:val="18"/>
                <w:szCs w:val="21"/>
              </w:rPr>
              <w:t xml:space="preserve">, </w:t>
            </w:r>
            <w:r w:rsidRPr="00DD387A">
              <w:rPr>
                <w:rFonts w:cstheme="minorHAnsi"/>
                <w:sz w:val="18"/>
                <w:szCs w:val="21"/>
              </w:rPr>
              <w:t>actitudes</w:t>
            </w:r>
            <w:r>
              <w:rPr>
                <w:rFonts w:cstheme="minorHAnsi"/>
                <w:sz w:val="18"/>
                <w:szCs w:val="21"/>
              </w:rPr>
              <w:t xml:space="preserve"> y valores que le permita resolver situaciones conflictivas  y problemas presentes en la vida real de niño </w:t>
            </w:r>
            <w:r w:rsidRPr="00DD387A">
              <w:rPr>
                <w:rFonts w:cstheme="minorHAnsi"/>
                <w:sz w:val="18"/>
                <w:szCs w:val="20"/>
              </w:rPr>
              <w:t xml:space="preserve">lo que debe aprender </w:t>
            </w:r>
            <w:r>
              <w:rPr>
                <w:rFonts w:cstheme="minorHAnsi"/>
                <w:sz w:val="18"/>
                <w:szCs w:val="20"/>
              </w:rPr>
              <w:t>los niños.</w:t>
            </w:r>
          </w:p>
        </w:tc>
      </w:tr>
      <w:tr w:rsidR="00E35355" w:rsidTr="003446F2">
        <w:tc>
          <w:tcPr>
            <w:tcW w:w="1173" w:type="dxa"/>
            <w:shd w:val="clear" w:color="auto" w:fill="9CC2E5" w:themeFill="accent1" w:themeFillTint="99"/>
          </w:tcPr>
          <w:p w:rsidR="00E35355" w:rsidRDefault="00E35355" w:rsidP="003446F2">
            <w:pPr>
              <w:rPr>
                <w:b/>
                <w:sz w:val="20"/>
              </w:rPr>
            </w:pPr>
            <w:r>
              <w:rPr>
                <w:b/>
                <w:sz w:val="20"/>
              </w:rPr>
              <w:t xml:space="preserve">Elementos del plan de trabajo </w:t>
            </w:r>
          </w:p>
        </w:tc>
        <w:tc>
          <w:tcPr>
            <w:tcW w:w="3222" w:type="dxa"/>
          </w:tcPr>
          <w:p w:rsidR="00E35355" w:rsidRPr="00DD387A" w:rsidRDefault="00E35355" w:rsidP="003446F2">
            <w:pPr>
              <w:autoSpaceDE w:val="0"/>
              <w:autoSpaceDN w:val="0"/>
              <w:adjustRightInd w:val="0"/>
              <w:rPr>
                <w:rFonts w:cstheme="minorHAnsi"/>
                <w:sz w:val="18"/>
                <w:szCs w:val="20"/>
              </w:rPr>
            </w:pPr>
            <w:r w:rsidRPr="00DD387A">
              <w:rPr>
                <w:rFonts w:cstheme="minorHAnsi"/>
                <w:sz w:val="18"/>
                <w:szCs w:val="20"/>
              </w:rPr>
              <w:t xml:space="preserve">Crea situaciones </w:t>
            </w:r>
            <w:r>
              <w:rPr>
                <w:rFonts w:cstheme="minorHAnsi"/>
                <w:sz w:val="18"/>
                <w:szCs w:val="20"/>
              </w:rPr>
              <w:t xml:space="preserve">o secuencias </w:t>
            </w:r>
            <w:r w:rsidRPr="00DD387A">
              <w:rPr>
                <w:rFonts w:cstheme="minorHAnsi"/>
                <w:sz w:val="18"/>
                <w:szCs w:val="20"/>
              </w:rPr>
              <w:t xml:space="preserve">didácticas </w:t>
            </w:r>
            <w:r>
              <w:rPr>
                <w:rFonts w:cstheme="minorHAnsi"/>
                <w:sz w:val="18"/>
                <w:szCs w:val="20"/>
              </w:rPr>
              <w:t xml:space="preserve">tomando en cuenta pocos </w:t>
            </w:r>
            <w:r w:rsidRPr="00DD387A">
              <w:rPr>
                <w:rFonts w:cstheme="minorHAnsi"/>
                <w:sz w:val="18"/>
                <w:szCs w:val="20"/>
              </w:rPr>
              <w:t>elementos de la planeación</w:t>
            </w:r>
            <w:r>
              <w:rPr>
                <w:rFonts w:cstheme="minorHAnsi"/>
                <w:sz w:val="18"/>
                <w:szCs w:val="20"/>
              </w:rPr>
              <w:t xml:space="preserve"> </w:t>
            </w:r>
            <w:r w:rsidRPr="00DD387A">
              <w:rPr>
                <w:rFonts w:cstheme="minorHAnsi"/>
                <w:sz w:val="18"/>
                <w:szCs w:val="20"/>
              </w:rPr>
              <w:t>Datos de identificación, nombre de</w:t>
            </w:r>
            <w:r>
              <w:rPr>
                <w:rFonts w:cstheme="minorHAnsi"/>
                <w:sz w:val="18"/>
                <w:szCs w:val="20"/>
              </w:rPr>
              <w:t xml:space="preserve"> las estudiantes, </w:t>
            </w:r>
            <w:r w:rsidRPr="00DD387A">
              <w:rPr>
                <w:rFonts w:cstheme="minorHAnsi"/>
                <w:sz w:val="18"/>
                <w:szCs w:val="20"/>
              </w:rPr>
              <w:t>nombre de la situación didáctica, campo de formación académica</w:t>
            </w:r>
            <w:r>
              <w:rPr>
                <w:rFonts w:cstheme="minorHAnsi"/>
                <w:sz w:val="18"/>
                <w:szCs w:val="20"/>
              </w:rPr>
              <w:t xml:space="preserve">, </w:t>
            </w:r>
            <w:r w:rsidRPr="00DD387A">
              <w:rPr>
                <w:rFonts w:cstheme="minorHAnsi"/>
                <w:sz w:val="18"/>
                <w:szCs w:val="20"/>
              </w:rPr>
              <w:t xml:space="preserve"> aprendizajes esperados, fecha, duración, actividades de aprendizaje (inicio, desarrollo y cierre)</w:t>
            </w:r>
            <w:r>
              <w:rPr>
                <w:rFonts w:cstheme="minorHAnsi"/>
                <w:sz w:val="18"/>
                <w:szCs w:val="20"/>
              </w:rPr>
              <w:t xml:space="preserve"> consignas.</w:t>
            </w:r>
          </w:p>
        </w:tc>
        <w:tc>
          <w:tcPr>
            <w:tcW w:w="3685" w:type="dxa"/>
          </w:tcPr>
          <w:p w:rsidR="00E35355" w:rsidRPr="00DD387A" w:rsidRDefault="00E35355" w:rsidP="003446F2">
            <w:pPr>
              <w:autoSpaceDE w:val="0"/>
              <w:autoSpaceDN w:val="0"/>
              <w:adjustRightInd w:val="0"/>
              <w:rPr>
                <w:rFonts w:cstheme="minorHAnsi"/>
                <w:sz w:val="18"/>
                <w:szCs w:val="20"/>
              </w:rPr>
            </w:pPr>
            <w:r w:rsidRPr="00DD387A">
              <w:rPr>
                <w:rFonts w:cstheme="minorHAnsi"/>
                <w:sz w:val="18"/>
                <w:szCs w:val="20"/>
              </w:rPr>
              <w:t xml:space="preserve">Crea situaciones </w:t>
            </w:r>
            <w:r>
              <w:rPr>
                <w:rFonts w:cstheme="minorHAnsi"/>
                <w:sz w:val="18"/>
                <w:szCs w:val="20"/>
              </w:rPr>
              <w:t xml:space="preserve">o secuencias </w:t>
            </w:r>
            <w:r w:rsidRPr="00DD387A">
              <w:rPr>
                <w:rFonts w:cstheme="minorHAnsi"/>
                <w:sz w:val="18"/>
                <w:szCs w:val="20"/>
              </w:rPr>
              <w:t>didácticas</w:t>
            </w:r>
            <w:r>
              <w:rPr>
                <w:rFonts w:cstheme="minorHAnsi"/>
                <w:sz w:val="18"/>
                <w:szCs w:val="20"/>
              </w:rPr>
              <w:t>, toma en cuenta</w:t>
            </w:r>
            <w:r w:rsidRPr="00DD387A">
              <w:rPr>
                <w:rFonts w:cstheme="minorHAnsi"/>
                <w:sz w:val="18"/>
                <w:szCs w:val="20"/>
              </w:rPr>
              <w:t xml:space="preserve"> </w:t>
            </w:r>
            <w:r>
              <w:rPr>
                <w:rFonts w:cstheme="minorHAnsi"/>
                <w:sz w:val="18"/>
                <w:szCs w:val="20"/>
              </w:rPr>
              <w:t xml:space="preserve">algunos </w:t>
            </w:r>
            <w:r w:rsidRPr="00DD387A">
              <w:rPr>
                <w:rFonts w:cstheme="minorHAnsi"/>
                <w:sz w:val="18"/>
                <w:szCs w:val="20"/>
              </w:rPr>
              <w:t>elementos de la planeación</w:t>
            </w:r>
            <w:r>
              <w:rPr>
                <w:rFonts w:cstheme="minorHAnsi"/>
                <w:sz w:val="18"/>
                <w:szCs w:val="20"/>
              </w:rPr>
              <w:t xml:space="preserve">: </w:t>
            </w:r>
            <w:r w:rsidRPr="00DD387A">
              <w:rPr>
                <w:rFonts w:cstheme="minorHAnsi"/>
                <w:sz w:val="18"/>
                <w:szCs w:val="20"/>
              </w:rPr>
              <w:t>Datos de identificación, nombre de la</w:t>
            </w:r>
            <w:r>
              <w:rPr>
                <w:rFonts w:cstheme="minorHAnsi"/>
                <w:sz w:val="18"/>
                <w:szCs w:val="20"/>
              </w:rPr>
              <w:t>s</w:t>
            </w:r>
            <w:r w:rsidRPr="00DD387A">
              <w:rPr>
                <w:rFonts w:cstheme="minorHAnsi"/>
                <w:sz w:val="18"/>
                <w:szCs w:val="20"/>
              </w:rPr>
              <w:t xml:space="preserve"> estudiante</w:t>
            </w:r>
            <w:r>
              <w:rPr>
                <w:rFonts w:cstheme="minorHAnsi"/>
                <w:sz w:val="18"/>
                <w:szCs w:val="20"/>
              </w:rPr>
              <w:t>s</w:t>
            </w:r>
            <w:r w:rsidRPr="00DD387A">
              <w:rPr>
                <w:rFonts w:cstheme="minorHAnsi"/>
                <w:sz w:val="18"/>
                <w:szCs w:val="20"/>
              </w:rPr>
              <w:t>, grado, sección, nombre de la situación didáctica, campo de formación académica</w:t>
            </w:r>
            <w:r>
              <w:rPr>
                <w:rFonts w:cstheme="minorHAnsi"/>
                <w:sz w:val="18"/>
                <w:szCs w:val="20"/>
              </w:rPr>
              <w:t xml:space="preserve">, </w:t>
            </w:r>
            <w:r w:rsidRPr="00DD387A">
              <w:rPr>
                <w:rFonts w:cstheme="minorHAnsi"/>
                <w:sz w:val="18"/>
                <w:szCs w:val="20"/>
              </w:rPr>
              <w:t xml:space="preserve"> aprendiz</w:t>
            </w:r>
            <w:r>
              <w:rPr>
                <w:rFonts w:cstheme="minorHAnsi"/>
                <w:sz w:val="18"/>
                <w:szCs w:val="20"/>
              </w:rPr>
              <w:t xml:space="preserve">ajes esperados, </w:t>
            </w:r>
            <w:r w:rsidRPr="00DD387A">
              <w:rPr>
                <w:rFonts w:cstheme="minorHAnsi"/>
                <w:sz w:val="18"/>
                <w:szCs w:val="20"/>
              </w:rPr>
              <w:t xml:space="preserve">actividades de aprendizaje (inicio, desarrollo y cierre) consignas, recursos materiales, actividad permanente, observaciones, </w:t>
            </w:r>
            <w:r>
              <w:rPr>
                <w:rFonts w:cstheme="minorHAnsi"/>
                <w:sz w:val="18"/>
                <w:szCs w:val="20"/>
              </w:rPr>
              <w:t xml:space="preserve">rubrica para valorar la situación  </w:t>
            </w:r>
          </w:p>
        </w:tc>
        <w:tc>
          <w:tcPr>
            <w:tcW w:w="3402" w:type="dxa"/>
          </w:tcPr>
          <w:p w:rsidR="00E35355" w:rsidRPr="00DD387A" w:rsidRDefault="00E35355" w:rsidP="003446F2">
            <w:pPr>
              <w:autoSpaceDE w:val="0"/>
              <w:autoSpaceDN w:val="0"/>
              <w:adjustRightInd w:val="0"/>
              <w:rPr>
                <w:rFonts w:cstheme="minorHAnsi"/>
                <w:sz w:val="18"/>
                <w:szCs w:val="20"/>
              </w:rPr>
            </w:pPr>
            <w:r w:rsidRPr="007522A7">
              <w:rPr>
                <w:rFonts w:cstheme="minorHAnsi"/>
                <w:sz w:val="18"/>
                <w:szCs w:val="20"/>
              </w:rPr>
              <w:t xml:space="preserve">Crea situaciones </w:t>
            </w:r>
            <w:r>
              <w:rPr>
                <w:rFonts w:cstheme="minorHAnsi"/>
                <w:sz w:val="18"/>
                <w:szCs w:val="20"/>
              </w:rPr>
              <w:t xml:space="preserve">o secuencias </w:t>
            </w:r>
            <w:r w:rsidRPr="007522A7">
              <w:rPr>
                <w:rFonts w:cstheme="minorHAnsi"/>
                <w:sz w:val="18"/>
                <w:szCs w:val="20"/>
              </w:rPr>
              <w:t xml:space="preserve">didácticas </w:t>
            </w:r>
            <w:r>
              <w:rPr>
                <w:rFonts w:cstheme="minorHAnsi"/>
                <w:sz w:val="18"/>
                <w:szCs w:val="20"/>
              </w:rPr>
              <w:t xml:space="preserve">o </w:t>
            </w:r>
            <w:r w:rsidRPr="007522A7">
              <w:rPr>
                <w:rFonts w:cstheme="minorHAnsi"/>
                <w:sz w:val="18"/>
                <w:szCs w:val="20"/>
              </w:rPr>
              <w:t>tomando en cuenta suficientes elementos de la planeación: Datos de identificación, nombre de la</w:t>
            </w:r>
            <w:r>
              <w:rPr>
                <w:rFonts w:cstheme="minorHAnsi"/>
                <w:sz w:val="18"/>
                <w:szCs w:val="20"/>
              </w:rPr>
              <w:t>s</w:t>
            </w:r>
            <w:r w:rsidRPr="007522A7">
              <w:rPr>
                <w:rFonts w:cstheme="minorHAnsi"/>
                <w:sz w:val="18"/>
                <w:szCs w:val="20"/>
              </w:rPr>
              <w:t xml:space="preserve"> estudiante</w:t>
            </w:r>
            <w:r>
              <w:rPr>
                <w:rFonts w:cstheme="minorHAnsi"/>
                <w:sz w:val="18"/>
                <w:szCs w:val="20"/>
              </w:rPr>
              <w:t>s</w:t>
            </w:r>
            <w:r w:rsidRPr="007522A7">
              <w:rPr>
                <w:rFonts w:cstheme="minorHAnsi"/>
                <w:sz w:val="18"/>
                <w:szCs w:val="20"/>
              </w:rPr>
              <w:t xml:space="preserve">, grado, sección, total de niños, nombre de la situación didáctica, campo de formación académica, OC1, OC2,  aprendizajes esperados, actividades de aprendizaje (inicio, desarrollo y cierre) consignas, recursos materiales, actividad permanente, organización del grupo , espacio  y observaciones, rubrica para valorar la situación  </w:t>
            </w:r>
          </w:p>
        </w:tc>
        <w:tc>
          <w:tcPr>
            <w:tcW w:w="3544" w:type="dxa"/>
          </w:tcPr>
          <w:p w:rsidR="00E35355" w:rsidRPr="00FE0A3F" w:rsidRDefault="00E35355" w:rsidP="003446F2">
            <w:pPr>
              <w:autoSpaceDE w:val="0"/>
              <w:autoSpaceDN w:val="0"/>
              <w:adjustRightInd w:val="0"/>
              <w:rPr>
                <w:rFonts w:cstheme="minorHAnsi"/>
                <w:sz w:val="18"/>
                <w:szCs w:val="20"/>
              </w:rPr>
            </w:pPr>
            <w:r w:rsidRPr="00DD387A">
              <w:rPr>
                <w:rFonts w:cstheme="minorHAnsi"/>
                <w:sz w:val="18"/>
                <w:szCs w:val="20"/>
              </w:rPr>
              <w:t xml:space="preserve">Crea situaciones </w:t>
            </w:r>
            <w:r>
              <w:rPr>
                <w:rFonts w:cstheme="minorHAnsi"/>
                <w:sz w:val="18"/>
                <w:szCs w:val="20"/>
              </w:rPr>
              <w:t xml:space="preserve">o secuencias </w:t>
            </w:r>
            <w:r w:rsidRPr="00DD387A">
              <w:rPr>
                <w:rFonts w:cstheme="minorHAnsi"/>
                <w:sz w:val="18"/>
                <w:szCs w:val="20"/>
              </w:rPr>
              <w:t xml:space="preserve">didácticas </w:t>
            </w:r>
            <w:r>
              <w:rPr>
                <w:rFonts w:cstheme="minorHAnsi"/>
                <w:sz w:val="18"/>
                <w:szCs w:val="20"/>
              </w:rPr>
              <w:t xml:space="preserve">tomando en cuenta </w:t>
            </w:r>
            <w:r w:rsidRPr="00DD387A">
              <w:rPr>
                <w:rFonts w:cstheme="minorHAnsi"/>
                <w:sz w:val="18"/>
                <w:szCs w:val="20"/>
              </w:rPr>
              <w:t xml:space="preserve"> los elementos de la planeación</w:t>
            </w:r>
            <w:r>
              <w:rPr>
                <w:rFonts w:cstheme="minorHAnsi"/>
                <w:sz w:val="18"/>
                <w:szCs w:val="20"/>
              </w:rPr>
              <w:t xml:space="preserve">. </w:t>
            </w:r>
            <w:r w:rsidRPr="00DD387A">
              <w:rPr>
                <w:rFonts w:cstheme="minorHAnsi"/>
                <w:sz w:val="18"/>
                <w:szCs w:val="20"/>
              </w:rPr>
              <w:t xml:space="preserve">Datos de identificación, nombre de la estudiante, grado, sección, total de niños, H,M. nombre de la situación didáctica, campo de formación académica, OC1, OC2, aprendizajes esperados, fecha, duración, actividades de aprendizaje (inicio, desarrollo y cierre) consignas, recursos materiales, actividad permanente, organización del grupo , espacio, tiempo, rasgos a evaluar y </w:t>
            </w:r>
            <w:r>
              <w:rPr>
                <w:rFonts w:cstheme="minorHAnsi"/>
                <w:sz w:val="18"/>
                <w:szCs w:val="20"/>
              </w:rPr>
              <w:t>observaciones,</w:t>
            </w:r>
            <w:r w:rsidRPr="00DD387A">
              <w:rPr>
                <w:rFonts w:cstheme="minorHAnsi"/>
                <w:sz w:val="18"/>
                <w:szCs w:val="20"/>
              </w:rPr>
              <w:t xml:space="preserve"> </w:t>
            </w:r>
            <w:r>
              <w:rPr>
                <w:rFonts w:cstheme="minorHAnsi"/>
                <w:sz w:val="18"/>
                <w:szCs w:val="20"/>
              </w:rPr>
              <w:t xml:space="preserve">rubrica para valorar la situación  </w:t>
            </w:r>
          </w:p>
        </w:tc>
      </w:tr>
      <w:tr w:rsidR="00E35355" w:rsidTr="003446F2">
        <w:trPr>
          <w:trHeight w:val="870"/>
        </w:trPr>
        <w:tc>
          <w:tcPr>
            <w:tcW w:w="1173" w:type="dxa"/>
            <w:shd w:val="clear" w:color="auto" w:fill="9CC2E5" w:themeFill="accent1" w:themeFillTint="99"/>
          </w:tcPr>
          <w:p w:rsidR="00E35355" w:rsidRPr="005E0F11" w:rsidRDefault="00E35355" w:rsidP="003446F2">
            <w:pPr>
              <w:autoSpaceDE w:val="0"/>
              <w:autoSpaceDN w:val="0"/>
              <w:adjustRightInd w:val="0"/>
              <w:rPr>
                <w:rFonts w:cstheme="minorHAnsi"/>
                <w:b/>
                <w:color w:val="000000"/>
                <w:sz w:val="15"/>
                <w:szCs w:val="21"/>
              </w:rPr>
            </w:pPr>
            <w:r>
              <w:rPr>
                <w:rFonts w:cstheme="minorHAnsi"/>
                <w:b/>
                <w:sz w:val="20"/>
                <w:szCs w:val="21"/>
              </w:rPr>
              <w:t>Ortografí</w:t>
            </w:r>
            <w:r w:rsidRPr="005E0F11">
              <w:rPr>
                <w:rFonts w:cstheme="minorHAnsi"/>
                <w:b/>
                <w:sz w:val="20"/>
                <w:szCs w:val="21"/>
              </w:rPr>
              <w:t xml:space="preserve">a y sintaxis </w:t>
            </w:r>
          </w:p>
        </w:tc>
        <w:tc>
          <w:tcPr>
            <w:tcW w:w="3222" w:type="dxa"/>
          </w:tcPr>
          <w:p w:rsidR="00E35355" w:rsidRPr="00FA2C9A" w:rsidRDefault="00E35355" w:rsidP="003446F2">
            <w:pPr>
              <w:rPr>
                <w:sz w:val="20"/>
              </w:rPr>
            </w:pPr>
            <w:r>
              <w:rPr>
                <w:sz w:val="18"/>
              </w:rPr>
              <w:t>Tiene v</w:t>
            </w:r>
            <w:r w:rsidRPr="007522A7">
              <w:rPr>
                <w:sz w:val="18"/>
              </w:rPr>
              <w:t>arios errores de ortografía  y si</w:t>
            </w:r>
            <w:r>
              <w:rPr>
                <w:sz w:val="18"/>
              </w:rPr>
              <w:t>ntaxis. El contenido resulta nada claro. Utiliza muy poco  vocabulario técnico.</w:t>
            </w:r>
          </w:p>
        </w:tc>
        <w:tc>
          <w:tcPr>
            <w:tcW w:w="3685" w:type="dxa"/>
          </w:tcPr>
          <w:p w:rsidR="00E35355" w:rsidRPr="00FA2C9A" w:rsidRDefault="00E35355" w:rsidP="003446F2">
            <w:pPr>
              <w:rPr>
                <w:sz w:val="20"/>
              </w:rPr>
            </w:pPr>
            <w:r>
              <w:rPr>
                <w:sz w:val="18"/>
              </w:rPr>
              <w:t>Comete algunos</w:t>
            </w:r>
            <w:r w:rsidRPr="00B173C7">
              <w:rPr>
                <w:sz w:val="18"/>
              </w:rPr>
              <w:t xml:space="preserve"> errores de ortografía y</w:t>
            </w:r>
            <w:r>
              <w:rPr>
                <w:sz w:val="18"/>
              </w:rPr>
              <w:t xml:space="preserve">/o sintaxis. Lenguaje poco claro. Utiliza </w:t>
            </w:r>
            <w:r w:rsidRPr="00B173C7">
              <w:rPr>
                <w:sz w:val="18"/>
              </w:rPr>
              <w:t>vocabul</w:t>
            </w:r>
            <w:r>
              <w:rPr>
                <w:sz w:val="18"/>
              </w:rPr>
              <w:t>ario técnico  aunque con muchas</w:t>
            </w:r>
            <w:r w:rsidRPr="00B173C7">
              <w:rPr>
                <w:sz w:val="18"/>
              </w:rPr>
              <w:t xml:space="preserve"> imprecisiones.</w:t>
            </w:r>
          </w:p>
        </w:tc>
        <w:tc>
          <w:tcPr>
            <w:tcW w:w="3402" w:type="dxa"/>
          </w:tcPr>
          <w:p w:rsidR="00E35355" w:rsidRPr="00FA2C9A" w:rsidRDefault="00E35355" w:rsidP="003446F2">
            <w:pPr>
              <w:rPr>
                <w:sz w:val="20"/>
              </w:rPr>
            </w:pPr>
            <w:r w:rsidRPr="007522A7">
              <w:rPr>
                <w:sz w:val="18"/>
              </w:rPr>
              <w:t xml:space="preserve">Sintaxis y ortografía </w:t>
            </w:r>
            <w:r>
              <w:rPr>
                <w:sz w:val="18"/>
              </w:rPr>
              <w:t xml:space="preserve">correctas. Lenguaje algo claro. Utiliza </w:t>
            </w:r>
            <w:r w:rsidRPr="007522A7">
              <w:rPr>
                <w:sz w:val="18"/>
              </w:rPr>
              <w:t xml:space="preserve"> vocabulario técnico aunque con algunas imprecisiones.</w:t>
            </w:r>
          </w:p>
        </w:tc>
        <w:tc>
          <w:tcPr>
            <w:tcW w:w="3544" w:type="dxa"/>
          </w:tcPr>
          <w:p w:rsidR="00E35355" w:rsidRPr="00FA2C9A" w:rsidRDefault="00E35355" w:rsidP="003446F2">
            <w:pPr>
              <w:rPr>
                <w:sz w:val="20"/>
              </w:rPr>
            </w:pPr>
            <w:r w:rsidRPr="00FA2C9A">
              <w:rPr>
                <w:sz w:val="20"/>
              </w:rPr>
              <w:t xml:space="preserve">Sintaxis y ortografía correctas, </w:t>
            </w:r>
            <w:r>
              <w:rPr>
                <w:sz w:val="20"/>
              </w:rPr>
              <w:t>lenguaje muy claro,</w:t>
            </w:r>
            <w:r w:rsidRPr="00FA2C9A">
              <w:rPr>
                <w:sz w:val="20"/>
              </w:rPr>
              <w:t xml:space="preserve"> Uso corr</w:t>
            </w:r>
            <w:r>
              <w:rPr>
                <w:sz w:val="20"/>
              </w:rPr>
              <w:t xml:space="preserve">ecto del vocabulario técnico </w:t>
            </w:r>
            <w:r w:rsidRPr="00FA2C9A">
              <w:rPr>
                <w:sz w:val="20"/>
              </w:rPr>
              <w:t>(preciso).</w:t>
            </w:r>
          </w:p>
        </w:tc>
      </w:tr>
    </w:tbl>
    <w:p w:rsidR="00E35355" w:rsidRPr="007500AC" w:rsidRDefault="00E35355" w:rsidP="00E35355">
      <w:pPr>
        <w:tabs>
          <w:tab w:val="left" w:pos="8772"/>
          <w:tab w:val="left" w:pos="8832"/>
        </w:tabs>
        <w:spacing w:after="0"/>
        <w:ind w:right="105"/>
        <w:rPr>
          <w:rFonts w:ascii="Arial" w:hAnsi="Arial" w:cs="Arial"/>
          <w:bCs/>
          <w:color w:val="000000"/>
          <w:sz w:val="18"/>
          <w:szCs w:val="28"/>
        </w:rPr>
      </w:pPr>
    </w:p>
    <w:p w:rsidR="00E35355" w:rsidRDefault="00E35355">
      <w:pPr>
        <w:rPr>
          <w:iCs/>
          <w:sz w:val="20"/>
          <w:szCs w:val="20"/>
          <w:lang w:val="es-ES_tradnl"/>
        </w:rPr>
      </w:pPr>
    </w:p>
    <w:p w:rsidR="00E35355" w:rsidRPr="002B6FBA" w:rsidRDefault="00E35355">
      <w:pPr>
        <w:rPr>
          <w:iCs/>
          <w:sz w:val="20"/>
          <w:szCs w:val="20"/>
        </w:rPr>
      </w:pPr>
    </w:p>
    <w:sectPr w:rsidR="00E35355" w:rsidRPr="002B6FBA" w:rsidSect="00E35355">
      <w:pgSz w:w="15840" w:h="12240" w:orient="landscape"/>
      <w:pgMar w:top="709" w:right="389" w:bottom="568"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F52"/>
    <w:rsid w:val="000372D1"/>
    <w:rsid w:val="0013100F"/>
    <w:rsid w:val="001E3F52"/>
    <w:rsid w:val="002B6FBA"/>
    <w:rsid w:val="00310AB4"/>
    <w:rsid w:val="00511AF6"/>
    <w:rsid w:val="005A00D0"/>
    <w:rsid w:val="005D0954"/>
    <w:rsid w:val="005E341C"/>
    <w:rsid w:val="0075193A"/>
    <w:rsid w:val="0092204B"/>
    <w:rsid w:val="00A53DF3"/>
    <w:rsid w:val="00AC2584"/>
    <w:rsid w:val="00E04E19"/>
    <w:rsid w:val="00E35355"/>
    <w:rsid w:val="00F515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34AFCF-1521-430A-A897-12EAB5785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5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E3F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E3F52"/>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F5151E"/>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698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3</Pages>
  <Words>1544</Words>
  <Characters>8494</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7</cp:revision>
  <dcterms:created xsi:type="dcterms:W3CDTF">2022-08-23T18:00:00Z</dcterms:created>
  <dcterms:modified xsi:type="dcterms:W3CDTF">2022-08-30T13:35:00Z</dcterms:modified>
</cp:coreProperties>
</file>