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06BD6" w14:textId="48053589" w:rsidR="00911D58" w:rsidRDefault="00911D5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¿Qué es la modelización?</w:t>
      </w:r>
    </w:p>
    <w:p w14:paraId="0AE3B32C" w14:textId="415A381A" w:rsidR="00911D58" w:rsidRDefault="00911D58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Construir el modelo o esquema teórico de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algo .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Modelizar</w:t>
      </w:r>
      <w:r>
        <w:rPr>
          <w:rFonts w:ascii="Arial" w:hAnsi="Arial" w:cs="Arial"/>
          <w:color w:val="222222"/>
          <w:shd w:val="clear" w:color="auto" w:fill="FFFFFF"/>
        </w:rPr>
        <w:t> una situación </w:t>
      </w:r>
    </w:p>
    <w:p w14:paraId="02F666D1" w14:textId="77777777" w:rsidR="00911D58" w:rsidRPr="00911D58" w:rsidRDefault="00911D58" w:rsidP="00911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proofErr w:type="gramStart"/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Cómo se elabora un modelo en la ciencia?</w:t>
      </w:r>
      <w:proofErr w:type="gramEnd"/>
    </w:p>
    <w:p w14:paraId="41D31068" w14:textId="77777777" w:rsidR="00911D58" w:rsidRPr="00911D58" w:rsidRDefault="00911D58" w:rsidP="00911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Para hacer un </w:t>
      </w:r>
      <w:r w:rsidRPr="00911D5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modelo</w:t>
      </w: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es necesario plantear una serie de hipótesis, de manera que lo que </w:t>
      </w:r>
      <w:r w:rsidRPr="00911D5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se</w:t>
      </w: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quiere estudiar esté suficientemente plasmado en la representación, aunque también </w:t>
      </w:r>
      <w:r w:rsidRPr="00911D5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se</w:t>
      </w: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busca, normalmente, que sea lo bastante sencillo como para poder ser manipulado y estudiado.</w:t>
      </w:r>
    </w:p>
    <w:p w14:paraId="3D272632" w14:textId="2DECC536" w:rsidR="00911D58" w:rsidRDefault="00911D58"/>
    <w:p w14:paraId="33353537" w14:textId="012A82D7" w:rsidR="00911D58" w:rsidRPr="00911D58" w:rsidRDefault="00911D58" w:rsidP="00911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¿q</w:t>
      </w: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ué importancia tiene la construcción de modelos para explicar un hecho o un fenómeno natural?</w:t>
      </w:r>
    </w:p>
    <w:p w14:paraId="1B47463D" w14:textId="77777777" w:rsidR="00911D58" w:rsidRPr="00911D58" w:rsidRDefault="00911D58" w:rsidP="00911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Cumple una función importante ya que en esta se puede probar o no teorías que puedan aportar al descubrimiento del </w:t>
      </w:r>
      <w:r w:rsidRPr="00911D5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fenómeno natural</w:t>
      </w: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, </w:t>
      </w:r>
      <w:proofErr w:type="spellStart"/>
      <w:proofErr w:type="gramStart"/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osea</w:t>
      </w:r>
      <w:proofErr w:type="spellEnd"/>
      <w:proofErr w:type="gramEnd"/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por ejemplo, </w:t>
      </w:r>
      <w:r w:rsidRPr="00911D5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para</w:t>
      </w: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saber si el </w:t>
      </w:r>
      <w:r w:rsidRPr="00911D5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fenómeno</w:t>
      </w: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fue una inundación o un incendio.</w:t>
      </w:r>
      <w:r w:rsidRPr="00911D58">
        <w:rPr>
          <w:rFonts w:ascii="Arial" w:eastAsia="Times New Roman" w:hAnsi="Arial" w:cs="Arial"/>
          <w:color w:val="70757A"/>
          <w:sz w:val="18"/>
          <w:szCs w:val="18"/>
          <w:lang w:eastAsia="es-MX"/>
        </w:rPr>
        <w:t>23 oct. 2019</w:t>
      </w:r>
    </w:p>
    <w:p w14:paraId="6F5667C7" w14:textId="56EA24AE" w:rsidR="00911D58" w:rsidRDefault="00911D58"/>
    <w:p w14:paraId="3E46D9A0" w14:textId="07BFF42B" w:rsidR="00911D58" w:rsidRPr="00911D58" w:rsidRDefault="00911D58" w:rsidP="00911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¿</w:t>
      </w: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Qué es un modelo en ciencias naturales y para qué se utiliza?</w:t>
      </w:r>
    </w:p>
    <w:p w14:paraId="3F179BC7" w14:textId="77777777" w:rsidR="00911D58" w:rsidRPr="00911D58" w:rsidRDefault="00911D58" w:rsidP="00911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Las </w:t>
      </w:r>
      <w:r w:rsidRPr="00911D5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ciencias</w:t>
      </w: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no tratan de explicar, incluso apenas tratan de interpretar, construyen </w:t>
      </w:r>
      <w:r w:rsidRPr="00911D5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modelos</w:t>
      </w: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principalmente. Por </w:t>
      </w:r>
      <w:r w:rsidRPr="00911D5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modelo</w:t>
      </w: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, </w:t>
      </w:r>
      <w:r w:rsidRPr="00911D5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se</w:t>
      </w: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entiende una construcción matemática que, con la adición de ciertas interpretaciones verbales, describe los fenómenos observados.</w:t>
      </w:r>
    </w:p>
    <w:p w14:paraId="6F8E185A" w14:textId="6A06C50C" w:rsidR="00911D58" w:rsidRDefault="00911D58"/>
    <w:p w14:paraId="24C34BA0" w14:textId="6F2F042F" w:rsidR="00911D58" w:rsidRPr="00911D58" w:rsidRDefault="00911D58" w:rsidP="00911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¿</w:t>
      </w: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Qué importancia tienen los modelos en el estudio de la ciencia en la vida diaria?</w:t>
      </w:r>
    </w:p>
    <w:p w14:paraId="73391030" w14:textId="79C07DED" w:rsidR="00911D58" w:rsidRDefault="00911D58" w:rsidP="00911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Dar a explicar los sucesos o fenómenos en la </w:t>
      </w:r>
      <w:r w:rsidRPr="00911D5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vida</w:t>
      </w: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 para un mejor </w:t>
      </w:r>
      <w:proofErr w:type="gramStart"/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entendimiento</w:t>
      </w:r>
      <w:proofErr w:type="gramEnd"/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así como también poder predecir su efecto o acción. Estos </w:t>
      </w:r>
      <w:r w:rsidRPr="00911D5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modelos</w:t>
      </w: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 son idealizados; es decir, se cumplen y aplican bajo </w:t>
      </w:r>
      <w:proofErr w:type="gramStart"/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restricciones</w:t>
      </w:r>
      <w:proofErr w:type="gramEnd"/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 xml:space="preserve"> pero cuando estas son mínimas se ajustan con gran precisión a un hecho real.</w:t>
      </w:r>
    </w:p>
    <w:p w14:paraId="68ABDADE" w14:textId="23F85489" w:rsidR="00911D58" w:rsidRDefault="00911D58" w:rsidP="00911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</w:p>
    <w:p w14:paraId="5E0A6CED" w14:textId="3C6B642F" w:rsidR="00911D58" w:rsidRPr="00911D58" w:rsidRDefault="00911D58" w:rsidP="00911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¿</w:t>
      </w: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Cuáles son los tipos de modelos que existen?</w:t>
      </w:r>
    </w:p>
    <w:p w14:paraId="51019C7C" w14:textId="77777777" w:rsidR="00911D58" w:rsidRPr="00911D58" w:rsidRDefault="00911D58" w:rsidP="00911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  <w:r w:rsidRPr="00911D5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Tipos de modelos</w:t>
      </w: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 Existen numerosas clasificaciones de los </w:t>
      </w:r>
      <w:r w:rsidRPr="00911D5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modelos</w:t>
      </w: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, ninguna de las </w:t>
      </w:r>
      <w:r w:rsidRPr="00911D5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cuales</w:t>
      </w: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permite establecer realmente unas categorías estrictamente excluyentes. Turner (1970:364) se distingue tres </w:t>
      </w:r>
      <w:r w:rsidRPr="00911D5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tipos</w:t>
      </w: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 básicos de </w:t>
      </w:r>
      <w:r w:rsidRPr="00911D58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MX"/>
        </w:rPr>
        <w:t>modelos</w:t>
      </w:r>
      <w:r w:rsidRPr="00911D58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: icónicos, análogos y simbólicos.</w:t>
      </w:r>
    </w:p>
    <w:p w14:paraId="08CFD61A" w14:textId="77777777" w:rsidR="00911D58" w:rsidRPr="00911D58" w:rsidRDefault="00911D58" w:rsidP="00911D5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es-MX"/>
        </w:rPr>
      </w:pPr>
    </w:p>
    <w:p w14:paraId="20C25CBD" w14:textId="77777777" w:rsidR="00911D58" w:rsidRDefault="00911D58"/>
    <w:sectPr w:rsidR="00911D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58"/>
    <w:rsid w:val="00791868"/>
    <w:rsid w:val="0091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89D1"/>
  <w15:chartTrackingRefBased/>
  <w15:docId w15:val="{DAA6BC0A-4F37-4164-8EE3-12E7AF4F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gkelc">
    <w:name w:val="hgkelc"/>
    <w:basedOn w:val="Fuentedeprrafopredeter"/>
    <w:rsid w:val="00911D58"/>
  </w:style>
  <w:style w:type="character" w:customStyle="1" w:styleId="kx21rb">
    <w:name w:val="kx21rb"/>
    <w:basedOn w:val="Fuentedeprrafopredeter"/>
    <w:rsid w:val="00911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9326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5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39298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6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0868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8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507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9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81982">
          <w:marLeft w:val="0"/>
          <w:marRight w:val="0"/>
          <w:marTop w:val="0"/>
          <w:marBottom w:val="0"/>
          <w:divBdr>
            <w:top w:val="single" w:sz="6" w:space="7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4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FUENTES SALAZAR</dc:creator>
  <cp:keywords/>
  <dc:description/>
  <cp:lastModifiedBy>ALEJANDRO FUENTES SALAZAR</cp:lastModifiedBy>
  <cp:revision>2</cp:revision>
  <dcterms:created xsi:type="dcterms:W3CDTF">2020-11-14T15:14:00Z</dcterms:created>
  <dcterms:modified xsi:type="dcterms:W3CDTF">2020-11-14T15:14:00Z</dcterms:modified>
</cp:coreProperties>
</file>