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1666432" behindDoc="1" locked="0" layoutInCell="1" allowOverlap="1" wp14:anchorId="6D66CAA4" wp14:editId="1B78EA8B">
            <wp:simplePos x="0" y="0"/>
            <wp:positionH relativeFrom="margin">
              <wp:posOffset>-314960</wp:posOffset>
            </wp:positionH>
            <wp:positionV relativeFrom="paragraph">
              <wp:posOffset>-516890</wp:posOffset>
            </wp:positionV>
            <wp:extent cx="1395730" cy="1037590"/>
            <wp:effectExtent l="0" t="0" r="0" b="0"/>
            <wp:wrapNone/>
            <wp:docPr id="25" name="Imagen 2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415">
        <w:rPr>
          <w:rFonts w:ascii="Arial" w:hAnsi="Arial" w:cs="Arial"/>
          <w:sz w:val="24"/>
          <w:szCs w:val="28"/>
        </w:rPr>
        <w:t>Escuela Normal de Educación Preescolar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Licenciatura en Educación Preescolar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Ciclo escolar 2022 – 2023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bCs/>
          <w:sz w:val="24"/>
          <w:szCs w:val="28"/>
        </w:rPr>
      </w:pPr>
      <w:r w:rsidRPr="00531415">
        <w:rPr>
          <w:rFonts w:ascii="Arial" w:hAnsi="Arial" w:cs="Arial"/>
          <w:bCs/>
          <w:sz w:val="24"/>
          <w:szCs w:val="28"/>
        </w:rPr>
        <w:t xml:space="preserve">Teatro 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bCs/>
          <w:sz w:val="24"/>
          <w:szCs w:val="28"/>
        </w:rPr>
      </w:pPr>
      <w:r w:rsidRPr="00531415">
        <w:rPr>
          <w:rFonts w:ascii="Arial" w:hAnsi="Arial" w:cs="Arial"/>
          <w:bCs/>
          <w:sz w:val="24"/>
          <w:szCs w:val="28"/>
        </w:rPr>
        <w:t>Mtro</w:t>
      </w:r>
      <w:r w:rsidRPr="00531415">
        <w:rPr>
          <w:rFonts w:ascii="Arial" w:hAnsi="Arial" w:cs="Arial"/>
          <w:b/>
          <w:bCs/>
          <w:sz w:val="24"/>
          <w:szCs w:val="28"/>
        </w:rPr>
        <w:t xml:space="preserve">. </w:t>
      </w:r>
      <w:r w:rsidRPr="00531415">
        <w:rPr>
          <w:rFonts w:ascii="Arial" w:hAnsi="Arial" w:cs="Arial"/>
          <w:bCs/>
          <w:sz w:val="24"/>
          <w:szCs w:val="28"/>
        </w:rPr>
        <w:t>Miguel Andrés Rivera Castro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bCs/>
          <w:sz w:val="24"/>
          <w:szCs w:val="28"/>
        </w:rPr>
        <w:t>Grado:</w:t>
      </w:r>
      <w:r w:rsidRPr="00531415">
        <w:rPr>
          <w:rFonts w:ascii="Arial" w:hAnsi="Arial" w:cs="Arial"/>
          <w:sz w:val="24"/>
          <w:szCs w:val="28"/>
        </w:rPr>
        <w:t xml:space="preserve"> 3º         </w:t>
      </w:r>
      <w:r w:rsidRPr="00531415">
        <w:rPr>
          <w:rFonts w:ascii="Arial" w:hAnsi="Arial" w:cs="Arial"/>
          <w:bCs/>
          <w:sz w:val="24"/>
          <w:szCs w:val="28"/>
        </w:rPr>
        <w:t>Sección:</w:t>
      </w:r>
      <w:r w:rsidRPr="00531415">
        <w:rPr>
          <w:rFonts w:ascii="Arial" w:hAnsi="Arial" w:cs="Arial"/>
          <w:sz w:val="24"/>
          <w:szCs w:val="28"/>
        </w:rPr>
        <w:t xml:space="preserve"> B</w:t>
      </w:r>
    </w:p>
    <w:p w:rsidR="00A55516" w:rsidRPr="00531415" w:rsidRDefault="00A55516" w:rsidP="00A55516">
      <w:pPr>
        <w:spacing w:line="360" w:lineRule="auto"/>
        <w:jc w:val="center"/>
        <w:rPr>
          <w:rFonts w:ascii="Arial" w:hAnsi="Arial" w:cs="Arial"/>
          <w:bCs/>
          <w:sz w:val="24"/>
          <w:szCs w:val="28"/>
        </w:rPr>
      </w:pPr>
      <w:r w:rsidRPr="00531415">
        <w:rPr>
          <w:rFonts w:ascii="Arial" w:hAnsi="Arial" w:cs="Arial"/>
          <w:bCs/>
          <w:sz w:val="24"/>
          <w:szCs w:val="28"/>
        </w:rPr>
        <w:t>Alumna:</w:t>
      </w:r>
    </w:p>
    <w:p w:rsidR="00A55516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De León Huitrón Ramos Samanta       #7</w:t>
      </w:r>
    </w:p>
    <w:p w:rsidR="00A55516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UNIDAD I</w:t>
      </w:r>
    </w:p>
    <w:p w:rsidR="00A55516" w:rsidRDefault="00A55516" w:rsidP="00A5551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Formato de práctica </w:t>
      </w:r>
      <w:bookmarkStart w:id="0" w:name="_GoBack"/>
      <w:bookmarkEnd w:id="0"/>
    </w:p>
    <w:p w:rsidR="00A55516" w:rsidRPr="00531415" w:rsidRDefault="00A55516" w:rsidP="00A55516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Competencias: </w:t>
      </w:r>
    </w:p>
    <w:p w:rsidR="00A55516" w:rsidRPr="00531415" w:rsidRDefault="00A55516" w:rsidP="00A5551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Detecta los procesos de aprendizaje de sus alumnos para favorecer su desarrollo cognitivo y socioemocional.</w:t>
      </w:r>
    </w:p>
    <w:p w:rsidR="00A55516" w:rsidRPr="00531415" w:rsidRDefault="00A55516" w:rsidP="00A5551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ab/>
      </w:r>
    </w:p>
    <w:p w:rsidR="00A55516" w:rsidRPr="00531415" w:rsidRDefault="00A55516" w:rsidP="00A5551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A55516" w:rsidRPr="00531415" w:rsidRDefault="00A55516" w:rsidP="00A5551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ab/>
      </w:r>
    </w:p>
    <w:p w:rsidR="00A55516" w:rsidRDefault="00A55516" w:rsidP="00A5551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31415">
        <w:rPr>
          <w:rFonts w:ascii="Arial" w:hAnsi="Arial" w:cs="Arial"/>
          <w:sz w:val="24"/>
          <w:szCs w:val="28"/>
        </w:rPr>
        <w:t>Comprende la importancia del teatro en el desarrollo integral de los niños y niñas en educación preescolar.</w:t>
      </w:r>
    </w:p>
    <w:p w:rsidR="00A55516" w:rsidRDefault="00A55516" w:rsidP="00A55516">
      <w:pPr>
        <w:spacing w:line="360" w:lineRule="auto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A55516" w:rsidRDefault="00A55516" w:rsidP="00A55516">
      <w:pPr>
        <w:spacing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Saltillo, Coahuila de Zaragoza                                         </w:t>
      </w:r>
      <w:r>
        <w:rPr>
          <w:rFonts w:ascii="Arial" w:hAnsi="Arial" w:cs="Arial"/>
          <w:sz w:val="24"/>
          <w:szCs w:val="28"/>
        </w:rPr>
        <w:t xml:space="preserve">         16</w:t>
      </w:r>
      <w:r>
        <w:rPr>
          <w:rFonts w:ascii="Arial" w:hAnsi="Arial" w:cs="Arial"/>
          <w:sz w:val="24"/>
          <w:szCs w:val="28"/>
        </w:rPr>
        <w:t xml:space="preserve"> de marzo de 2023</w:t>
      </w:r>
    </w:p>
    <w:p w:rsidR="00A55516" w:rsidRDefault="00A55516" w:rsidP="00A55516">
      <w:pPr>
        <w:jc w:val="center"/>
        <w:rPr>
          <w:rFonts w:ascii="Berlin Sans FB" w:hAnsi="Berlin Sans FB"/>
          <w:b/>
          <w:sz w:val="32"/>
        </w:rPr>
      </w:pPr>
    </w:p>
    <w:p w:rsidR="00A55516" w:rsidRPr="00A55516" w:rsidRDefault="00A55516" w:rsidP="00A55516">
      <w:pPr>
        <w:jc w:val="center"/>
        <w:rPr>
          <w:rFonts w:ascii="Berlin Sans FB" w:hAnsi="Berlin Sans FB"/>
          <w:b/>
          <w:sz w:val="32"/>
        </w:rPr>
      </w:pPr>
      <w:r w:rsidRPr="00A55516">
        <w:rPr>
          <w:rFonts w:ascii="Berlin Sans FB" w:hAnsi="Berlin Sans FB"/>
          <w:b/>
          <w:sz w:val="32"/>
        </w:rPr>
        <w:lastRenderedPageBreak/>
        <w:t>La princesa que no quería bañarse</w:t>
      </w:r>
    </w:p>
    <w:p w:rsidR="00A55516" w:rsidRDefault="00A55516" w:rsidP="00A55516"/>
    <w:tbl>
      <w:tblPr>
        <w:tblStyle w:val="Tablaconcuadrcula"/>
        <w:tblpPr w:leftFromText="141" w:rightFromText="141" w:vertAnchor="text" w:horzAnchor="margin" w:tblpXSpec="center" w:tblpY="-295"/>
        <w:tblW w:w="10750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6"/>
        <w:gridCol w:w="2994"/>
        <w:gridCol w:w="4780"/>
      </w:tblGrid>
      <w:tr w:rsidR="00A55516" w:rsidRPr="009963B9" w:rsidTr="00087355">
        <w:trPr>
          <w:trHeight w:val="351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9963B9" w:rsidRDefault="00A55516" w:rsidP="00087355">
            <w:pPr>
              <w:jc w:val="center"/>
              <w:rPr>
                <w:rFonts w:ascii="Posterama" w:hAnsi="Posterama" w:cs="Posterama"/>
                <w:b/>
                <w:bCs/>
                <w:lang w:val="es-MX"/>
              </w:rPr>
            </w:pPr>
            <w:r w:rsidRPr="009963B9">
              <w:rPr>
                <w:rFonts w:ascii="Posterama" w:hAnsi="Posterama" w:cs="Posterama"/>
                <w:b/>
                <w:bCs/>
                <w:lang w:val="es-MX"/>
              </w:rPr>
              <w:t>Campo de formación académica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9963B9" w:rsidRDefault="00A55516" w:rsidP="00087355">
            <w:pPr>
              <w:jc w:val="center"/>
              <w:rPr>
                <w:rFonts w:ascii="Posterama" w:hAnsi="Posterama" w:cs="Posterama"/>
                <w:b/>
                <w:bCs/>
                <w:lang w:val="es-MX"/>
              </w:rPr>
            </w:pPr>
            <w:r w:rsidRPr="009963B9">
              <w:rPr>
                <w:rFonts w:ascii="Posterama" w:hAnsi="Posterama" w:cs="Posterama"/>
                <w:b/>
                <w:bCs/>
                <w:lang w:val="es-MX"/>
              </w:rPr>
              <w:t>Organizador curricular 1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9963B9" w:rsidRDefault="00A55516" w:rsidP="00087355">
            <w:pPr>
              <w:jc w:val="center"/>
              <w:rPr>
                <w:rFonts w:ascii="Posterama" w:hAnsi="Posterama" w:cs="Posterama"/>
                <w:b/>
                <w:bCs/>
                <w:lang w:val="es-MX"/>
              </w:rPr>
            </w:pPr>
            <w:r w:rsidRPr="009963B9">
              <w:rPr>
                <w:rFonts w:ascii="Posterama" w:hAnsi="Posterama" w:cs="Posterama"/>
                <w:b/>
                <w:bCs/>
                <w:lang w:val="es-MX"/>
              </w:rPr>
              <w:t xml:space="preserve">Aprendizaje esperado </w:t>
            </w:r>
          </w:p>
        </w:tc>
      </w:tr>
      <w:tr w:rsidR="00A55516" w:rsidRPr="00D421A9" w:rsidTr="00087355">
        <w:trPr>
          <w:trHeight w:val="284"/>
        </w:trPr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025D31" w:rsidRDefault="00A55516" w:rsidP="00087355">
            <w:pPr>
              <w:jc w:val="center"/>
              <w:rPr>
                <w:rFonts w:cstheme="minorHAnsi"/>
                <w:color w:val="3AD2CE"/>
                <w:lang w:val="es-MX"/>
              </w:rPr>
            </w:pPr>
            <w:r>
              <w:rPr>
                <w:rFonts w:cstheme="minorHAnsi"/>
                <w:color w:val="000000"/>
                <w:lang w:val="es-MX"/>
              </w:rPr>
              <w:t xml:space="preserve">Lenguaje y Comunicación </w:t>
            </w:r>
            <w:r w:rsidRPr="00025D31">
              <w:rPr>
                <w:rFonts w:cstheme="minorHAnsi"/>
                <w:color w:val="000000"/>
                <w:sz w:val="20"/>
                <w:lang w:val="es-MX"/>
              </w:rPr>
              <w:t xml:space="preserve">   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D421A9" w:rsidRDefault="00A55516" w:rsidP="00087355">
            <w:pPr>
              <w:jc w:val="center"/>
              <w:rPr>
                <w:rFonts w:ascii="Arial" w:hAnsi="Arial" w:cs="Arial"/>
                <w:color w:val="3AD2CE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Literatura </w:t>
            </w:r>
          </w:p>
        </w:tc>
        <w:tc>
          <w:tcPr>
            <w:tcW w:w="4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EE747E" w:rsidRDefault="00A55516" w:rsidP="00087355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EE747E">
              <w:rPr>
                <w:lang w:val="es-MX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A55516" w:rsidRPr="00D421A9" w:rsidTr="0008735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A55516" w:rsidRPr="00D421A9" w:rsidRDefault="00A55516" w:rsidP="00087355">
            <w:pPr>
              <w:rPr>
                <w:rFonts w:ascii="Posterama" w:hAnsi="Posterama" w:cs="Posterama"/>
                <w:b/>
                <w:bCs/>
                <w:color w:val="3AD2CE"/>
                <w:lang w:val="es-MX"/>
              </w:rPr>
            </w:pP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D421A9" w:rsidRDefault="00A55516" w:rsidP="00087355">
            <w:pPr>
              <w:jc w:val="center"/>
              <w:rPr>
                <w:rFonts w:ascii="Posterama" w:hAnsi="Posterama" w:cs="Posterama"/>
                <w:b/>
                <w:bCs/>
                <w:color w:val="3AD2CE"/>
                <w:lang w:val="es-MX"/>
              </w:rPr>
            </w:pPr>
            <w:r w:rsidRPr="00D421A9">
              <w:rPr>
                <w:rFonts w:ascii="Posterama" w:hAnsi="Posterama" w:cs="Posterama"/>
                <w:b/>
                <w:bCs/>
                <w:lang w:val="es-MX"/>
              </w:rPr>
              <w:t>Organizador curricular 2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A55516" w:rsidRPr="00D421A9" w:rsidRDefault="00A55516" w:rsidP="00087355">
            <w:pPr>
              <w:rPr>
                <w:rFonts w:ascii="Posterama" w:hAnsi="Posterama" w:cs="Posterama"/>
                <w:b/>
                <w:bCs/>
                <w:color w:val="3AD2CE"/>
                <w:lang w:val="es-MX"/>
              </w:rPr>
            </w:pPr>
          </w:p>
        </w:tc>
      </w:tr>
      <w:tr w:rsidR="00A55516" w:rsidRPr="00D421A9" w:rsidTr="00A55516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A55516" w:rsidRPr="00D421A9" w:rsidRDefault="00A55516" w:rsidP="00087355">
            <w:pPr>
              <w:rPr>
                <w:rFonts w:ascii="Posterama" w:hAnsi="Posterama" w:cs="Posterama"/>
                <w:b/>
                <w:bCs/>
                <w:color w:val="3AD2CE"/>
                <w:lang w:val="es-MX"/>
              </w:rPr>
            </w:pPr>
          </w:p>
        </w:tc>
        <w:tc>
          <w:tcPr>
            <w:tcW w:w="2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55516" w:rsidRPr="00EE747E" w:rsidRDefault="00A55516" w:rsidP="00087355">
            <w:pPr>
              <w:jc w:val="center"/>
              <w:rPr>
                <w:rFonts w:ascii="Arial" w:hAnsi="Arial" w:cs="Arial"/>
                <w:color w:val="3AD2CE"/>
                <w:lang w:val="es-MX"/>
              </w:rPr>
            </w:pPr>
            <w:r w:rsidRPr="00EE747E">
              <w:rPr>
                <w:lang w:val="es-MX"/>
              </w:rPr>
              <w:t>Producción, interpretación e intercambio de narraciones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A55516" w:rsidRPr="00D421A9" w:rsidRDefault="00A55516" w:rsidP="00087355">
            <w:pPr>
              <w:rPr>
                <w:rFonts w:ascii="Posterama" w:hAnsi="Posterama" w:cs="Posterama"/>
                <w:b/>
                <w:bCs/>
                <w:color w:val="3AD2CE"/>
                <w:lang w:val="es-MX"/>
              </w:rPr>
            </w:pPr>
          </w:p>
        </w:tc>
      </w:tr>
    </w:tbl>
    <w:p w:rsidR="00A55516" w:rsidRDefault="00A55516" w:rsidP="00A55516">
      <w:pPr>
        <w:tabs>
          <w:tab w:val="left" w:pos="2910"/>
        </w:tabs>
      </w:pPr>
    </w:p>
    <w:p w:rsidR="00A55516" w:rsidRDefault="00A55516" w:rsidP="00A55516">
      <w:pPr>
        <w:tabs>
          <w:tab w:val="left" w:pos="2910"/>
        </w:tabs>
      </w:pPr>
    </w:p>
    <w:p w:rsidR="00A55516" w:rsidRDefault="00A55516" w:rsidP="00A55516">
      <w:pPr>
        <w:tabs>
          <w:tab w:val="left" w:pos="2910"/>
        </w:tabs>
      </w:pPr>
    </w:p>
    <w:tbl>
      <w:tblPr>
        <w:tblStyle w:val="Tablaconcuadrcula"/>
        <w:tblpPr w:leftFromText="141" w:rightFromText="141" w:vertAnchor="page" w:horzAnchor="margin" w:tblpXSpec="center" w:tblpY="4769"/>
        <w:tblW w:w="10916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49"/>
        <w:gridCol w:w="1755"/>
        <w:gridCol w:w="3140"/>
        <w:gridCol w:w="2172"/>
      </w:tblGrid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Actividades</w:t>
            </w:r>
          </w:p>
        </w:tc>
        <w:tc>
          <w:tcPr>
            <w:tcW w:w="1755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Organización</w:t>
            </w:r>
          </w:p>
        </w:tc>
        <w:tc>
          <w:tcPr>
            <w:tcW w:w="3140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Recursos</w:t>
            </w:r>
          </w:p>
        </w:tc>
        <w:tc>
          <w:tcPr>
            <w:tcW w:w="2172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proofErr w:type="spellStart"/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Dia</w:t>
            </w:r>
            <w:proofErr w:type="spellEnd"/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-tiempo-espacio</w:t>
            </w: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4F56A5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Inicio</w:t>
            </w:r>
          </w:p>
        </w:tc>
        <w:tc>
          <w:tcPr>
            <w:tcW w:w="1755" w:type="dxa"/>
            <w:shd w:val="clear" w:color="auto" w:fill="FFFFFF" w:themeFill="background1"/>
          </w:tcPr>
          <w:p w:rsidR="00A55516" w:rsidRPr="004F56A5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40" w:type="dxa"/>
            <w:shd w:val="clear" w:color="auto" w:fill="FFFFFF" w:themeFill="background1"/>
          </w:tcPr>
          <w:p w:rsidR="00A55516" w:rsidRPr="004F56A5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CF267C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-Escucha con atención el cuento de la princesa que no quería bañarse. </w:t>
            </w: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Grupal</w:t>
            </w: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Individual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-</w:t>
            </w:r>
            <w:r>
              <w:rPr>
                <w:rFonts w:ascii="Arial" w:hAnsi="Arial" w:cs="Arial"/>
                <w:sz w:val="20"/>
                <w:lang w:val="es-MX"/>
              </w:rPr>
              <w:t>Cuento La princesa que no quería bañarse</w:t>
            </w: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-Dado con imágenes </w:t>
            </w: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vMerge w:val="restart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25</w:t>
            </w:r>
            <w:r w:rsidRPr="00D421A9">
              <w:rPr>
                <w:rFonts w:ascii="Arial" w:hAnsi="Arial" w:cs="Arial"/>
                <w:sz w:val="20"/>
                <w:lang w:val="es-MX"/>
              </w:rPr>
              <w:t xml:space="preserve"> minutos </w:t>
            </w:r>
          </w:p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  <w:p w:rsidR="00A55516" w:rsidRPr="00D421A9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La actividad se realiza en el patio de la escuela. </w:t>
            </w: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324231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color w:val="000000" w:themeColor="text1"/>
                <w:sz w:val="20"/>
                <w:lang w:val="es-MX"/>
              </w:rPr>
              <w:t>Desarrollo</w:t>
            </w:r>
          </w:p>
        </w:tc>
        <w:tc>
          <w:tcPr>
            <w:tcW w:w="1755" w:type="dxa"/>
            <w:vMerge/>
            <w:shd w:val="clear" w:color="auto" w:fill="FFFFFF" w:themeFill="background1"/>
          </w:tcPr>
          <w:p w:rsidR="00A55516" w:rsidRPr="00324231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</w:tcPr>
          <w:p w:rsidR="00A55516" w:rsidRPr="00324231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-</w:t>
            </w:r>
            <w:r>
              <w:rPr>
                <w:rFonts w:ascii="Arial" w:hAnsi="Arial" w:cs="Arial"/>
                <w:sz w:val="20"/>
                <w:lang w:val="es-MX"/>
              </w:rPr>
              <w:t xml:space="preserve"> C</w:t>
            </w:r>
            <w:r>
              <w:rPr>
                <w:rFonts w:ascii="Arial" w:hAnsi="Arial" w:cs="Arial"/>
                <w:sz w:val="20"/>
                <w:lang w:val="es-MX"/>
              </w:rPr>
              <w:t xml:space="preserve">omenta que personaje le gustó más, en donde sucedía la historia, que piensa acerca de que la princesa no quisiera bañarse y cuál fue el mensaje que el cuento le transmitió.   </w:t>
            </w:r>
          </w:p>
        </w:tc>
        <w:tc>
          <w:tcPr>
            <w:tcW w:w="1755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F95552" w:rsidRDefault="00A55516" w:rsidP="00A55516">
            <w:pPr>
              <w:tabs>
                <w:tab w:val="left" w:pos="6525"/>
              </w:tabs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D421A9">
              <w:rPr>
                <w:rFonts w:ascii="Arial" w:hAnsi="Arial" w:cs="Arial"/>
                <w:b/>
                <w:bCs/>
                <w:sz w:val="20"/>
                <w:lang w:val="es-MX"/>
              </w:rPr>
              <w:t>Cierre</w:t>
            </w:r>
          </w:p>
        </w:tc>
        <w:tc>
          <w:tcPr>
            <w:tcW w:w="1755" w:type="dxa"/>
            <w:vMerge/>
            <w:shd w:val="clear" w:color="auto" w:fill="FFFFFF" w:themeFill="background1"/>
          </w:tcPr>
          <w:p w:rsidR="00A55516" w:rsidRPr="00F95552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</w:tcPr>
          <w:p w:rsidR="00A55516" w:rsidRPr="00F95552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3849" w:type="dxa"/>
            <w:shd w:val="clear" w:color="auto" w:fill="FFFFFF" w:themeFill="background1"/>
          </w:tcPr>
          <w:p w:rsidR="00A55516" w:rsidRPr="00025D31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/>
              </w:rPr>
              <w:t xml:space="preserve">-Lanza el dado y narra historias que conozca o de invención propia que sean parecidas al caso de la princesa que no quería bañarse, utilizando las imágenes correspondientes. </w:t>
            </w:r>
          </w:p>
        </w:tc>
        <w:tc>
          <w:tcPr>
            <w:tcW w:w="1755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:rsidR="00A55516" w:rsidRPr="00D421A9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10916" w:type="dxa"/>
            <w:gridSpan w:val="4"/>
            <w:shd w:val="clear" w:color="auto" w:fill="FFFFFF" w:themeFill="background1"/>
          </w:tcPr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Ajustes razonables </w:t>
            </w: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Pr="00D84483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A55516" w:rsidRPr="00D421A9" w:rsidTr="00A55516">
        <w:trPr>
          <w:trHeight w:val="289"/>
        </w:trPr>
        <w:tc>
          <w:tcPr>
            <w:tcW w:w="10916" w:type="dxa"/>
            <w:gridSpan w:val="4"/>
            <w:shd w:val="clear" w:color="auto" w:fill="FFFFFF" w:themeFill="background1"/>
          </w:tcPr>
          <w:p w:rsidR="00A55516" w:rsidRPr="00B745FC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  <w:r w:rsidRPr="00B745FC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Observaciones </w:t>
            </w: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Pr="00B745FC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  <w:p w:rsidR="00A55516" w:rsidRPr="00B745FC" w:rsidRDefault="00A55516" w:rsidP="00A55516">
            <w:pPr>
              <w:tabs>
                <w:tab w:val="left" w:pos="6525"/>
              </w:tabs>
              <w:rPr>
                <w:rFonts w:ascii="Arial" w:hAnsi="Arial" w:cs="Arial"/>
                <w:b/>
                <w:color w:val="000000"/>
                <w:sz w:val="20"/>
                <w:lang w:val="es-MX"/>
              </w:rPr>
            </w:pPr>
          </w:p>
        </w:tc>
      </w:tr>
    </w:tbl>
    <w:p w:rsidR="00A55516" w:rsidRDefault="00A55516" w:rsidP="00A55516">
      <w:pPr>
        <w:tabs>
          <w:tab w:val="left" w:pos="2910"/>
        </w:tabs>
        <w:rPr>
          <w:b/>
          <w:sz w:val="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C9078" wp14:editId="48AEF7CD">
                <wp:simplePos x="0" y="0"/>
                <wp:positionH relativeFrom="column">
                  <wp:posOffset>-414407</wp:posOffset>
                </wp:positionH>
                <wp:positionV relativeFrom="paragraph">
                  <wp:posOffset>207719</wp:posOffset>
                </wp:positionV>
                <wp:extent cx="6590805" cy="1235034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1235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516" w:rsidRDefault="00A55516" w:rsidP="00A55516">
                            <w:pPr>
                              <w:tabs>
                                <w:tab w:val="left" w:pos="2910"/>
                              </w:tabs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A55516" w:rsidRPr="00A55516" w:rsidRDefault="00A55516" w:rsidP="00A55516">
                            <w:pPr>
                              <w:tabs>
                                <w:tab w:val="left" w:pos="2910"/>
                              </w:tabs>
                            </w:pPr>
                            <w:r>
                              <w:t xml:space="preserve"> </w:t>
                            </w:r>
                            <w:r w:rsidRPr="00BC6117">
                              <w:rPr>
                                <w:b/>
                              </w:rPr>
                              <w:t>Estudiante Normalista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Docente de Trayecto de Práctica Profesional      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Educadora Titular </w:t>
                            </w:r>
                          </w:p>
                          <w:p w:rsidR="00A55516" w:rsidRDefault="00A5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C907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2.65pt;margin-top:16.35pt;width:518.95pt;height:9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" filled="f" stroked="f" strokeweight=".5pt">
                <v:textbox>
                  <w:txbxContent>
                    <w:p w:rsidR="00A55516" w:rsidRDefault="00A55516" w:rsidP="00A55516">
                      <w:pPr>
                        <w:tabs>
                          <w:tab w:val="left" w:pos="2910"/>
                        </w:tabs>
                        <w:rPr>
                          <w:b/>
                          <w:sz w:val="44"/>
                        </w:rPr>
                      </w:pPr>
                    </w:p>
                    <w:p w:rsidR="00A55516" w:rsidRPr="00A55516" w:rsidRDefault="00A55516" w:rsidP="00A55516">
                      <w:pPr>
                        <w:tabs>
                          <w:tab w:val="left" w:pos="2910"/>
                        </w:tabs>
                      </w:pPr>
                      <w:r>
                        <w:t xml:space="preserve"> </w:t>
                      </w:r>
                      <w:r w:rsidRPr="00BC6117">
                        <w:rPr>
                          <w:b/>
                        </w:rPr>
                        <w:t>Estudiante Normalista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Docente de Trayecto de Práctica Profesional      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Educadora Titular </w:t>
                      </w:r>
                    </w:p>
                    <w:p w:rsidR="00A55516" w:rsidRDefault="00A55516"/>
                  </w:txbxContent>
                </v:textbox>
              </v:shape>
            </w:pict>
          </mc:Fallback>
        </mc:AlternateContent>
      </w:r>
    </w:p>
    <w:p w:rsidR="00A55516" w:rsidRPr="00A55516" w:rsidRDefault="00A55516" w:rsidP="00A55516">
      <w:pPr>
        <w:tabs>
          <w:tab w:val="left" w:pos="29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87F3F" wp14:editId="38F687F4">
                <wp:simplePos x="0" y="0"/>
                <wp:positionH relativeFrom="column">
                  <wp:posOffset>4524498</wp:posOffset>
                </wp:positionH>
                <wp:positionV relativeFrom="paragraph">
                  <wp:posOffset>201987</wp:posOffset>
                </wp:positionV>
                <wp:extent cx="1781298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2F60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5.9pt" to="496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94BB" wp14:editId="45E97A43">
                <wp:simplePos x="0" y="0"/>
                <wp:positionH relativeFrom="column">
                  <wp:posOffset>1603688</wp:posOffset>
                </wp:positionH>
                <wp:positionV relativeFrom="paragraph">
                  <wp:posOffset>201377</wp:posOffset>
                </wp:positionV>
                <wp:extent cx="2541320" cy="0"/>
                <wp:effectExtent l="0" t="0" r="3048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7DA81" id="Conector rec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5.85pt" to="326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43C40" wp14:editId="228829E9">
                <wp:simplePos x="0" y="0"/>
                <wp:positionH relativeFrom="column">
                  <wp:posOffset>-545745</wp:posOffset>
                </wp:positionH>
                <wp:positionV relativeFrom="paragraph">
                  <wp:posOffset>201377</wp:posOffset>
                </wp:positionV>
                <wp:extent cx="1781298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FA21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5.85pt" to="97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C959FC" w:rsidRDefault="00C959FC"/>
    <w:sectPr w:rsidR="00C9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osterama">
    <w:altName w:val="Times New Roman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A55516"/>
    <w:rsid w:val="00C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F8EE"/>
  <w15:chartTrackingRefBased/>
  <w15:docId w15:val="{C7E5D8C4-D430-43D6-A993-BD96141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551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1</cp:revision>
  <dcterms:created xsi:type="dcterms:W3CDTF">2023-03-16T21:48:00Z</dcterms:created>
  <dcterms:modified xsi:type="dcterms:W3CDTF">2023-03-16T21:55:00Z</dcterms:modified>
</cp:coreProperties>
</file>