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14" w:rsidRPr="00EF4492" w:rsidRDefault="007D5BD7" w:rsidP="00366EF0">
      <w:pPr>
        <w:spacing w:line="360" w:lineRule="auto"/>
        <w:jc w:val="center"/>
        <w:rPr>
          <w:rFonts w:ascii="Arial" w:hAnsi="Arial" w:cs="Arial"/>
          <w:b/>
          <w:sz w:val="20"/>
          <w:szCs w:val="20"/>
        </w:rPr>
      </w:pPr>
      <w:r>
        <w:rPr>
          <w:noProof/>
          <w:lang w:eastAsia="es-MX"/>
        </w:rPr>
        <w:drawing>
          <wp:anchor distT="0" distB="0" distL="114300" distR="114300" simplePos="0" relativeHeight="251658240" behindDoc="0" locked="0" layoutInCell="1" allowOverlap="1">
            <wp:simplePos x="0" y="0"/>
            <wp:positionH relativeFrom="column">
              <wp:posOffset>-451485</wp:posOffset>
            </wp:positionH>
            <wp:positionV relativeFrom="paragraph">
              <wp:posOffset>-408940</wp:posOffset>
            </wp:positionV>
            <wp:extent cx="1028700" cy="1028700"/>
            <wp:effectExtent l="0" t="0" r="0" b="0"/>
            <wp:wrapNone/>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EF0" w:rsidRPr="00EF4492">
        <w:rPr>
          <w:rFonts w:ascii="Arial" w:hAnsi="Arial" w:cs="Arial"/>
          <w:b/>
          <w:sz w:val="20"/>
          <w:szCs w:val="20"/>
        </w:rPr>
        <w:t>Escuela Normal de Educación Preescolar</w:t>
      </w:r>
    </w:p>
    <w:p w:rsidR="00366EF0" w:rsidRPr="00EF4492" w:rsidRDefault="00366EF0" w:rsidP="00366EF0">
      <w:pPr>
        <w:spacing w:line="360" w:lineRule="auto"/>
        <w:jc w:val="center"/>
        <w:rPr>
          <w:rFonts w:ascii="Arial" w:hAnsi="Arial" w:cs="Arial"/>
          <w:sz w:val="20"/>
          <w:szCs w:val="20"/>
        </w:rPr>
      </w:pPr>
      <w:r w:rsidRPr="00EF4492">
        <w:rPr>
          <w:rFonts w:ascii="Arial" w:hAnsi="Arial" w:cs="Arial"/>
          <w:sz w:val="20"/>
          <w:szCs w:val="20"/>
        </w:rPr>
        <w:t>Ciclo escolar 2022-2023</w:t>
      </w:r>
    </w:p>
    <w:p w:rsidR="00366EF0" w:rsidRPr="00EF4492" w:rsidRDefault="00366EF0" w:rsidP="00366EF0">
      <w:pPr>
        <w:spacing w:line="360" w:lineRule="auto"/>
        <w:jc w:val="center"/>
        <w:rPr>
          <w:rFonts w:ascii="Arial" w:hAnsi="Arial" w:cs="Arial"/>
          <w:sz w:val="20"/>
          <w:szCs w:val="20"/>
        </w:rPr>
      </w:pPr>
      <w:bookmarkStart w:id="0" w:name="_GoBack"/>
      <w:bookmarkEnd w:id="0"/>
      <w:r w:rsidRPr="00EF4492">
        <w:rPr>
          <w:rFonts w:ascii="Arial" w:hAnsi="Arial" w:cs="Arial"/>
          <w:sz w:val="20"/>
          <w:szCs w:val="20"/>
        </w:rPr>
        <w:t>Cuadro de entrevistas</w:t>
      </w:r>
    </w:p>
    <w:p w:rsidR="003D2D11" w:rsidRPr="00EF4492" w:rsidRDefault="00366EF0" w:rsidP="00366EF0">
      <w:pPr>
        <w:spacing w:line="360" w:lineRule="auto"/>
        <w:jc w:val="center"/>
        <w:rPr>
          <w:rFonts w:ascii="Arial" w:hAnsi="Arial" w:cs="Arial"/>
          <w:sz w:val="20"/>
          <w:szCs w:val="20"/>
        </w:rPr>
      </w:pPr>
      <w:proofErr w:type="spellStart"/>
      <w:r w:rsidRPr="00EF4492">
        <w:rPr>
          <w:rFonts w:ascii="Arial" w:hAnsi="Arial" w:cs="Arial"/>
          <w:sz w:val="20"/>
          <w:szCs w:val="20"/>
        </w:rPr>
        <w:t>Joseline</w:t>
      </w:r>
      <w:proofErr w:type="spellEnd"/>
      <w:r w:rsidRPr="00EF4492">
        <w:rPr>
          <w:rFonts w:ascii="Arial" w:hAnsi="Arial" w:cs="Arial"/>
          <w:sz w:val="20"/>
          <w:szCs w:val="20"/>
        </w:rPr>
        <w:t xml:space="preserve"> </w:t>
      </w:r>
      <w:proofErr w:type="spellStart"/>
      <w:r w:rsidRPr="00EF4492">
        <w:rPr>
          <w:rFonts w:ascii="Arial" w:hAnsi="Arial" w:cs="Arial"/>
          <w:sz w:val="20"/>
          <w:szCs w:val="20"/>
        </w:rPr>
        <w:t>Yarely</w:t>
      </w:r>
      <w:proofErr w:type="spellEnd"/>
      <w:r w:rsidRPr="00EF4492">
        <w:rPr>
          <w:rFonts w:ascii="Arial" w:hAnsi="Arial" w:cs="Arial"/>
          <w:sz w:val="20"/>
          <w:szCs w:val="20"/>
        </w:rPr>
        <w:t xml:space="preserve"> Bustos Castillo</w:t>
      </w:r>
    </w:p>
    <w:p w:rsidR="00366EF0" w:rsidRPr="00EF4492" w:rsidRDefault="00366EF0" w:rsidP="00366EF0">
      <w:pPr>
        <w:spacing w:line="360" w:lineRule="auto"/>
        <w:jc w:val="center"/>
        <w:rPr>
          <w:rFonts w:ascii="Arial" w:hAnsi="Arial" w:cs="Arial"/>
          <w:sz w:val="20"/>
          <w:szCs w:val="20"/>
        </w:rPr>
      </w:pPr>
      <w:r w:rsidRPr="00EF4492">
        <w:rPr>
          <w:rFonts w:ascii="Arial" w:hAnsi="Arial" w:cs="Arial"/>
          <w:sz w:val="20"/>
          <w:szCs w:val="20"/>
        </w:rPr>
        <w:t xml:space="preserve">Ingrid Melissa Montano </w:t>
      </w:r>
      <w:proofErr w:type="spellStart"/>
      <w:r w:rsidRPr="00EF4492">
        <w:rPr>
          <w:rFonts w:ascii="Arial" w:hAnsi="Arial" w:cs="Arial"/>
          <w:sz w:val="20"/>
          <w:szCs w:val="20"/>
        </w:rPr>
        <w:t>Hernandez</w:t>
      </w:r>
      <w:proofErr w:type="spellEnd"/>
    </w:p>
    <w:p w:rsidR="00366EF0" w:rsidRPr="00EF4492" w:rsidRDefault="00366EF0" w:rsidP="00EF4492">
      <w:pPr>
        <w:spacing w:line="240" w:lineRule="auto"/>
        <w:rPr>
          <w:rFonts w:ascii="Arial" w:hAnsi="Arial" w:cs="Arial"/>
        </w:rPr>
      </w:pPr>
    </w:p>
    <w:tbl>
      <w:tblPr>
        <w:tblStyle w:val="Tablaconcuadrcula"/>
        <w:tblW w:w="10632" w:type="dxa"/>
        <w:tblInd w:w="-856" w:type="dxa"/>
        <w:tblLayout w:type="fixed"/>
        <w:tblLook w:val="04A0" w:firstRow="1" w:lastRow="0" w:firstColumn="1" w:lastColumn="0" w:noHBand="0" w:noVBand="1"/>
      </w:tblPr>
      <w:tblGrid>
        <w:gridCol w:w="1702"/>
        <w:gridCol w:w="2334"/>
        <w:gridCol w:w="1682"/>
        <w:gridCol w:w="2646"/>
        <w:gridCol w:w="2268"/>
      </w:tblGrid>
      <w:tr w:rsidR="00EF4492" w:rsidRPr="007D5BD7" w:rsidTr="0023116D">
        <w:tc>
          <w:tcPr>
            <w:tcW w:w="1702" w:type="dxa"/>
          </w:tcPr>
          <w:p w:rsidR="00366EF0" w:rsidRPr="007D5BD7" w:rsidRDefault="00366EF0" w:rsidP="007D5BD7">
            <w:pPr>
              <w:spacing w:line="480" w:lineRule="auto"/>
              <w:rPr>
                <w:rFonts w:ascii="Arial" w:hAnsi="Arial" w:cs="Arial"/>
                <w:sz w:val="20"/>
                <w:szCs w:val="20"/>
              </w:rPr>
            </w:pPr>
          </w:p>
        </w:tc>
        <w:tc>
          <w:tcPr>
            <w:tcW w:w="2334" w:type="dxa"/>
          </w:tcPr>
          <w:p w:rsidR="00366EF0" w:rsidRPr="007D5BD7" w:rsidRDefault="00EF4492" w:rsidP="007D5BD7">
            <w:pPr>
              <w:spacing w:line="480" w:lineRule="auto"/>
              <w:rPr>
                <w:rFonts w:ascii="Arial" w:hAnsi="Arial" w:cs="Arial"/>
                <w:b/>
                <w:sz w:val="20"/>
                <w:szCs w:val="20"/>
              </w:rPr>
            </w:pPr>
            <w:r w:rsidRPr="007D5BD7">
              <w:rPr>
                <w:rFonts w:ascii="Arial" w:hAnsi="Arial" w:cs="Arial"/>
                <w:b/>
                <w:sz w:val="20"/>
                <w:szCs w:val="20"/>
              </w:rPr>
              <w:t>¿Importancia de identificar las necesidades, gustos e intereses de los niños en el preescolar?</w:t>
            </w:r>
          </w:p>
        </w:tc>
        <w:tc>
          <w:tcPr>
            <w:tcW w:w="1682"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t>¿Qué es una planeación didáctica?</w:t>
            </w:r>
          </w:p>
        </w:tc>
        <w:tc>
          <w:tcPr>
            <w:tcW w:w="2646"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t xml:space="preserve">¿Cuáles son los elementos fundamentales de la planeación didáctica? </w:t>
            </w:r>
          </w:p>
        </w:tc>
        <w:tc>
          <w:tcPr>
            <w:tcW w:w="2268"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t>¿Contenidos de la planeación didáctica?</w:t>
            </w:r>
          </w:p>
        </w:tc>
      </w:tr>
      <w:tr w:rsidR="00366EF0" w:rsidRPr="007D5BD7" w:rsidTr="0023116D">
        <w:tc>
          <w:tcPr>
            <w:tcW w:w="1702"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t>Alumna 1</w:t>
            </w:r>
          </w:p>
          <w:p w:rsidR="0023116D" w:rsidRPr="007D5BD7" w:rsidRDefault="0023116D" w:rsidP="007D5BD7">
            <w:pPr>
              <w:spacing w:line="480" w:lineRule="auto"/>
              <w:rPr>
                <w:rFonts w:ascii="Arial" w:hAnsi="Arial" w:cs="Arial"/>
                <w:b/>
                <w:i/>
                <w:sz w:val="20"/>
                <w:szCs w:val="20"/>
                <w:u w:val="single"/>
              </w:rPr>
            </w:pPr>
          </w:p>
          <w:p w:rsidR="0023116D" w:rsidRPr="007D5BD7" w:rsidRDefault="0023116D" w:rsidP="007D5BD7">
            <w:pPr>
              <w:spacing w:line="480" w:lineRule="auto"/>
              <w:rPr>
                <w:rFonts w:ascii="Arial" w:hAnsi="Arial" w:cs="Arial"/>
                <w:b/>
                <w:sz w:val="20"/>
                <w:szCs w:val="20"/>
              </w:rPr>
            </w:pPr>
            <w:proofErr w:type="spellStart"/>
            <w:r w:rsidRPr="007D5BD7">
              <w:rPr>
                <w:rFonts w:ascii="Arial" w:hAnsi="Arial" w:cs="Arial"/>
                <w:b/>
                <w:i/>
                <w:sz w:val="20"/>
                <w:szCs w:val="20"/>
                <w:u w:val="single"/>
              </w:rPr>
              <w:t>Joseline</w:t>
            </w:r>
            <w:proofErr w:type="spellEnd"/>
            <w:r w:rsidRPr="007D5BD7">
              <w:rPr>
                <w:rFonts w:ascii="Arial" w:hAnsi="Arial" w:cs="Arial"/>
                <w:b/>
                <w:i/>
                <w:sz w:val="20"/>
                <w:szCs w:val="20"/>
                <w:u w:val="single"/>
              </w:rPr>
              <w:t xml:space="preserve"> </w:t>
            </w:r>
            <w:proofErr w:type="spellStart"/>
            <w:r w:rsidRPr="007D5BD7">
              <w:rPr>
                <w:rFonts w:ascii="Arial" w:hAnsi="Arial" w:cs="Arial"/>
                <w:b/>
                <w:i/>
                <w:sz w:val="20"/>
                <w:szCs w:val="20"/>
                <w:u w:val="single"/>
              </w:rPr>
              <w:t>Yarely</w:t>
            </w:r>
            <w:proofErr w:type="spellEnd"/>
            <w:r w:rsidRPr="007D5BD7">
              <w:rPr>
                <w:rFonts w:ascii="Arial" w:hAnsi="Arial" w:cs="Arial"/>
                <w:b/>
                <w:i/>
                <w:sz w:val="20"/>
                <w:szCs w:val="20"/>
                <w:u w:val="single"/>
              </w:rPr>
              <w:t xml:space="preserve"> Bustos Castillo</w:t>
            </w:r>
          </w:p>
        </w:tc>
        <w:tc>
          <w:tcPr>
            <w:tcW w:w="2334" w:type="dxa"/>
          </w:tcPr>
          <w:p w:rsidR="00366EF0" w:rsidRPr="007D5BD7" w:rsidRDefault="0023116D" w:rsidP="007D5BD7">
            <w:pPr>
              <w:spacing w:line="480" w:lineRule="auto"/>
              <w:rPr>
                <w:rFonts w:ascii="Arial" w:hAnsi="Arial" w:cs="Arial"/>
                <w:sz w:val="20"/>
                <w:szCs w:val="20"/>
              </w:rPr>
            </w:pPr>
            <w:r w:rsidRPr="007D5BD7">
              <w:rPr>
                <w:rFonts w:ascii="Arial" w:hAnsi="Arial" w:cs="Arial"/>
                <w:sz w:val="20"/>
                <w:szCs w:val="20"/>
              </w:rPr>
              <w:t xml:space="preserve">En mi opinión y respecto a las repuestas que nos dio la docente creo que es indispensable identificar las necesidades en particular que tiene cada niño ya que de esta manera podemos facilitar la adquisición de los conocimientos, desarrollar la creatividad, vínculos con la sociedad y ayuda en muchos </w:t>
            </w:r>
            <w:r w:rsidRPr="007D5BD7">
              <w:rPr>
                <w:rFonts w:ascii="Arial" w:hAnsi="Arial" w:cs="Arial"/>
                <w:sz w:val="20"/>
                <w:szCs w:val="20"/>
              </w:rPr>
              <w:lastRenderedPageBreak/>
              <w:t xml:space="preserve">aspectos mas ya que sabiendo sus necesidades la docente puede planear su planeación basándose de dicho diagnostico </w:t>
            </w:r>
          </w:p>
        </w:tc>
        <w:tc>
          <w:tcPr>
            <w:tcW w:w="1682" w:type="dxa"/>
          </w:tcPr>
          <w:p w:rsidR="00366EF0" w:rsidRPr="007D5BD7" w:rsidRDefault="0023116D" w:rsidP="007D5BD7">
            <w:pPr>
              <w:spacing w:line="480" w:lineRule="auto"/>
              <w:rPr>
                <w:rFonts w:ascii="Arial" w:hAnsi="Arial" w:cs="Arial"/>
                <w:sz w:val="20"/>
                <w:szCs w:val="20"/>
              </w:rPr>
            </w:pPr>
            <w:r w:rsidRPr="007D5BD7">
              <w:rPr>
                <w:rFonts w:ascii="Arial" w:hAnsi="Arial" w:cs="Arial"/>
                <w:sz w:val="20"/>
                <w:szCs w:val="20"/>
              </w:rPr>
              <w:lastRenderedPageBreak/>
              <w:t xml:space="preserve">Es la planificaciones de actividades para llevarlas a cabo, solo que en estas tienen que cumplir ciertos aspectos y los aprendizajes para que se pueda llevar acabo de la mejor manera y se puedan adquirir los </w:t>
            </w:r>
            <w:r w:rsidRPr="007D5BD7">
              <w:rPr>
                <w:rFonts w:ascii="Arial" w:hAnsi="Arial" w:cs="Arial"/>
                <w:sz w:val="20"/>
                <w:szCs w:val="20"/>
              </w:rPr>
              <w:lastRenderedPageBreak/>
              <w:t xml:space="preserve">conocimientos esperados por parte de los niños </w:t>
            </w:r>
          </w:p>
        </w:tc>
        <w:tc>
          <w:tcPr>
            <w:tcW w:w="2646" w:type="dxa"/>
          </w:tcPr>
          <w:p w:rsidR="00A67E25" w:rsidRPr="007D5BD7" w:rsidRDefault="0023116D" w:rsidP="007D5BD7">
            <w:pPr>
              <w:spacing w:line="480" w:lineRule="auto"/>
              <w:rPr>
                <w:rFonts w:ascii="Arial" w:hAnsi="Arial" w:cs="Arial"/>
                <w:sz w:val="20"/>
                <w:szCs w:val="20"/>
              </w:rPr>
            </w:pPr>
            <w:r w:rsidRPr="007D5BD7">
              <w:rPr>
                <w:rFonts w:ascii="Arial" w:hAnsi="Arial" w:cs="Arial"/>
                <w:sz w:val="20"/>
                <w:szCs w:val="20"/>
              </w:rPr>
              <w:lastRenderedPageBreak/>
              <w:t xml:space="preserve">La planeaciones didácticas se toman en </w:t>
            </w:r>
            <w:r w:rsidR="00A67E25" w:rsidRPr="007D5BD7">
              <w:rPr>
                <w:rFonts w:ascii="Arial" w:hAnsi="Arial" w:cs="Arial"/>
                <w:sz w:val="20"/>
                <w:szCs w:val="20"/>
              </w:rPr>
              <w:t>cierta</w:t>
            </w:r>
            <w:r w:rsidRPr="007D5BD7">
              <w:rPr>
                <w:rFonts w:ascii="Arial" w:hAnsi="Arial" w:cs="Arial"/>
                <w:sz w:val="20"/>
                <w:szCs w:val="20"/>
              </w:rPr>
              <w:t xml:space="preserve"> ciertos aspectos</w:t>
            </w:r>
            <w:r w:rsidR="00A67E25" w:rsidRPr="007D5BD7">
              <w:rPr>
                <w:rFonts w:ascii="Arial" w:hAnsi="Arial" w:cs="Arial"/>
                <w:sz w:val="20"/>
                <w:szCs w:val="20"/>
              </w:rPr>
              <w:t>, pero lo que es indispensable que debemos tomar en cuenta es los objetivos (¿Qué queremos lograr?), contenido (¿Qué queremos aprender?), actividades de aprendizajes (¿Cómo vamos a aprender?) y por último la evaluación (¿Qué aprendimos?)</w:t>
            </w:r>
          </w:p>
          <w:p w:rsidR="00A67E25" w:rsidRPr="007D5BD7" w:rsidRDefault="00A67E25" w:rsidP="007D5BD7">
            <w:pPr>
              <w:spacing w:line="480" w:lineRule="auto"/>
              <w:rPr>
                <w:rFonts w:ascii="Arial" w:hAnsi="Arial" w:cs="Arial"/>
                <w:sz w:val="20"/>
                <w:szCs w:val="20"/>
              </w:rPr>
            </w:pPr>
          </w:p>
          <w:p w:rsidR="00A67E25" w:rsidRPr="007D5BD7" w:rsidRDefault="00A67E25" w:rsidP="007D5BD7">
            <w:pPr>
              <w:spacing w:line="480" w:lineRule="auto"/>
              <w:rPr>
                <w:rFonts w:ascii="Arial" w:hAnsi="Arial" w:cs="Arial"/>
                <w:sz w:val="20"/>
                <w:szCs w:val="20"/>
              </w:rPr>
            </w:pPr>
            <w:r w:rsidRPr="007D5BD7">
              <w:rPr>
                <w:rFonts w:ascii="Arial" w:hAnsi="Arial" w:cs="Arial"/>
                <w:sz w:val="20"/>
                <w:szCs w:val="20"/>
              </w:rPr>
              <w:lastRenderedPageBreak/>
              <w:t xml:space="preserve">Tomar en cuenta estos aspectos es de suma importancia ya que de esta manera los docentes pueden impartir sus clases de la mejor manera y con mayor facilidad y con la garantía de que los niños adquirirán los conocimientos necearías y desarrollaran las habilidades esperadas para que de esta manera ´puedan aplicarlas en su vida diaria </w:t>
            </w:r>
          </w:p>
        </w:tc>
        <w:tc>
          <w:tcPr>
            <w:tcW w:w="2268" w:type="dxa"/>
          </w:tcPr>
          <w:p w:rsidR="00366EF0" w:rsidRPr="007D5BD7" w:rsidRDefault="00A67E25" w:rsidP="007D5BD7">
            <w:pPr>
              <w:spacing w:line="480" w:lineRule="auto"/>
              <w:rPr>
                <w:rFonts w:ascii="Arial" w:hAnsi="Arial" w:cs="Arial"/>
                <w:sz w:val="20"/>
                <w:szCs w:val="20"/>
              </w:rPr>
            </w:pPr>
            <w:r w:rsidRPr="007D5BD7">
              <w:rPr>
                <w:rFonts w:ascii="Arial" w:hAnsi="Arial" w:cs="Arial"/>
                <w:sz w:val="20"/>
                <w:szCs w:val="20"/>
              </w:rPr>
              <w:lastRenderedPageBreak/>
              <w:t xml:space="preserve">En esta se toman en cuenta los elementos fundamentales para la realización de la planeación didáctica y los contenidos que </w:t>
            </w:r>
            <w:r w:rsidR="007D5BD7" w:rsidRPr="007D5BD7">
              <w:rPr>
                <w:rFonts w:ascii="Arial" w:hAnsi="Arial" w:cs="Arial"/>
                <w:sz w:val="20"/>
                <w:szCs w:val="20"/>
              </w:rPr>
              <w:t xml:space="preserve">debe </w:t>
            </w:r>
            <w:r w:rsidRPr="007D5BD7">
              <w:rPr>
                <w:rFonts w:ascii="Arial" w:hAnsi="Arial" w:cs="Arial"/>
                <w:sz w:val="20"/>
                <w:szCs w:val="20"/>
              </w:rPr>
              <w:t>llevar se</w:t>
            </w:r>
            <w:r w:rsidR="007D5BD7" w:rsidRPr="007D5BD7">
              <w:rPr>
                <w:rFonts w:ascii="Arial" w:hAnsi="Arial" w:cs="Arial"/>
                <w:sz w:val="20"/>
                <w:szCs w:val="20"/>
              </w:rPr>
              <w:t xml:space="preserve"> tienen que</w:t>
            </w:r>
            <w:r w:rsidRPr="007D5BD7">
              <w:rPr>
                <w:rFonts w:ascii="Arial" w:hAnsi="Arial" w:cs="Arial"/>
                <w:sz w:val="20"/>
                <w:szCs w:val="20"/>
              </w:rPr>
              <w:t xml:space="preserve"> vasar de los aprendizajes esperados y de las habilidades dependiendo del programa de estudios 2022-2023 </w:t>
            </w:r>
          </w:p>
          <w:p w:rsidR="00A67E25" w:rsidRPr="007D5BD7" w:rsidRDefault="00A67E25" w:rsidP="007D5BD7">
            <w:pPr>
              <w:spacing w:line="480" w:lineRule="auto"/>
              <w:rPr>
                <w:rFonts w:ascii="Arial" w:hAnsi="Arial" w:cs="Arial"/>
                <w:sz w:val="20"/>
                <w:szCs w:val="20"/>
              </w:rPr>
            </w:pPr>
          </w:p>
          <w:p w:rsidR="00A67E25" w:rsidRPr="007D5BD7" w:rsidRDefault="00A67E25" w:rsidP="007D5BD7">
            <w:pPr>
              <w:spacing w:line="480" w:lineRule="auto"/>
              <w:rPr>
                <w:rFonts w:ascii="Arial" w:hAnsi="Arial" w:cs="Arial"/>
                <w:sz w:val="20"/>
                <w:szCs w:val="20"/>
              </w:rPr>
            </w:pPr>
            <w:r w:rsidRPr="007D5BD7">
              <w:rPr>
                <w:rFonts w:ascii="Arial" w:hAnsi="Arial" w:cs="Arial"/>
                <w:sz w:val="20"/>
                <w:szCs w:val="20"/>
              </w:rPr>
              <w:lastRenderedPageBreak/>
              <w:t xml:space="preserve">Los niños deben saber implementar lo aprendido en el jardín a su vida diaria y los contenidos de la planeación se debe basar en eso </w:t>
            </w:r>
          </w:p>
          <w:p w:rsidR="00A67E25" w:rsidRPr="007D5BD7" w:rsidRDefault="00A67E25" w:rsidP="007D5BD7">
            <w:pPr>
              <w:spacing w:line="480" w:lineRule="auto"/>
              <w:rPr>
                <w:rFonts w:ascii="Arial" w:hAnsi="Arial" w:cs="Arial"/>
                <w:sz w:val="20"/>
                <w:szCs w:val="20"/>
              </w:rPr>
            </w:pPr>
            <w:r w:rsidRPr="007D5BD7">
              <w:rPr>
                <w:rFonts w:ascii="Arial" w:hAnsi="Arial" w:cs="Arial"/>
                <w:sz w:val="20"/>
                <w:szCs w:val="20"/>
              </w:rPr>
              <w:t xml:space="preserve">Esto es de suma importancia impartirlo en el jardín ya que de esta manera nos aseguramos que os niños adquirirán los conocimientos esperados </w:t>
            </w:r>
          </w:p>
        </w:tc>
      </w:tr>
      <w:tr w:rsidR="00366EF0" w:rsidRPr="007D5BD7" w:rsidTr="0023116D">
        <w:tc>
          <w:tcPr>
            <w:tcW w:w="1702"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lastRenderedPageBreak/>
              <w:t>Concentrado y análisis de respuestas</w:t>
            </w:r>
            <w:r w:rsidR="00EF4492" w:rsidRPr="007D5BD7">
              <w:rPr>
                <w:rFonts w:ascii="Arial" w:hAnsi="Arial" w:cs="Arial"/>
                <w:b/>
                <w:sz w:val="20"/>
                <w:szCs w:val="20"/>
              </w:rPr>
              <w:t xml:space="preserve"> de los docentes del jardín </w:t>
            </w:r>
          </w:p>
        </w:tc>
        <w:tc>
          <w:tcPr>
            <w:tcW w:w="2334" w:type="dxa"/>
          </w:tcPr>
          <w:p w:rsidR="00366EF0" w:rsidRPr="007D5BD7" w:rsidRDefault="00EF4492" w:rsidP="007D5BD7">
            <w:pPr>
              <w:spacing w:line="480" w:lineRule="auto"/>
              <w:rPr>
                <w:rFonts w:ascii="Arial" w:hAnsi="Arial" w:cs="Arial"/>
                <w:sz w:val="20"/>
                <w:szCs w:val="20"/>
              </w:rPr>
            </w:pPr>
            <w:r w:rsidRPr="007D5BD7">
              <w:rPr>
                <w:rFonts w:ascii="Arial" w:hAnsi="Arial" w:cs="Arial"/>
                <w:sz w:val="20"/>
                <w:szCs w:val="20"/>
              </w:rPr>
              <w:t xml:space="preserve">Para partir de dicho diagnóstico para realizar la planeación dependiendo de las necesidades de los alumnos </w:t>
            </w:r>
          </w:p>
        </w:tc>
        <w:tc>
          <w:tcPr>
            <w:tcW w:w="1682" w:type="dxa"/>
          </w:tcPr>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La manera de organizar los contenidos pedagógicos curriculares</w:t>
            </w:r>
          </w:p>
        </w:tc>
        <w:tc>
          <w:tcPr>
            <w:tcW w:w="2646" w:type="dxa"/>
          </w:tcPr>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Inicio, desarrollo y cierre, los campos de aprendizajes esperados, actividades a realizar, tomando en cuenta los materiales a utilizar y la evaluación </w:t>
            </w:r>
          </w:p>
        </w:tc>
        <w:tc>
          <w:tcPr>
            <w:tcW w:w="2268" w:type="dxa"/>
          </w:tcPr>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Son los que involucran los conocimientos, habilidades, destrezas y actitudes del individuo </w:t>
            </w:r>
          </w:p>
        </w:tc>
      </w:tr>
      <w:tr w:rsidR="00366EF0" w:rsidRPr="007D5BD7" w:rsidTr="0023116D">
        <w:tc>
          <w:tcPr>
            <w:tcW w:w="1702"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t>Alumna 2</w:t>
            </w:r>
          </w:p>
          <w:p w:rsidR="0023116D" w:rsidRPr="007D5BD7" w:rsidRDefault="0023116D" w:rsidP="007D5BD7">
            <w:pPr>
              <w:spacing w:line="480" w:lineRule="auto"/>
              <w:rPr>
                <w:rFonts w:ascii="Arial" w:hAnsi="Arial" w:cs="Arial"/>
                <w:b/>
                <w:i/>
                <w:sz w:val="20"/>
                <w:szCs w:val="20"/>
                <w:u w:val="single"/>
              </w:rPr>
            </w:pPr>
          </w:p>
          <w:p w:rsidR="0023116D" w:rsidRPr="007D5BD7" w:rsidRDefault="0023116D" w:rsidP="007D5BD7">
            <w:pPr>
              <w:spacing w:line="480" w:lineRule="auto"/>
              <w:rPr>
                <w:rFonts w:ascii="Arial" w:hAnsi="Arial" w:cs="Arial"/>
                <w:b/>
                <w:sz w:val="20"/>
                <w:szCs w:val="20"/>
              </w:rPr>
            </w:pPr>
            <w:r w:rsidRPr="007D5BD7">
              <w:rPr>
                <w:rFonts w:ascii="Arial" w:hAnsi="Arial" w:cs="Arial"/>
                <w:b/>
                <w:i/>
                <w:sz w:val="20"/>
                <w:szCs w:val="20"/>
                <w:u w:val="single"/>
              </w:rPr>
              <w:t xml:space="preserve">Ingrid Melissa Montano </w:t>
            </w:r>
            <w:proofErr w:type="spellStart"/>
            <w:r w:rsidRPr="007D5BD7">
              <w:rPr>
                <w:rFonts w:ascii="Arial" w:hAnsi="Arial" w:cs="Arial"/>
                <w:b/>
                <w:i/>
                <w:sz w:val="20"/>
                <w:szCs w:val="20"/>
                <w:u w:val="single"/>
              </w:rPr>
              <w:t>Hernandez</w:t>
            </w:r>
            <w:proofErr w:type="spellEnd"/>
          </w:p>
        </w:tc>
        <w:tc>
          <w:tcPr>
            <w:tcW w:w="2334" w:type="dxa"/>
          </w:tcPr>
          <w:p w:rsidR="00366EF0" w:rsidRPr="007D5BD7" w:rsidRDefault="00A67E25" w:rsidP="007D5BD7">
            <w:pPr>
              <w:spacing w:line="480" w:lineRule="auto"/>
              <w:rPr>
                <w:rFonts w:ascii="Arial" w:hAnsi="Arial" w:cs="Arial"/>
                <w:sz w:val="20"/>
                <w:szCs w:val="20"/>
              </w:rPr>
            </w:pPr>
            <w:r w:rsidRPr="007D5BD7">
              <w:rPr>
                <w:rFonts w:ascii="Arial" w:hAnsi="Arial" w:cs="Arial"/>
                <w:sz w:val="20"/>
                <w:szCs w:val="20"/>
              </w:rPr>
              <w:t>En esta se pudo observar que la planeación depende de las necesidades y estilos de aprendizaje de los alumnos</w:t>
            </w:r>
          </w:p>
        </w:tc>
        <w:tc>
          <w:tcPr>
            <w:tcW w:w="1682" w:type="dxa"/>
          </w:tcPr>
          <w:p w:rsidR="00366EF0" w:rsidRPr="007D5BD7" w:rsidRDefault="00A67E25" w:rsidP="007D5BD7">
            <w:pPr>
              <w:spacing w:line="480" w:lineRule="auto"/>
              <w:rPr>
                <w:rFonts w:ascii="Arial" w:hAnsi="Arial" w:cs="Arial"/>
                <w:sz w:val="20"/>
                <w:szCs w:val="20"/>
              </w:rPr>
            </w:pPr>
            <w:r w:rsidRPr="007D5BD7">
              <w:rPr>
                <w:rFonts w:ascii="Arial" w:hAnsi="Arial" w:cs="Arial"/>
                <w:sz w:val="20"/>
                <w:szCs w:val="20"/>
              </w:rPr>
              <w:t xml:space="preserve">Concuerdan en que es un método de organización para facilitar la práctica pedagógica y </w:t>
            </w:r>
            <w:r w:rsidRPr="007D5BD7">
              <w:rPr>
                <w:rFonts w:ascii="Arial" w:hAnsi="Arial" w:cs="Arial"/>
                <w:sz w:val="20"/>
                <w:szCs w:val="20"/>
              </w:rPr>
              <w:lastRenderedPageBreak/>
              <w:t>que como objetivo tiene el poder desarrollar el aprendizaje.</w:t>
            </w:r>
          </w:p>
        </w:tc>
        <w:tc>
          <w:tcPr>
            <w:tcW w:w="2646" w:type="dxa"/>
          </w:tcPr>
          <w:p w:rsidR="00366EF0" w:rsidRPr="007D5BD7" w:rsidRDefault="00A67E25" w:rsidP="007D5BD7">
            <w:pPr>
              <w:spacing w:line="480" w:lineRule="auto"/>
              <w:rPr>
                <w:rFonts w:ascii="Arial" w:hAnsi="Arial" w:cs="Arial"/>
                <w:sz w:val="20"/>
                <w:szCs w:val="20"/>
              </w:rPr>
            </w:pPr>
            <w:r w:rsidRPr="007D5BD7">
              <w:rPr>
                <w:rFonts w:ascii="Arial" w:hAnsi="Arial" w:cs="Arial"/>
                <w:sz w:val="20"/>
                <w:szCs w:val="20"/>
              </w:rPr>
              <w:lastRenderedPageBreak/>
              <w:t xml:space="preserve">En esta la coincidencia de las respuestas es mayor, coincidiendo que los elementos fundamentales son los organizadores curriculares, aprendí </w:t>
            </w:r>
            <w:r w:rsidRPr="007D5BD7">
              <w:rPr>
                <w:rFonts w:ascii="Arial" w:hAnsi="Arial" w:cs="Arial"/>
                <w:sz w:val="20"/>
                <w:szCs w:val="20"/>
              </w:rPr>
              <w:lastRenderedPageBreak/>
              <w:t>esperados, actividades, campo, área, etc.</w:t>
            </w:r>
          </w:p>
        </w:tc>
        <w:tc>
          <w:tcPr>
            <w:tcW w:w="2268" w:type="dxa"/>
          </w:tcPr>
          <w:p w:rsidR="00366EF0" w:rsidRPr="007D5BD7" w:rsidRDefault="00A67E25" w:rsidP="007D5BD7">
            <w:pPr>
              <w:spacing w:line="480" w:lineRule="auto"/>
              <w:rPr>
                <w:rFonts w:ascii="Arial" w:hAnsi="Arial" w:cs="Arial"/>
                <w:sz w:val="20"/>
                <w:szCs w:val="20"/>
              </w:rPr>
            </w:pPr>
            <w:r w:rsidRPr="007D5BD7">
              <w:rPr>
                <w:rFonts w:ascii="Arial" w:hAnsi="Arial" w:cs="Arial"/>
                <w:sz w:val="20"/>
                <w:szCs w:val="20"/>
              </w:rPr>
              <w:lastRenderedPageBreak/>
              <w:t xml:space="preserve">En esta se pudo observar que se basan en una guía la cual depende de cada campo o área, donde también se toman en cuenta conocimientos, </w:t>
            </w:r>
            <w:r w:rsidRPr="007D5BD7">
              <w:rPr>
                <w:rFonts w:ascii="Arial" w:hAnsi="Arial" w:cs="Arial"/>
                <w:sz w:val="20"/>
                <w:szCs w:val="20"/>
              </w:rPr>
              <w:lastRenderedPageBreak/>
              <w:t>habilidades y destrezas.</w:t>
            </w:r>
          </w:p>
        </w:tc>
      </w:tr>
      <w:tr w:rsidR="00366EF0" w:rsidRPr="007D5BD7" w:rsidTr="0023116D">
        <w:tc>
          <w:tcPr>
            <w:tcW w:w="1702" w:type="dxa"/>
          </w:tcPr>
          <w:p w:rsidR="00366EF0" w:rsidRPr="007D5BD7" w:rsidRDefault="00366EF0" w:rsidP="007D5BD7">
            <w:pPr>
              <w:spacing w:line="480" w:lineRule="auto"/>
              <w:rPr>
                <w:rFonts w:ascii="Arial" w:hAnsi="Arial" w:cs="Arial"/>
                <w:b/>
                <w:sz w:val="20"/>
                <w:szCs w:val="20"/>
              </w:rPr>
            </w:pPr>
            <w:r w:rsidRPr="007D5BD7">
              <w:rPr>
                <w:rFonts w:ascii="Arial" w:hAnsi="Arial" w:cs="Arial"/>
                <w:b/>
                <w:sz w:val="20"/>
                <w:szCs w:val="20"/>
              </w:rPr>
              <w:lastRenderedPageBreak/>
              <w:t>Concentrado y análisis de respuestas</w:t>
            </w:r>
            <w:r w:rsidR="00EF4492" w:rsidRPr="007D5BD7">
              <w:rPr>
                <w:rFonts w:ascii="Arial" w:hAnsi="Arial" w:cs="Arial"/>
                <w:b/>
                <w:sz w:val="20"/>
                <w:szCs w:val="20"/>
              </w:rPr>
              <w:t xml:space="preserve"> de los docentes del jardín </w:t>
            </w:r>
          </w:p>
        </w:tc>
        <w:tc>
          <w:tcPr>
            <w:tcW w:w="2334" w:type="dxa"/>
          </w:tcPr>
          <w:p w:rsidR="00366EF0" w:rsidRPr="007D5BD7" w:rsidRDefault="00EF4492" w:rsidP="007D5BD7">
            <w:pPr>
              <w:spacing w:line="480" w:lineRule="auto"/>
              <w:rPr>
                <w:rFonts w:ascii="Arial" w:hAnsi="Arial" w:cs="Arial"/>
                <w:sz w:val="20"/>
                <w:szCs w:val="20"/>
              </w:rPr>
            </w:pPr>
            <w:r w:rsidRPr="007D5BD7">
              <w:rPr>
                <w:rFonts w:ascii="Arial" w:hAnsi="Arial" w:cs="Arial"/>
                <w:sz w:val="20"/>
                <w:szCs w:val="20"/>
              </w:rPr>
              <w:t xml:space="preserve">Se tiene en cuenta para planear e integrar el tipo de actividades que se van a aplicar, sin olvidar la diversidad de estilos, por lo que yo como docente intento integrarlas pero en diferentes momentos </w:t>
            </w:r>
          </w:p>
        </w:tc>
        <w:tc>
          <w:tcPr>
            <w:tcW w:w="1682" w:type="dxa"/>
          </w:tcPr>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Construcción de actividades y situaciones didácticas que permiten organizar la practica pedagógica </w:t>
            </w:r>
          </w:p>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Con el objetivo de desarrollar el aprendizaje </w:t>
            </w:r>
          </w:p>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por parte del diagnóstico y la evaluación continua y sistemática </w:t>
            </w:r>
          </w:p>
        </w:tc>
        <w:tc>
          <w:tcPr>
            <w:tcW w:w="2646" w:type="dxa"/>
          </w:tcPr>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Aprendizajes esperados, campo, área, organizador curricular 1 y 2, </w:t>
            </w:r>
            <w:proofErr w:type="spellStart"/>
            <w:r w:rsidRPr="007D5BD7">
              <w:rPr>
                <w:rFonts w:ascii="Arial" w:hAnsi="Arial" w:cs="Arial"/>
                <w:sz w:val="20"/>
                <w:szCs w:val="20"/>
              </w:rPr>
              <w:t>transversidades</w:t>
            </w:r>
            <w:proofErr w:type="spellEnd"/>
            <w:r w:rsidRPr="007D5BD7">
              <w:rPr>
                <w:rFonts w:ascii="Arial" w:hAnsi="Arial" w:cs="Arial"/>
                <w:sz w:val="20"/>
                <w:szCs w:val="20"/>
              </w:rPr>
              <w:t xml:space="preserve"> aprendizajes, ajuste razonable, actividades frecuentes o especiales, materiales, actividades para iniciar bien el día, fecha, situación del aprendizaje(nombre tema), actividades </w:t>
            </w:r>
          </w:p>
        </w:tc>
        <w:tc>
          <w:tcPr>
            <w:tcW w:w="2268" w:type="dxa"/>
          </w:tcPr>
          <w:p w:rsidR="00366EF0" w:rsidRPr="007D5BD7" w:rsidRDefault="00366EF0" w:rsidP="007D5BD7">
            <w:pPr>
              <w:spacing w:line="480" w:lineRule="auto"/>
              <w:rPr>
                <w:rFonts w:ascii="Arial" w:hAnsi="Arial" w:cs="Arial"/>
                <w:sz w:val="20"/>
                <w:szCs w:val="20"/>
              </w:rPr>
            </w:pPr>
            <w:r w:rsidRPr="007D5BD7">
              <w:rPr>
                <w:rFonts w:ascii="Arial" w:hAnsi="Arial" w:cs="Arial"/>
                <w:sz w:val="20"/>
                <w:szCs w:val="20"/>
              </w:rPr>
              <w:t xml:space="preserve">Son un referente y una guía en cada campo/área </w:t>
            </w:r>
          </w:p>
        </w:tc>
      </w:tr>
    </w:tbl>
    <w:p w:rsidR="003D2D11" w:rsidRPr="007D5BD7" w:rsidRDefault="003D2D11" w:rsidP="007D5BD7">
      <w:pPr>
        <w:spacing w:line="480" w:lineRule="auto"/>
        <w:rPr>
          <w:rFonts w:ascii="Arial" w:hAnsi="Arial" w:cs="Arial"/>
          <w:sz w:val="20"/>
          <w:szCs w:val="20"/>
        </w:rPr>
      </w:pPr>
    </w:p>
    <w:sectPr w:rsidR="003D2D11" w:rsidRPr="007D5BD7" w:rsidSect="00825824">
      <w:pgSz w:w="12191" w:h="20129" w:code="9"/>
      <w:pgMar w:top="1559" w:right="1752" w:bottom="511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D024A"/>
    <w:multiLevelType w:val="hybridMultilevel"/>
    <w:tmpl w:val="BFFCB8C6"/>
    <w:lvl w:ilvl="0" w:tplc="5DFACF7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11"/>
    <w:rsid w:val="0023116D"/>
    <w:rsid w:val="00366EF0"/>
    <w:rsid w:val="00387B14"/>
    <w:rsid w:val="003D2D11"/>
    <w:rsid w:val="007D5BD7"/>
    <w:rsid w:val="007D64A6"/>
    <w:rsid w:val="00825824"/>
    <w:rsid w:val="0085509A"/>
    <w:rsid w:val="00A67E25"/>
    <w:rsid w:val="00EF4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8C267-8D91-4DC2-B86D-2C636A7D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D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55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Anakareen Virginia Bustos Castillo</dc:creator>
  <cp:keywords/>
  <dc:description/>
  <cp:lastModifiedBy>Anakareen Virginia Bustos Castillo</cp:lastModifiedBy>
  <cp:revision>1</cp:revision>
  <dcterms:created xsi:type="dcterms:W3CDTF">2023-03-07T04:25:00Z</dcterms:created>
  <dcterms:modified xsi:type="dcterms:W3CDTF">2023-03-07T05:40:00Z</dcterms:modified>
</cp:coreProperties>
</file>