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CAAC" w:themeColor="accent2" w:themeTint="66"/>
  <w:body>
    <w:p w:rsidR="000B44C9" w:rsidRDefault="009B59DE" w:rsidP="000B44C9">
      <w:pPr>
        <w:jc w:val="center"/>
        <w:rPr>
          <w:rFonts w:ascii="Baskerville Old Face" w:hAnsi="Baskerville Old Face"/>
          <w:b/>
          <w:color w:val="000000" w:themeColor="text1"/>
          <w:sz w:val="36"/>
          <w:szCs w:val="36"/>
        </w:rPr>
      </w:pPr>
      <w:bookmarkStart w:id="0" w:name="_GoBack"/>
      <w:r w:rsidRPr="000B44C9">
        <w:rPr>
          <w:noProof/>
          <w:lang w:eastAsia="es-MX"/>
        </w:rPr>
        <w:drawing>
          <wp:anchor distT="0" distB="0" distL="114300" distR="114300" simplePos="0" relativeHeight="251658240" behindDoc="1" locked="0" layoutInCell="1" allowOverlap="1" wp14:anchorId="5EC7462B" wp14:editId="1DDBD470">
            <wp:simplePos x="0" y="0"/>
            <wp:positionH relativeFrom="page">
              <wp:align>left</wp:align>
            </wp:positionH>
            <wp:positionV relativeFrom="paragraph">
              <wp:posOffset>265610</wp:posOffset>
            </wp:positionV>
            <wp:extent cx="10093052" cy="7769141"/>
            <wp:effectExtent l="0" t="0" r="3810" b="3810"/>
            <wp:wrapNone/>
            <wp:docPr id="1" name="Imagen 1" descr="Imágenes de Fondos Educativos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Fondos Educativos - Descarga gratuita en Freep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10093052" cy="776914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B44C9">
        <w:rPr>
          <w:rFonts w:ascii="Baskerville Old Face" w:hAnsi="Baskerville Old Face"/>
          <w:noProof/>
          <w:sz w:val="40"/>
          <w:szCs w:val="40"/>
          <w:lang w:eastAsia="es-MX"/>
        </w:rPr>
        <w:drawing>
          <wp:anchor distT="0" distB="0" distL="114300" distR="114300" simplePos="0" relativeHeight="251660288" behindDoc="0" locked="0" layoutInCell="1" allowOverlap="1" wp14:anchorId="31B81EC9" wp14:editId="7F81C408">
            <wp:simplePos x="0" y="0"/>
            <wp:positionH relativeFrom="margin">
              <wp:posOffset>1744121</wp:posOffset>
            </wp:positionH>
            <wp:positionV relativeFrom="paragraph">
              <wp:posOffset>14045</wp:posOffset>
            </wp:positionV>
            <wp:extent cx="1769424" cy="129651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9424" cy="1296512"/>
                    </a:xfrm>
                    <a:prstGeom prst="rect">
                      <a:avLst/>
                    </a:prstGeom>
                    <a:noFill/>
                  </pic:spPr>
                </pic:pic>
              </a:graphicData>
            </a:graphic>
            <wp14:sizeRelH relativeFrom="margin">
              <wp14:pctWidth>0</wp14:pctWidth>
            </wp14:sizeRelH>
            <wp14:sizeRelV relativeFrom="margin">
              <wp14:pctHeight>0</wp14:pctHeight>
            </wp14:sizeRelV>
          </wp:anchor>
        </w:drawing>
      </w:r>
    </w:p>
    <w:p w:rsidR="000B44C9" w:rsidRDefault="000B44C9" w:rsidP="000B44C9">
      <w:pPr>
        <w:jc w:val="center"/>
        <w:rPr>
          <w:rFonts w:ascii="Baskerville Old Face" w:hAnsi="Baskerville Old Face"/>
          <w:b/>
          <w:color w:val="000000" w:themeColor="text1"/>
          <w:sz w:val="36"/>
          <w:szCs w:val="36"/>
        </w:rPr>
      </w:pPr>
    </w:p>
    <w:p w:rsidR="000B44C9" w:rsidRDefault="000B44C9" w:rsidP="000B44C9">
      <w:pPr>
        <w:jc w:val="center"/>
        <w:rPr>
          <w:rFonts w:ascii="Baskerville Old Face" w:hAnsi="Baskerville Old Face"/>
          <w:b/>
          <w:color w:val="000000" w:themeColor="text1"/>
          <w:sz w:val="36"/>
          <w:szCs w:val="36"/>
        </w:rPr>
      </w:pPr>
    </w:p>
    <w:p w:rsidR="000B44C9" w:rsidRDefault="000B44C9" w:rsidP="000B44C9">
      <w:pPr>
        <w:jc w:val="center"/>
        <w:rPr>
          <w:rFonts w:ascii="Baskerville Old Face" w:hAnsi="Baskerville Old Face"/>
          <w:b/>
          <w:color w:val="000000" w:themeColor="text1"/>
          <w:sz w:val="36"/>
          <w:szCs w:val="36"/>
        </w:rPr>
      </w:pPr>
    </w:p>
    <w:p w:rsidR="000B44C9" w:rsidRPr="00797BD1" w:rsidRDefault="000B44C9" w:rsidP="000B44C9">
      <w:pPr>
        <w:jc w:val="center"/>
        <w:rPr>
          <w:rFonts w:ascii="Baskerville Old Face" w:hAnsi="Baskerville Old Face"/>
          <w:b/>
          <w:color w:val="000000" w:themeColor="text1"/>
          <w:sz w:val="36"/>
          <w:szCs w:val="36"/>
        </w:rPr>
      </w:pPr>
      <w:r w:rsidRPr="00797BD1">
        <w:rPr>
          <w:rFonts w:ascii="Baskerville Old Face" w:hAnsi="Baskerville Old Face"/>
          <w:b/>
          <w:color w:val="000000" w:themeColor="text1"/>
          <w:sz w:val="36"/>
          <w:szCs w:val="36"/>
        </w:rPr>
        <w:t>ESCUELA NORMAL DE EDUCACIÓN PREESCOLAR DEL ESTADO COAHUILA.</w:t>
      </w:r>
    </w:p>
    <w:p w:rsidR="000B44C9" w:rsidRPr="00797BD1" w:rsidRDefault="000B44C9" w:rsidP="000B44C9">
      <w:pPr>
        <w:jc w:val="center"/>
        <w:rPr>
          <w:b/>
          <w:color w:val="000000" w:themeColor="text1"/>
          <w:sz w:val="28"/>
          <w:szCs w:val="28"/>
        </w:rPr>
      </w:pPr>
      <w:r w:rsidRPr="00797BD1">
        <w:rPr>
          <w:b/>
          <w:color w:val="000000" w:themeColor="text1"/>
          <w:sz w:val="28"/>
          <w:szCs w:val="28"/>
        </w:rPr>
        <w:t>CICLO ESCOLAR 2022-2023</w:t>
      </w:r>
    </w:p>
    <w:p w:rsidR="000B44C9" w:rsidRPr="00797BD1" w:rsidRDefault="000B44C9" w:rsidP="000B44C9">
      <w:pPr>
        <w:jc w:val="center"/>
        <w:rPr>
          <w:b/>
          <w:color w:val="000000" w:themeColor="text1"/>
          <w:sz w:val="28"/>
          <w:szCs w:val="28"/>
        </w:rPr>
      </w:pPr>
    </w:p>
    <w:p w:rsidR="000B44C9" w:rsidRPr="00797BD1" w:rsidRDefault="000B44C9" w:rsidP="000B44C9">
      <w:pPr>
        <w:jc w:val="center"/>
        <w:rPr>
          <w:color w:val="000000" w:themeColor="text1"/>
        </w:rPr>
      </w:pPr>
    </w:p>
    <w:p w:rsidR="000B44C9" w:rsidRPr="00797BD1" w:rsidRDefault="000B44C9" w:rsidP="000B44C9">
      <w:pPr>
        <w:pStyle w:val="Ttulo2"/>
        <w:spacing w:before="75" w:beforeAutospacing="0" w:after="75" w:afterAutospacing="0"/>
        <w:jc w:val="center"/>
        <w:rPr>
          <w:rFonts w:ascii="Times" w:hAnsi="Times"/>
          <w:color w:val="000000" w:themeColor="text1"/>
          <w:sz w:val="32"/>
          <w:szCs w:val="32"/>
        </w:rPr>
      </w:pPr>
      <w:r w:rsidRPr="00797BD1">
        <w:rPr>
          <w:rFonts w:ascii="Times" w:hAnsi="Times"/>
          <w:color w:val="000000" w:themeColor="text1"/>
          <w:sz w:val="32"/>
          <w:szCs w:val="32"/>
        </w:rPr>
        <w:t>MATERIA: “</w:t>
      </w:r>
      <w:r w:rsidRPr="000B44C9">
        <w:rPr>
          <w:rFonts w:ascii="Times" w:hAnsi="Times"/>
          <w:color w:val="000000" w:themeColor="text1"/>
          <w:sz w:val="32"/>
          <w:szCs w:val="32"/>
        </w:rPr>
        <w:t>ESTRATEGIAS DE EDUCACIÓN FÍSICA EN EDUCACIÓN PREESCOLAR</w:t>
      </w:r>
      <w:r w:rsidRPr="00797BD1">
        <w:rPr>
          <w:rFonts w:ascii="Times" w:hAnsi="Times"/>
          <w:color w:val="000000" w:themeColor="text1"/>
          <w:sz w:val="32"/>
          <w:szCs w:val="32"/>
        </w:rPr>
        <w:t>.”</w:t>
      </w:r>
    </w:p>
    <w:p w:rsidR="000B44C9" w:rsidRPr="00797BD1" w:rsidRDefault="000B44C9" w:rsidP="000B44C9">
      <w:pPr>
        <w:pStyle w:val="Ttulo2"/>
        <w:spacing w:before="75" w:beforeAutospacing="0" w:after="75" w:afterAutospacing="0"/>
        <w:jc w:val="center"/>
        <w:rPr>
          <w:rFonts w:ascii="Arial" w:hAnsi="Arial" w:cs="Arial"/>
          <w:i/>
          <w:iCs/>
          <w:color w:val="000000" w:themeColor="text1"/>
          <w:sz w:val="32"/>
          <w:szCs w:val="32"/>
        </w:rPr>
      </w:pPr>
    </w:p>
    <w:p w:rsidR="000B44C9" w:rsidRPr="00797BD1" w:rsidRDefault="000B44C9" w:rsidP="000B44C9">
      <w:pPr>
        <w:jc w:val="center"/>
        <w:rPr>
          <w:rFonts w:ascii="Times" w:hAnsi="Times"/>
          <w:b/>
          <w:color w:val="000000" w:themeColor="text1"/>
          <w:sz w:val="32"/>
          <w:szCs w:val="32"/>
        </w:rPr>
      </w:pPr>
      <w:r>
        <w:rPr>
          <w:rFonts w:ascii="Times" w:hAnsi="Times"/>
          <w:b/>
          <w:color w:val="000000" w:themeColor="text1"/>
          <w:sz w:val="32"/>
          <w:szCs w:val="32"/>
        </w:rPr>
        <w:t>Maestro: Jesús Armando Villanueva Villareal</w:t>
      </w:r>
      <w:r w:rsidRPr="00797BD1">
        <w:rPr>
          <w:rFonts w:ascii="Times" w:hAnsi="Times"/>
          <w:b/>
          <w:color w:val="000000" w:themeColor="text1"/>
          <w:sz w:val="32"/>
          <w:szCs w:val="32"/>
        </w:rPr>
        <w:t>.</w:t>
      </w:r>
    </w:p>
    <w:p w:rsidR="000B44C9" w:rsidRPr="00797BD1" w:rsidRDefault="000B44C9" w:rsidP="000B44C9">
      <w:pPr>
        <w:jc w:val="center"/>
        <w:rPr>
          <w:rFonts w:ascii="Times" w:hAnsi="Times"/>
          <w:color w:val="000000" w:themeColor="text1"/>
          <w:sz w:val="32"/>
          <w:szCs w:val="32"/>
        </w:rPr>
      </w:pPr>
    </w:p>
    <w:p w:rsidR="000B44C9" w:rsidRPr="00797BD1" w:rsidRDefault="000B44C9" w:rsidP="000B44C9">
      <w:pPr>
        <w:jc w:val="center"/>
        <w:rPr>
          <w:rFonts w:ascii="Times" w:hAnsi="Times"/>
          <w:color w:val="000000" w:themeColor="text1"/>
          <w:sz w:val="32"/>
          <w:szCs w:val="32"/>
        </w:rPr>
      </w:pPr>
      <w:r w:rsidRPr="00797BD1">
        <w:rPr>
          <w:rFonts w:ascii="Times" w:hAnsi="Times"/>
          <w:color w:val="000000" w:themeColor="text1"/>
          <w:sz w:val="32"/>
          <w:szCs w:val="32"/>
        </w:rPr>
        <w:t>“</w:t>
      </w:r>
      <w:r>
        <w:rPr>
          <w:rFonts w:ascii="Times" w:hAnsi="Times"/>
          <w:b/>
          <w:i/>
          <w:color w:val="000000" w:themeColor="text1"/>
          <w:sz w:val="32"/>
          <w:szCs w:val="32"/>
          <w:u w:val="single"/>
        </w:rPr>
        <w:t>Diversos conceptos</w:t>
      </w:r>
      <w:r w:rsidRPr="00797BD1">
        <w:rPr>
          <w:rFonts w:ascii="Times" w:hAnsi="Times"/>
          <w:b/>
          <w:color w:val="000000" w:themeColor="text1"/>
          <w:sz w:val="32"/>
          <w:szCs w:val="32"/>
        </w:rPr>
        <w:t>”</w:t>
      </w:r>
    </w:p>
    <w:p w:rsidR="000B44C9" w:rsidRPr="00797BD1" w:rsidRDefault="000B44C9" w:rsidP="000B44C9">
      <w:pPr>
        <w:rPr>
          <w:rFonts w:ascii="Times" w:hAnsi="Times"/>
          <w:i/>
          <w:color w:val="000000" w:themeColor="text1"/>
          <w:sz w:val="36"/>
          <w:szCs w:val="36"/>
          <w:u w:val="single"/>
          <w:shd w:val="clear" w:color="auto" w:fill="FFFFFF"/>
        </w:rPr>
      </w:pPr>
      <w:r>
        <w:rPr>
          <w:rFonts w:ascii="Times" w:hAnsi="Times"/>
          <w:color w:val="000000" w:themeColor="text1"/>
          <w:sz w:val="32"/>
          <w:szCs w:val="32"/>
        </w:rPr>
        <w:t xml:space="preserve"> </w:t>
      </w:r>
    </w:p>
    <w:p w:rsidR="000B44C9" w:rsidRPr="00797BD1" w:rsidRDefault="000B44C9" w:rsidP="000B44C9">
      <w:pPr>
        <w:jc w:val="center"/>
        <w:rPr>
          <w:rFonts w:ascii="Times" w:hAnsi="Times"/>
          <w:b/>
          <w:color w:val="000000" w:themeColor="text1"/>
        </w:rPr>
      </w:pPr>
      <w:r w:rsidRPr="00797BD1">
        <w:rPr>
          <w:rFonts w:ascii="Times" w:hAnsi="Times"/>
          <w:b/>
          <w:color w:val="000000" w:themeColor="text1"/>
          <w:sz w:val="32"/>
          <w:szCs w:val="32"/>
        </w:rPr>
        <w:t>Elaborado por: Karen Alhelí Aguilar Pérez</w:t>
      </w:r>
      <w:r w:rsidRPr="00797BD1">
        <w:rPr>
          <w:rFonts w:ascii="Times" w:hAnsi="Times"/>
          <w:b/>
          <w:color w:val="000000" w:themeColor="text1"/>
        </w:rPr>
        <w:t>.</w:t>
      </w:r>
    </w:p>
    <w:p w:rsidR="000B44C9" w:rsidRPr="00797BD1" w:rsidRDefault="000B44C9" w:rsidP="000B44C9">
      <w:pPr>
        <w:jc w:val="center"/>
        <w:rPr>
          <w:rFonts w:ascii="Times" w:hAnsi="Times"/>
          <w:color w:val="000000" w:themeColor="text1"/>
        </w:rPr>
      </w:pPr>
    </w:p>
    <w:p w:rsidR="000B44C9" w:rsidRPr="00797BD1" w:rsidRDefault="000B44C9" w:rsidP="000B44C9">
      <w:pPr>
        <w:jc w:val="center"/>
        <w:rPr>
          <w:rFonts w:ascii="Times" w:hAnsi="Times"/>
          <w:color w:val="000000" w:themeColor="text1"/>
        </w:rPr>
      </w:pPr>
    </w:p>
    <w:p w:rsidR="000B44C9" w:rsidRPr="00797BD1" w:rsidRDefault="000B44C9" w:rsidP="000B44C9">
      <w:pPr>
        <w:jc w:val="center"/>
        <w:rPr>
          <w:rFonts w:ascii="Times" w:hAnsi="Times"/>
          <w:color w:val="000000" w:themeColor="text1"/>
        </w:rPr>
      </w:pPr>
    </w:p>
    <w:p w:rsidR="000B44C9" w:rsidRPr="00797BD1" w:rsidRDefault="000B44C9" w:rsidP="000B44C9">
      <w:pPr>
        <w:jc w:val="center"/>
        <w:rPr>
          <w:rFonts w:ascii="Times" w:hAnsi="Times"/>
          <w:color w:val="000000" w:themeColor="text1"/>
        </w:rPr>
      </w:pPr>
    </w:p>
    <w:p w:rsidR="000B44C9" w:rsidRDefault="000B44C9" w:rsidP="000B44C9">
      <w:pPr>
        <w:jc w:val="center"/>
        <w:rPr>
          <w:rFonts w:ascii="Arial" w:hAnsi="Arial" w:cs="Arial"/>
          <w:b/>
          <w:color w:val="000000" w:themeColor="text1"/>
          <w:sz w:val="28"/>
          <w:szCs w:val="28"/>
        </w:rPr>
      </w:pPr>
      <w:r>
        <w:rPr>
          <w:rFonts w:ascii="Arial" w:hAnsi="Arial" w:cs="Arial"/>
          <w:b/>
          <w:color w:val="000000" w:themeColor="text1"/>
          <w:sz w:val="28"/>
          <w:szCs w:val="28"/>
        </w:rPr>
        <w:t xml:space="preserve">       </w:t>
      </w:r>
      <w:r w:rsidR="00E8341F">
        <w:rPr>
          <w:rFonts w:ascii="Arial" w:hAnsi="Arial" w:cs="Arial"/>
          <w:b/>
          <w:color w:val="000000" w:themeColor="text1"/>
          <w:sz w:val="28"/>
          <w:szCs w:val="28"/>
        </w:rPr>
        <w:t>MARZO</w:t>
      </w:r>
      <w:r w:rsidRPr="00797BD1">
        <w:rPr>
          <w:rFonts w:ascii="Arial" w:hAnsi="Arial" w:cs="Arial"/>
          <w:b/>
          <w:color w:val="000000" w:themeColor="text1"/>
          <w:sz w:val="28"/>
          <w:szCs w:val="28"/>
        </w:rPr>
        <w:t xml:space="preserve"> 2023, SALTILLO COAHUILA</w:t>
      </w:r>
    </w:p>
    <w:p w:rsidR="000B44C9" w:rsidRDefault="000B44C9" w:rsidP="000B44C9">
      <w:pPr>
        <w:jc w:val="center"/>
        <w:rPr>
          <w:rFonts w:ascii="Arial" w:hAnsi="Arial" w:cs="Arial"/>
          <w:b/>
          <w:color w:val="000000" w:themeColor="text1"/>
          <w:sz w:val="28"/>
          <w:szCs w:val="28"/>
        </w:rPr>
      </w:pPr>
    </w:p>
    <w:p w:rsidR="000B44C9" w:rsidRDefault="000B44C9" w:rsidP="000B44C9">
      <w:pPr>
        <w:jc w:val="center"/>
        <w:rPr>
          <w:rFonts w:ascii="Arial" w:hAnsi="Arial" w:cs="Arial"/>
          <w:b/>
          <w:color w:val="000000" w:themeColor="text1"/>
          <w:sz w:val="28"/>
          <w:szCs w:val="28"/>
        </w:rPr>
      </w:pPr>
    </w:p>
    <w:p w:rsidR="000B44C9" w:rsidRDefault="000B44C9" w:rsidP="000B44C9">
      <w:pPr>
        <w:jc w:val="center"/>
        <w:rPr>
          <w:rFonts w:ascii="Arial" w:hAnsi="Arial" w:cs="Arial"/>
          <w:b/>
          <w:color w:val="000000" w:themeColor="text1"/>
          <w:sz w:val="28"/>
          <w:szCs w:val="28"/>
        </w:rPr>
      </w:pPr>
    </w:p>
    <w:p w:rsidR="00E8341F" w:rsidRDefault="009B59DE" w:rsidP="00E8341F">
      <w:pPr>
        <w:jc w:val="both"/>
        <w:rPr>
          <w:rFonts w:ascii="Arial" w:hAnsi="Arial" w:cs="Arial"/>
          <w:sz w:val="24"/>
          <w:szCs w:val="24"/>
        </w:rPr>
      </w:pPr>
      <w:r w:rsidRPr="009B59DE">
        <w:rPr>
          <w:rFonts w:ascii="Arial" w:hAnsi="Arial" w:cs="Arial"/>
          <w:b/>
          <w:sz w:val="24"/>
          <w:szCs w:val="24"/>
          <w:highlight w:val="yellow"/>
        </w:rPr>
        <w:lastRenderedPageBreak/>
        <w:t>Circuito de acción motriz</w:t>
      </w:r>
      <w:r w:rsidR="00E8341F" w:rsidRPr="009B59DE">
        <w:rPr>
          <w:rFonts w:ascii="Arial" w:hAnsi="Arial" w:cs="Arial"/>
          <w:sz w:val="24"/>
          <w:szCs w:val="24"/>
          <w:highlight w:val="yellow"/>
        </w:rPr>
        <w:t>.</w:t>
      </w:r>
    </w:p>
    <w:p w:rsidR="009B59DE" w:rsidRPr="009B59DE" w:rsidRDefault="009B59DE" w:rsidP="00E8341F">
      <w:pPr>
        <w:jc w:val="both"/>
        <w:rPr>
          <w:rFonts w:ascii="Arial" w:hAnsi="Arial" w:cs="Arial"/>
        </w:rPr>
      </w:pPr>
      <w:r w:rsidRPr="009B59DE">
        <w:rPr>
          <w:rFonts w:ascii="Arial" w:hAnsi="Arial" w:cs="Arial"/>
        </w:rPr>
        <w:t>El circuito de acción motriz es una forma de trabajo en la cual realizamos diferentes actividades de forma secuencial en estaciones de trabajo. Actividad Recreativa circuito motriz de manera individual que se da por estaciones, este condicionamiento se hace a través de ejercicios aeróbicos de alta intensidad.</w:t>
      </w:r>
    </w:p>
    <w:p w:rsidR="009B59DE" w:rsidRPr="009B59DE" w:rsidRDefault="009B59DE" w:rsidP="009B59DE">
      <w:pPr>
        <w:jc w:val="both"/>
        <w:rPr>
          <w:rFonts w:ascii="Arial" w:hAnsi="Arial" w:cs="Arial"/>
        </w:rPr>
      </w:pPr>
      <w:r w:rsidRPr="009B59DE">
        <w:rPr>
          <w:rFonts w:ascii="Arial" w:hAnsi="Arial" w:cs="Arial"/>
        </w:rPr>
        <w:t>El circuito de acción motriz es una estrategia didáctica en la que se proponen acciones que contribuyan a estimular explorar diferentes habilidades motrices, así como favorecer capacidades físico-motrices y socio-motrices de todos los alumnos.</w:t>
      </w:r>
    </w:p>
    <w:p w:rsidR="009B59DE" w:rsidRPr="009B59DE" w:rsidRDefault="009B59DE" w:rsidP="00E8341F">
      <w:pPr>
        <w:jc w:val="both"/>
        <w:rPr>
          <w:rFonts w:ascii="Arial" w:hAnsi="Arial" w:cs="Arial"/>
        </w:rPr>
      </w:pPr>
      <w:r w:rsidRPr="009B59DE">
        <w:rPr>
          <w:rFonts w:ascii="Arial" w:hAnsi="Arial" w:cs="Arial"/>
        </w:rPr>
        <w:t>Las acciones se organizan de forma simultánea y secuencial por medio de estaciones, las cuales tienen estructura que puede diversificarse de acuerdo al número de alumnos, sus características, los recursos materiales disponibles en la escuela, al tamaño del patio o salón, la finalidad de las actividades o su complejidad, así como por la forma de trabajo, ya sea individual, en parejas o equipos. El circuito de acción motriz permite emplear diferentes materiales, aumentar el grado de dificultad y poner en práctica las propuestas de los alumnos.</w:t>
      </w:r>
    </w:p>
    <w:p w:rsidR="009B59DE" w:rsidRDefault="009B59DE" w:rsidP="00E8341F">
      <w:pPr>
        <w:jc w:val="both"/>
        <w:rPr>
          <w:rFonts w:ascii="Arial" w:hAnsi="Arial" w:cs="Arial"/>
          <w:b/>
          <w:sz w:val="24"/>
          <w:szCs w:val="24"/>
        </w:rPr>
      </w:pPr>
      <w:r w:rsidRPr="009B59DE">
        <w:rPr>
          <w:rFonts w:ascii="Arial" w:hAnsi="Arial" w:cs="Arial"/>
          <w:b/>
          <w:sz w:val="24"/>
          <w:szCs w:val="24"/>
          <w:highlight w:val="yellow"/>
        </w:rPr>
        <w:t>Cuento motor.</w:t>
      </w:r>
    </w:p>
    <w:p w:rsidR="009B59DE" w:rsidRPr="009B59DE" w:rsidRDefault="009B59DE" w:rsidP="009B59DE">
      <w:pPr>
        <w:jc w:val="both"/>
        <w:rPr>
          <w:rFonts w:ascii="Arial" w:hAnsi="Arial" w:cs="Arial"/>
        </w:rPr>
      </w:pPr>
      <w:r w:rsidRPr="009B59DE">
        <w:rPr>
          <w:rFonts w:ascii="Arial" w:hAnsi="Arial" w:cs="Arial"/>
        </w:rPr>
        <w:t>Los cuentos motores son narraciones breves de hechos imaginarios. Se caracterizan por tener en su trama pocos personajes que llevan a cabo diferentes tareas motrices, actividades y juegos asociadas a la misma historia.</w:t>
      </w:r>
    </w:p>
    <w:p w:rsidR="009B59DE" w:rsidRPr="009B59DE" w:rsidRDefault="009B59DE" w:rsidP="009B59DE">
      <w:pPr>
        <w:jc w:val="both"/>
        <w:rPr>
          <w:rFonts w:ascii="Arial" w:hAnsi="Arial" w:cs="Arial"/>
        </w:rPr>
      </w:pPr>
      <w:r w:rsidRPr="009B59DE">
        <w:rPr>
          <w:rFonts w:ascii="Arial" w:hAnsi="Arial" w:cs="Arial"/>
        </w:rPr>
        <w:t>Es una fuente motivadora que despierta en los niños el interés por descubrir historias y personajes, les ayuda a introducirse en el hábito de la lectura.</w:t>
      </w:r>
    </w:p>
    <w:p w:rsidR="009B59DE" w:rsidRPr="009B59DE" w:rsidRDefault="009B59DE" w:rsidP="009B59DE">
      <w:pPr>
        <w:jc w:val="both"/>
        <w:rPr>
          <w:rFonts w:ascii="Arial" w:hAnsi="Arial" w:cs="Arial"/>
        </w:rPr>
      </w:pPr>
      <w:r w:rsidRPr="009B59DE">
        <w:rPr>
          <w:rFonts w:ascii="Arial" w:hAnsi="Arial" w:cs="Arial"/>
        </w:rPr>
        <w:t>Algunos de los beneficios de los cuentos motores son:</w:t>
      </w:r>
    </w:p>
    <w:p w:rsidR="009B59DE" w:rsidRPr="009B59DE" w:rsidRDefault="009B59DE" w:rsidP="009B59DE">
      <w:pPr>
        <w:numPr>
          <w:ilvl w:val="0"/>
          <w:numId w:val="1"/>
        </w:numPr>
        <w:jc w:val="both"/>
        <w:rPr>
          <w:rFonts w:ascii="Arial" w:hAnsi="Arial" w:cs="Arial"/>
        </w:rPr>
      </w:pPr>
      <w:r w:rsidRPr="009B59DE">
        <w:rPr>
          <w:rFonts w:ascii="Arial" w:hAnsi="Arial" w:cs="Arial"/>
        </w:rPr>
        <w:t>Potencializan la actividad física y mental, favoreciendo el desarrollo de las áreas cognitivas.</w:t>
      </w:r>
    </w:p>
    <w:p w:rsidR="009B59DE" w:rsidRPr="009B59DE" w:rsidRDefault="009B59DE" w:rsidP="009B59DE">
      <w:pPr>
        <w:numPr>
          <w:ilvl w:val="0"/>
          <w:numId w:val="1"/>
        </w:numPr>
        <w:jc w:val="both"/>
        <w:rPr>
          <w:rFonts w:ascii="Arial" w:hAnsi="Arial" w:cs="Arial"/>
        </w:rPr>
      </w:pPr>
      <w:r w:rsidRPr="009B59DE">
        <w:rPr>
          <w:rFonts w:ascii="Arial" w:hAnsi="Arial" w:cs="Arial"/>
        </w:rPr>
        <w:t>Estimulan las conductas de imitación, indagación, experimentación, etc.</w:t>
      </w:r>
    </w:p>
    <w:p w:rsidR="009B59DE" w:rsidRPr="009B59DE" w:rsidRDefault="009B59DE" w:rsidP="009B59DE">
      <w:pPr>
        <w:numPr>
          <w:ilvl w:val="0"/>
          <w:numId w:val="1"/>
        </w:numPr>
        <w:jc w:val="both"/>
        <w:rPr>
          <w:rFonts w:ascii="Arial" w:hAnsi="Arial" w:cs="Arial"/>
        </w:rPr>
      </w:pPr>
      <w:r w:rsidRPr="009B59DE">
        <w:rPr>
          <w:rFonts w:ascii="Arial" w:hAnsi="Arial" w:cs="Arial"/>
        </w:rPr>
        <w:t>Hacen al niño protagonista desarrollando su conducta cognitiva, afectiva social y motora. </w:t>
      </w:r>
    </w:p>
    <w:p w:rsidR="009B59DE" w:rsidRPr="009B59DE" w:rsidRDefault="009B59DE" w:rsidP="00E8341F">
      <w:pPr>
        <w:jc w:val="both"/>
        <w:rPr>
          <w:rFonts w:ascii="Arial" w:hAnsi="Arial" w:cs="Arial"/>
        </w:rPr>
      </w:pPr>
      <w:r w:rsidRPr="009B59DE">
        <w:rPr>
          <w:rFonts w:ascii="Arial" w:hAnsi="Arial" w:cs="Arial"/>
          <w:bCs/>
        </w:rPr>
        <w:t> </w:t>
      </w:r>
      <w:r w:rsidRPr="009B59DE">
        <w:rPr>
          <w:rFonts w:ascii="Arial" w:hAnsi="Arial" w:cs="Arial"/>
          <w:b/>
          <w:sz w:val="24"/>
          <w:szCs w:val="24"/>
          <w:highlight w:val="yellow"/>
        </w:rPr>
        <w:t>Juego cooperativo.</w:t>
      </w:r>
    </w:p>
    <w:p w:rsidR="009B59DE" w:rsidRPr="009B59DE" w:rsidRDefault="009B59DE" w:rsidP="009B59DE">
      <w:pPr>
        <w:jc w:val="both"/>
        <w:rPr>
          <w:rFonts w:ascii="Arial" w:hAnsi="Arial" w:cs="Arial"/>
        </w:rPr>
      </w:pPr>
      <w:r w:rsidRPr="009B59DE">
        <w:rPr>
          <w:rFonts w:ascii="Arial" w:hAnsi="Arial" w:cs="Arial"/>
        </w:rPr>
        <w:t>Un </w:t>
      </w:r>
      <w:r w:rsidRPr="009B59DE">
        <w:rPr>
          <w:rFonts w:ascii="Arial" w:hAnsi="Arial" w:cs="Arial"/>
          <w:bCs/>
        </w:rPr>
        <w:t>juego cooperativo</w:t>
      </w:r>
      <w:r w:rsidRPr="009B59DE">
        <w:rPr>
          <w:rFonts w:ascii="Arial" w:hAnsi="Arial" w:cs="Arial"/>
        </w:rPr>
        <w:t> es aquel en el cual los jugadores </w:t>
      </w:r>
      <w:r w:rsidRPr="009B59DE">
        <w:rPr>
          <w:rFonts w:ascii="Arial" w:hAnsi="Arial" w:cs="Arial"/>
          <w:bCs/>
        </w:rPr>
        <w:t>no compiten entre sí</w:t>
      </w:r>
      <w:r w:rsidRPr="009B59DE">
        <w:rPr>
          <w:rFonts w:ascii="Arial" w:hAnsi="Arial" w:cs="Arial"/>
        </w:rPr>
        <w:t>, sino que tienen que </w:t>
      </w:r>
      <w:r w:rsidRPr="009B59DE">
        <w:rPr>
          <w:rFonts w:ascii="Arial" w:hAnsi="Arial" w:cs="Arial"/>
          <w:bCs/>
        </w:rPr>
        <w:t>trabajar en conjunto</w:t>
      </w:r>
      <w:r w:rsidRPr="009B59DE">
        <w:rPr>
          <w:rFonts w:ascii="Arial" w:hAnsi="Arial" w:cs="Arial"/>
        </w:rPr>
        <w:t> para cumplir un </w:t>
      </w:r>
      <w:r w:rsidRPr="009B59DE">
        <w:rPr>
          <w:rFonts w:ascii="Arial" w:hAnsi="Arial" w:cs="Arial"/>
          <w:bCs/>
        </w:rPr>
        <w:t>objetivo en común</w:t>
      </w:r>
      <w:r w:rsidRPr="009B59DE">
        <w:rPr>
          <w:rFonts w:ascii="Arial" w:hAnsi="Arial" w:cs="Arial"/>
        </w:rPr>
        <w:t>. De este modo, los participantes pierden o ganan en </w:t>
      </w:r>
      <w:r>
        <w:rPr>
          <w:rFonts w:ascii="Arial" w:hAnsi="Arial" w:cs="Arial"/>
          <w:bCs/>
        </w:rPr>
        <w:t>grupo</w:t>
      </w:r>
      <w:r w:rsidRPr="009B59DE">
        <w:rPr>
          <w:rFonts w:ascii="Arial" w:hAnsi="Arial" w:cs="Arial"/>
        </w:rPr>
        <w:t>.</w:t>
      </w:r>
    </w:p>
    <w:p w:rsidR="009B59DE" w:rsidRPr="009B59DE" w:rsidRDefault="009B59DE" w:rsidP="00E8341F">
      <w:pPr>
        <w:jc w:val="both"/>
        <w:rPr>
          <w:rFonts w:ascii="Arial" w:hAnsi="Arial" w:cs="Arial"/>
        </w:rPr>
      </w:pPr>
      <w:r w:rsidRPr="009B59DE">
        <w:rPr>
          <w:rFonts w:ascii="Arial" w:hAnsi="Arial" w:cs="Arial"/>
        </w:rPr>
        <w:t>En los juegos cooperativos intervienen </w:t>
      </w:r>
      <w:r w:rsidRPr="009B59DE">
        <w:rPr>
          <w:rFonts w:ascii="Arial" w:hAnsi="Arial" w:cs="Arial"/>
          <w:bCs/>
        </w:rPr>
        <w:t>coaliciones</w:t>
      </w:r>
      <w:r w:rsidRPr="009B59DE">
        <w:rPr>
          <w:rFonts w:ascii="Arial" w:hAnsi="Arial" w:cs="Arial"/>
        </w:rPr>
        <w:t>: agrupaciones de jugadores que funcionan como un sistema. El éxito de la coalición depende de la cooperación que se prestan sus integrantes, ya que para que un participante alcance la meta, también deben alcanzarla los demás miembros de esta asociación.</w:t>
      </w:r>
    </w:p>
    <w:sectPr w:rsidR="009B59DE" w:rsidRPr="009B59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D1D16"/>
    <w:multiLevelType w:val="multilevel"/>
    <w:tmpl w:val="24BC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C9"/>
    <w:rsid w:val="000B44C9"/>
    <w:rsid w:val="00354C67"/>
    <w:rsid w:val="0073241D"/>
    <w:rsid w:val="009B59DE"/>
    <w:rsid w:val="00CB6FC2"/>
    <w:rsid w:val="00E83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8112"/>
  <w15:chartTrackingRefBased/>
  <w15:docId w15:val="{E36286D2-27A8-4F20-81B7-65145348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C9"/>
  </w:style>
  <w:style w:type="paragraph" w:styleId="Ttulo2">
    <w:name w:val="heading 2"/>
    <w:basedOn w:val="Normal"/>
    <w:link w:val="Ttulo2Car"/>
    <w:uiPriority w:val="9"/>
    <w:qFormat/>
    <w:rsid w:val="000B44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4C9"/>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9B5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1417">
      <w:bodyDiv w:val="1"/>
      <w:marLeft w:val="0"/>
      <w:marRight w:val="0"/>
      <w:marTop w:val="0"/>
      <w:marBottom w:val="0"/>
      <w:divBdr>
        <w:top w:val="none" w:sz="0" w:space="0" w:color="auto"/>
        <w:left w:val="none" w:sz="0" w:space="0" w:color="auto"/>
        <w:bottom w:val="none" w:sz="0" w:space="0" w:color="auto"/>
        <w:right w:val="none" w:sz="0" w:space="0" w:color="auto"/>
      </w:divBdr>
    </w:div>
    <w:div w:id="425612130">
      <w:bodyDiv w:val="1"/>
      <w:marLeft w:val="0"/>
      <w:marRight w:val="0"/>
      <w:marTop w:val="0"/>
      <w:marBottom w:val="0"/>
      <w:divBdr>
        <w:top w:val="none" w:sz="0" w:space="0" w:color="auto"/>
        <w:left w:val="none" w:sz="0" w:space="0" w:color="auto"/>
        <w:bottom w:val="none" w:sz="0" w:space="0" w:color="auto"/>
        <w:right w:val="none" w:sz="0" w:space="0" w:color="auto"/>
      </w:divBdr>
    </w:div>
    <w:div w:id="511071933">
      <w:bodyDiv w:val="1"/>
      <w:marLeft w:val="0"/>
      <w:marRight w:val="0"/>
      <w:marTop w:val="0"/>
      <w:marBottom w:val="0"/>
      <w:divBdr>
        <w:top w:val="none" w:sz="0" w:space="0" w:color="auto"/>
        <w:left w:val="none" w:sz="0" w:space="0" w:color="auto"/>
        <w:bottom w:val="none" w:sz="0" w:space="0" w:color="auto"/>
        <w:right w:val="none" w:sz="0" w:space="0" w:color="auto"/>
      </w:divBdr>
    </w:div>
    <w:div w:id="823667153">
      <w:bodyDiv w:val="1"/>
      <w:marLeft w:val="0"/>
      <w:marRight w:val="0"/>
      <w:marTop w:val="0"/>
      <w:marBottom w:val="0"/>
      <w:divBdr>
        <w:top w:val="none" w:sz="0" w:space="0" w:color="auto"/>
        <w:left w:val="none" w:sz="0" w:space="0" w:color="auto"/>
        <w:bottom w:val="none" w:sz="0" w:space="0" w:color="auto"/>
        <w:right w:val="none" w:sz="0" w:space="0" w:color="auto"/>
      </w:divBdr>
    </w:div>
    <w:div w:id="1530290405">
      <w:bodyDiv w:val="1"/>
      <w:marLeft w:val="0"/>
      <w:marRight w:val="0"/>
      <w:marTop w:val="0"/>
      <w:marBottom w:val="0"/>
      <w:divBdr>
        <w:top w:val="none" w:sz="0" w:space="0" w:color="auto"/>
        <w:left w:val="none" w:sz="0" w:space="0" w:color="auto"/>
        <w:bottom w:val="none" w:sz="0" w:space="0" w:color="auto"/>
        <w:right w:val="none" w:sz="0" w:space="0" w:color="auto"/>
      </w:divBdr>
    </w:div>
    <w:div w:id="1614629264">
      <w:bodyDiv w:val="1"/>
      <w:marLeft w:val="0"/>
      <w:marRight w:val="0"/>
      <w:marTop w:val="0"/>
      <w:marBottom w:val="0"/>
      <w:divBdr>
        <w:top w:val="none" w:sz="0" w:space="0" w:color="auto"/>
        <w:left w:val="none" w:sz="0" w:space="0" w:color="auto"/>
        <w:bottom w:val="none" w:sz="0" w:space="0" w:color="auto"/>
        <w:right w:val="none" w:sz="0" w:space="0" w:color="auto"/>
      </w:divBdr>
    </w:div>
    <w:div w:id="2006319446">
      <w:bodyDiv w:val="1"/>
      <w:marLeft w:val="0"/>
      <w:marRight w:val="0"/>
      <w:marTop w:val="0"/>
      <w:marBottom w:val="0"/>
      <w:divBdr>
        <w:top w:val="none" w:sz="0" w:space="0" w:color="auto"/>
        <w:left w:val="none" w:sz="0" w:space="0" w:color="auto"/>
        <w:bottom w:val="none" w:sz="0" w:space="0" w:color="auto"/>
        <w:right w:val="none" w:sz="0" w:space="0" w:color="auto"/>
      </w:divBdr>
    </w:div>
    <w:div w:id="20544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Ventas DVTrace</dc:creator>
  <cp:keywords/>
  <dc:description/>
  <cp:lastModifiedBy>Ventas DVTrace</cp:lastModifiedBy>
  <cp:revision>2</cp:revision>
  <cp:lastPrinted>2023-03-16T16:33:00Z</cp:lastPrinted>
  <dcterms:created xsi:type="dcterms:W3CDTF">2023-03-16T16:34:00Z</dcterms:created>
  <dcterms:modified xsi:type="dcterms:W3CDTF">2023-03-16T16:34:00Z</dcterms:modified>
</cp:coreProperties>
</file>