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43335F" w:rsidR="00BA0493" w:rsidRDefault="00C46DD4">
      <w:pPr>
        <w:spacing w:line="360" w:lineRule="auto"/>
        <w:jc w:val="both"/>
        <w:rPr>
          <w:sz w:val="24"/>
          <w:szCs w:val="24"/>
        </w:rPr>
      </w:pPr>
      <w:r>
        <w:rPr>
          <w:noProof/>
        </w:rPr>
        <w:drawing>
          <wp:anchor distT="0" distB="0" distL="114300" distR="114300" simplePos="0" relativeHeight="251658240" behindDoc="1" locked="0" layoutInCell="1" allowOverlap="1" wp14:anchorId="0BE856B4" wp14:editId="097EF8D6">
            <wp:simplePos x="0" y="0"/>
            <wp:positionH relativeFrom="page">
              <wp:align>right</wp:align>
            </wp:positionH>
            <wp:positionV relativeFrom="paragraph">
              <wp:posOffset>-911225</wp:posOffset>
            </wp:positionV>
            <wp:extent cx="7541895" cy="106680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2033" cy="1066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8C4DD" w14:textId="13850B9C" w:rsidR="00C46DD4" w:rsidRDefault="00C46DD4">
      <w:pPr>
        <w:spacing w:line="360" w:lineRule="auto"/>
        <w:jc w:val="both"/>
        <w:rPr>
          <w:sz w:val="24"/>
          <w:szCs w:val="24"/>
        </w:rPr>
      </w:pPr>
    </w:p>
    <w:p w14:paraId="721B116C" w14:textId="13784D74" w:rsidR="00C46DD4" w:rsidRDefault="00C46DD4">
      <w:pPr>
        <w:spacing w:line="360" w:lineRule="auto"/>
        <w:jc w:val="both"/>
        <w:rPr>
          <w:sz w:val="24"/>
          <w:szCs w:val="24"/>
        </w:rPr>
      </w:pPr>
    </w:p>
    <w:p w14:paraId="0940204E" w14:textId="7C23F68C" w:rsidR="00C46DD4" w:rsidRDefault="00C46DD4">
      <w:pPr>
        <w:spacing w:line="360" w:lineRule="auto"/>
        <w:jc w:val="both"/>
        <w:rPr>
          <w:sz w:val="24"/>
          <w:szCs w:val="24"/>
        </w:rPr>
      </w:pPr>
    </w:p>
    <w:p w14:paraId="0AB64B21" w14:textId="0E6CE49E" w:rsidR="00C46DD4" w:rsidRDefault="00C46DD4">
      <w:pPr>
        <w:spacing w:line="360" w:lineRule="auto"/>
        <w:jc w:val="both"/>
        <w:rPr>
          <w:sz w:val="24"/>
          <w:szCs w:val="24"/>
        </w:rPr>
      </w:pPr>
    </w:p>
    <w:p w14:paraId="028B3AA6" w14:textId="32559D17" w:rsidR="00C46DD4" w:rsidRDefault="00C46DD4">
      <w:pPr>
        <w:spacing w:line="360" w:lineRule="auto"/>
        <w:jc w:val="both"/>
        <w:rPr>
          <w:sz w:val="24"/>
          <w:szCs w:val="24"/>
        </w:rPr>
      </w:pPr>
    </w:p>
    <w:p w14:paraId="19784A56" w14:textId="36C87A98" w:rsidR="00C46DD4" w:rsidRDefault="00C46DD4">
      <w:pPr>
        <w:spacing w:line="360" w:lineRule="auto"/>
        <w:jc w:val="both"/>
        <w:rPr>
          <w:sz w:val="24"/>
          <w:szCs w:val="24"/>
        </w:rPr>
      </w:pPr>
    </w:p>
    <w:p w14:paraId="4413D948" w14:textId="4883849C" w:rsidR="00C46DD4" w:rsidRDefault="00C46DD4">
      <w:pPr>
        <w:spacing w:line="360" w:lineRule="auto"/>
        <w:jc w:val="both"/>
        <w:rPr>
          <w:sz w:val="24"/>
          <w:szCs w:val="24"/>
        </w:rPr>
      </w:pPr>
    </w:p>
    <w:p w14:paraId="78832C43" w14:textId="5B45ED24" w:rsidR="00C46DD4" w:rsidRDefault="00C46DD4">
      <w:pPr>
        <w:spacing w:line="360" w:lineRule="auto"/>
        <w:jc w:val="both"/>
        <w:rPr>
          <w:sz w:val="24"/>
          <w:szCs w:val="24"/>
        </w:rPr>
      </w:pPr>
    </w:p>
    <w:p w14:paraId="24A76003" w14:textId="441B1613" w:rsidR="00C46DD4" w:rsidRDefault="00C46DD4">
      <w:pPr>
        <w:spacing w:line="360" w:lineRule="auto"/>
        <w:jc w:val="both"/>
        <w:rPr>
          <w:sz w:val="24"/>
          <w:szCs w:val="24"/>
        </w:rPr>
      </w:pPr>
    </w:p>
    <w:p w14:paraId="5E2ABF93" w14:textId="29046117" w:rsidR="00C46DD4" w:rsidRDefault="00C46DD4">
      <w:pPr>
        <w:spacing w:line="360" w:lineRule="auto"/>
        <w:jc w:val="both"/>
        <w:rPr>
          <w:sz w:val="24"/>
          <w:szCs w:val="24"/>
        </w:rPr>
      </w:pPr>
    </w:p>
    <w:p w14:paraId="280D7E68" w14:textId="28B72776" w:rsidR="00C46DD4" w:rsidRDefault="00C46DD4">
      <w:pPr>
        <w:spacing w:line="360" w:lineRule="auto"/>
        <w:jc w:val="both"/>
        <w:rPr>
          <w:sz w:val="24"/>
          <w:szCs w:val="24"/>
        </w:rPr>
      </w:pPr>
    </w:p>
    <w:p w14:paraId="15719EE1" w14:textId="42E8DC61" w:rsidR="00C46DD4" w:rsidRDefault="00C46DD4">
      <w:pPr>
        <w:spacing w:line="360" w:lineRule="auto"/>
        <w:jc w:val="both"/>
        <w:rPr>
          <w:sz w:val="24"/>
          <w:szCs w:val="24"/>
        </w:rPr>
      </w:pPr>
    </w:p>
    <w:p w14:paraId="7A5B4961" w14:textId="1B1B0DC5" w:rsidR="00C46DD4" w:rsidRDefault="00C46DD4">
      <w:pPr>
        <w:spacing w:line="360" w:lineRule="auto"/>
        <w:jc w:val="both"/>
        <w:rPr>
          <w:sz w:val="24"/>
          <w:szCs w:val="24"/>
        </w:rPr>
      </w:pPr>
    </w:p>
    <w:p w14:paraId="77EBF809" w14:textId="32975753" w:rsidR="00C46DD4" w:rsidRDefault="00C46DD4">
      <w:pPr>
        <w:spacing w:line="360" w:lineRule="auto"/>
        <w:jc w:val="both"/>
        <w:rPr>
          <w:sz w:val="24"/>
          <w:szCs w:val="24"/>
        </w:rPr>
      </w:pPr>
    </w:p>
    <w:p w14:paraId="72FDCDE9" w14:textId="0DD15DC8" w:rsidR="00C46DD4" w:rsidRDefault="00C46DD4">
      <w:pPr>
        <w:spacing w:line="360" w:lineRule="auto"/>
        <w:jc w:val="both"/>
        <w:rPr>
          <w:sz w:val="24"/>
          <w:szCs w:val="24"/>
        </w:rPr>
      </w:pPr>
    </w:p>
    <w:p w14:paraId="34077821" w14:textId="1D9865DA" w:rsidR="00C46DD4" w:rsidRDefault="00C46DD4">
      <w:pPr>
        <w:spacing w:line="360" w:lineRule="auto"/>
        <w:jc w:val="both"/>
        <w:rPr>
          <w:sz w:val="24"/>
          <w:szCs w:val="24"/>
        </w:rPr>
      </w:pPr>
    </w:p>
    <w:p w14:paraId="7A882A31" w14:textId="54C79D60" w:rsidR="00C46DD4" w:rsidRDefault="00C46DD4">
      <w:pPr>
        <w:spacing w:line="360" w:lineRule="auto"/>
        <w:jc w:val="both"/>
        <w:rPr>
          <w:sz w:val="24"/>
          <w:szCs w:val="24"/>
        </w:rPr>
      </w:pPr>
    </w:p>
    <w:p w14:paraId="08ED4438" w14:textId="115ED1BE" w:rsidR="00C46DD4" w:rsidRDefault="00C46DD4">
      <w:pPr>
        <w:spacing w:line="360" w:lineRule="auto"/>
        <w:jc w:val="both"/>
        <w:rPr>
          <w:sz w:val="24"/>
          <w:szCs w:val="24"/>
        </w:rPr>
      </w:pPr>
    </w:p>
    <w:p w14:paraId="7DA11EBE" w14:textId="29254C1F" w:rsidR="00C46DD4" w:rsidRDefault="00C46DD4">
      <w:pPr>
        <w:spacing w:line="360" w:lineRule="auto"/>
        <w:jc w:val="both"/>
        <w:rPr>
          <w:sz w:val="24"/>
          <w:szCs w:val="24"/>
        </w:rPr>
      </w:pPr>
    </w:p>
    <w:p w14:paraId="16E606B9" w14:textId="119CA94C" w:rsidR="00C46DD4" w:rsidRDefault="00C46DD4">
      <w:pPr>
        <w:spacing w:line="360" w:lineRule="auto"/>
        <w:jc w:val="both"/>
        <w:rPr>
          <w:sz w:val="24"/>
          <w:szCs w:val="24"/>
        </w:rPr>
      </w:pPr>
    </w:p>
    <w:p w14:paraId="42178407" w14:textId="1B30DBF5" w:rsidR="00C46DD4" w:rsidRDefault="00C46DD4">
      <w:pPr>
        <w:spacing w:line="360" w:lineRule="auto"/>
        <w:jc w:val="both"/>
        <w:rPr>
          <w:sz w:val="24"/>
          <w:szCs w:val="24"/>
        </w:rPr>
      </w:pPr>
    </w:p>
    <w:p w14:paraId="3C73108F" w14:textId="254F0D86" w:rsidR="00C46DD4" w:rsidRDefault="00C46DD4">
      <w:pPr>
        <w:spacing w:line="360" w:lineRule="auto"/>
        <w:jc w:val="both"/>
        <w:rPr>
          <w:sz w:val="24"/>
          <w:szCs w:val="24"/>
        </w:rPr>
      </w:pPr>
    </w:p>
    <w:p w14:paraId="64C6A3C5" w14:textId="3385B175" w:rsidR="00C46DD4" w:rsidRDefault="00C46DD4">
      <w:pPr>
        <w:spacing w:line="360" w:lineRule="auto"/>
        <w:jc w:val="both"/>
        <w:rPr>
          <w:sz w:val="24"/>
          <w:szCs w:val="24"/>
        </w:rPr>
      </w:pPr>
    </w:p>
    <w:p w14:paraId="2AF596C5" w14:textId="2AA5BF10" w:rsidR="00C46DD4" w:rsidRDefault="00C46DD4">
      <w:pPr>
        <w:spacing w:line="360" w:lineRule="auto"/>
        <w:jc w:val="both"/>
        <w:rPr>
          <w:sz w:val="24"/>
          <w:szCs w:val="24"/>
        </w:rPr>
      </w:pPr>
    </w:p>
    <w:p w14:paraId="339F84D5" w14:textId="09B7A5D1" w:rsidR="00C46DD4" w:rsidRDefault="00C46DD4">
      <w:pPr>
        <w:spacing w:line="360" w:lineRule="auto"/>
        <w:jc w:val="both"/>
        <w:rPr>
          <w:sz w:val="24"/>
          <w:szCs w:val="24"/>
        </w:rPr>
      </w:pPr>
    </w:p>
    <w:p w14:paraId="6560EC82" w14:textId="525E3029" w:rsidR="00C46DD4" w:rsidRDefault="00C46DD4">
      <w:pPr>
        <w:spacing w:line="360" w:lineRule="auto"/>
        <w:jc w:val="both"/>
        <w:rPr>
          <w:sz w:val="24"/>
          <w:szCs w:val="24"/>
        </w:rPr>
      </w:pPr>
    </w:p>
    <w:p w14:paraId="026A752E" w14:textId="491E28D9" w:rsidR="00C46DD4" w:rsidRDefault="00C46DD4">
      <w:pPr>
        <w:spacing w:line="360" w:lineRule="auto"/>
        <w:jc w:val="both"/>
        <w:rPr>
          <w:sz w:val="24"/>
          <w:szCs w:val="24"/>
        </w:rPr>
      </w:pPr>
    </w:p>
    <w:p w14:paraId="2511DD16" w14:textId="395B4DB7" w:rsidR="00C46DD4" w:rsidRDefault="00C46DD4">
      <w:pPr>
        <w:spacing w:line="360" w:lineRule="auto"/>
        <w:jc w:val="both"/>
        <w:rPr>
          <w:sz w:val="24"/>
          <w:szCs w:val="24"/>
        </w:rPr>
      </w:pPr>
    </w:p>
    <w:p w14:paraId="7EC12C36" w14:textId="53C9FF70" w:rsidR="00C46DD4" w:rsidRDefault="00C46DD4">
      <w:pPr>
        <w:spacing w:line="360" w:lineRule="auto"/>
        <w:jc w:val="both"/>
        <w:rPr>
          <w:sz w:val="24"/>
          <w:szCs w:val="24"/>
        </w:rPr>
      </w:pPr>
    </w:p>
    <w:p w14:paraId="07595437" w14:textId="0900845F" w:rsidR="00C46DD4" w:rsidRDefault="00C46DD4">
      <w:pPr>
        <w:spacing w:line="360" w:lineRule="auto"/>
        <w:jc w:val="both"/>
        <w:rPr>
          <w:sz w:val="24"/>
          <w:szCs w:val="24"/>
        </w:rPr>
      </w:pPr>
    </w:p>
    <w:p w14:paraId="73E2E170" w14:textId="61EF76FA" w:rsidR="00C46DD4" w:rsidRDefault="00C46DD4">
      <w:pPr>
        <w:spacing w:line="360" w:lineRule="auto"/>
        <w:jc w:val="both"/>
        <w:rPr>
          <w:sz w:val="24"/>
          <w:szCs w:val="24"/>
        </w:rPr>
      </w:pPr>
    </w:p>
    <w:p w14:paraId="3AB4473D" w14:textId="77777777" w:rsidR="00C46DD4" w:rsidRDefault="00C46DD4">
      <w:pPr>
        <w:spacing w:line="360" w:lineRule="auto"/>
        <w:jc w:val="both"/>
        <w:rPr>
          <w:sz w:val="24"/>
          <w:szCs w:val="24"/>
        </w:rPr>
      </w:pPr>
    </w:p>
    <w:p w14:paraId="00000003" w14:textId="463A46E0" w:rsidR="00BA0493" w:rsidRDefault="00000000">
      <w:pPr>
        <w:spacing w:line="360" w:lineRule="auto"/>
        <w:jc w:val="both"/>
        <w:rPr>
          <w:sz w:val="24"/>
          <w:szCs w:val="24"/>
        </w:rPr>
      </w:pPr>
      <w:r w:rsidRPr="00C46DD4">
        <w:rPr>
          <w:rFonts w:ascii="Modern Love Caps" w:hAnsi="Modern Love Caps"/>
          <w:color w:val="D99594" w:themeColor="accent2" w:themeTint="99"/>
          <w:sz w:val="32"/>
          <w:szCs w:val="32"/>
        </w:rPr>
        <w:lastRenderedPageBreak/>
        <w:t>Cómo conciben el contexto educativo y los distintos agentes que se involucran en</w:t>
      </w:r>
      <w:r w:rsidRPr="00C46DD4">
        <w:rPr>
          <w:color w:val="D99594" w:themeColor="accent2" w:themeTint="99"/>
          <w:sz w:val="32"/>
          <w:szCs w:val="32"/>
        </w:rPr>
        <w:t xml:space="preserve"> </w:t>
      </w:r>
      <w:r w:rsidRPr="00C46DD4">
        <w:rPr>
          <w:rFonts w:ascii="Modern Love Caps" w:hAnsi="Modern Love Caps"/>
          <w:color w:val="D99594" w:themeColor="accent2" w:themeTint="99"/>
          <w:sz w:val="32"/>
          <w:szCs w:val="32"/>
        </w:rPr>
        <w:t>el</w:t>
      </w:r>
    </w:p>
    <w:p w14:paraId="00000004" w14:textId="77777777" w:rsidR="00BA0493" w:rsidRDefault="00000000">
      <w:pPr>
        <w:spacing w:line="360" w:lineRule="auto"/>
        <w:jc w:val="both"/>
        <w:rPr>
          <w:sz w:val="24"/>
          <w:szCs w:val="24"/>
        </w:rPr>
      </w:pPr>
      <w:r>
        <w:rPr>
          <w:sz w:val="24"/>
          <w:szCs w:val="24"/>
        </w:rPr>
        <w:t>Todos los actores del sistema educativo están implicados en el cambio, todos tienen un papel determinado, la familia, los estudiantes, docentes y dirección, donde todos se combinan para darles voz y participación, así estarán dispuestos a participar de buena forma.</w:t>
      </w:r>
    </w:p>
    <w:p w14:paraId="00000005" w14:textId="77777777" w:rsidR="00BA0493" w:rsidRDefault="00000000">
      <w:pPr>
        <w:spacing w:line="360" w:lineRule="auto"/>
        <w:jc w:val="both"/>
        <w:rPr>
          <w:sz w:val="24"/>
          <w:szCs w:val="24"/>
        </w:rPr>
      </w:pPr>
      <w:r>
        <w:rPr>
          <w:sz w:val="24"/>
          <w:szCs w:val="24"/>
        </w:rPr>
        <w:t>Se ven los espacios de formación docente como espacios de incubación, de innovación de diseños, de creación de material, lo que le da dinamismo al sistema.</w:t>
      </w:r>
    </w:p>
    <w:p w14:paraId="00000006" w14:textId="77777777" w:rsidR="00BA0493" w:rsidRDefault="00000000">
      <w:pPr>
        <w:spacing w:line="360" w:lineRule="auto"/>
        <w:jc w:val="both"/>
        <w:rPr>
          <w:sz w:val="24"/>
          <w:szCs w:val="24"/>
        </w:rPr>
      </w:pPr>
      <w:r>
        <w:rPr>
          <w:sz w:val="24"/>
          <w:szCs w:val="24"/>
        </w:rPr>
        <w:t>Motores de innovación de las comunidades y las escuelas</w:t>
      </w:r>
    </w:p>
    <w:p w14:paraId="00000007" w14:textId="77777777" w:rsidR="00BA0493" w:rsidRDefault="00000000">
      <w:pPr>
        <w:spacing w:line="360" w:lineRule="auto"/>
        <w:jc w:val="both"/>
        <w:rPr>
          <w:sz w:val="24"/>
          <w:szCs w:val="24"/>
        </w:rPr>
      </w:pPr>
      <w:r>
        <w:rPr>
          <w:sz w:val="24"/>
          <w:szCs w:val="24"/>
        </w:rPr>
        <w:t>Equipos de conducción, construcciones horizontales de las escuelas, donde los directores se involucren con la finalidad de construir y fortalecer.</w:t>
      </w:r>
    </w:p>
    <w:p w14:paraId="00000008" w14:textId="77777777" w:rsidR="00BA0493" w:rsidRDefault="00BA0493">
      <w:pPr>
        <w:spacing w:line="360" w:lineRule="auto"/>
        <w:jc w:val="both"/>
        <w:rPr>
          <w:sz w:val="24"/>
          <w:szCs w:val="24"/>
        </w:rPr>
      </w:pPr>
    </w:p>
    <w:p w14:paraId="00000009" w14:textId="77777777" w:rsidR="00BA0493" w:rsidRDefault="00000000">
      <w:pPr>
        <w:spacing w:line="360" w:lineRule="auto"/>
        <w:jc w:val="both"/>
        <w:rPr>
          <w:sz w:val="24"/>
          <w:szCs w:val="24"/>
        </w:rPr>
      </w:pPr>
      <w:r>
        <w:rPr>
          <w:sz w:val="24"/>
          <w:szCs w:val="24"/>
        </w:rPr>
        <w:t xml:space="preserve">Escrito </w:t>
      </w:r>
    </w:p>
    <w:p w14:paraId="0000000A" w14:textId="314E86B9" w:rsidR="00BA0493" w:rsidRDefault="00000000">
      <w:pPr>
        <w:spacing w:line="360" w:lineRule="auto"/>
        <w:jc w:val="both"/>
        <w:rPr>
          <w:sz w:val="24"/>
          <w:szCs w:val="24"/>
        </w:rPr>
      </w:pPr>
      <w:r>
        <w:rPr>
          <w:sz w:val="24"/>
          <w:szCs w:val="24"/>
        </w:rPr>
        <w:t xml:space="preserve">Considero que es importante actuar cómo se menciona en el video, de forma colaborativa, que todos se involucren en el trabajo, ya que al final la imagen de la escuela es general, y el hecho de que esta sea vista como buena le corresponde a todos los que forman parte de ella, como lo son directivos, docentes y alumnos, pero para que esto se pueda llevar  a cabo de forma satisfactoria, también es importante que la escuela como empresa, le dé el reconocimiento que se merecen a su personal y participes, ya que dando esta cierta motivación, hará que todos trabajen con un fin común, el cual será el bien escolar. Por otra parte, tenemos que entender que nosotras como futuras docentes tenemos que darnos cuenta </w:t>
      </w:r>
      <w:r w:rsidR="00C46DD4">
        <w:rPr>
          <w:sz w:val="24"/>
          <w:szCs w:val="24"/>
        </w:rPr>
        <w:t>de que</w:t>
      </w:r>
      <w:r>
        <w:rPr>
          <w:sz w:val="24"/>
          <w:szCs w:val="24"/>
        </w:rPr>
        <w:t xml:space="preserve"> como nuestra profesión es totalmente humanista, estamos en constante cambio y actualización, debemos tomar en cuenta esto para nuestro futuro ejerciendo, ya que debemos hacer el compromiso de mantenernos en constante aprendizaje para que así podamos ofrecer una educación de calidad, trabajando siempre de la mano de todos los actores educativos. </w:t>
      </w:r>
    </w:p>
    <w:sectPr w:rsidR="00BA04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93"/>
    <w:rsid w:val="00BA0493"/>
    <w:rsid w:val="00C46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D3EF"/>
  <w15:docId w15:val="{ED49AB6A-2E8A-46E7-9364-699C188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1540</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CASTILLEJA DE LEON</cp:lastModifiedBy>
  <cp:revision>2</cp:revision>
  <dcterms:created xsi:type="dcterms:W3CDTF">2023-03-15T21:04:00Z</dcterms:created>
  <dcterms:modified xsi:type="dcterms:W3CDTF">2023-03-15T21:09:00Z</dcterms:modified>
</cp:coreProperties>
</file>