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E0DBC" w14:textId="65EF2DE9" w:rsidR="00EF7436" w:rsidRPr="003D5938" w:rsidRDefault="00676A56" w:rsidP="00676A56">
      <w:pPr>
        <w:spacing w:line="276" w:lineRule="auto"/>
        <w:jc w:val="center"/>
        <w:rPr>
          <w:rFonts w:ascii="Arial" w:hAnsi="Arial" w:cs="Arial"/>
          <w:b/>
          <w:bCs/>
          <w:sz w:val="24"/>
          <w:szCs w:val="24"/>
        </w:rPr>
      </w:pPr>
      <w:r w:rsidRPr="003D5938">
        <w:rPr>
          <w:rFonts w:ascii="Arial" w:hAnsi="Arial" w:cs="Arial"/>
          <w:b/>
          <w:bCs/>
          <w:noProof/>
          <w:sz w:val="24"/>
          <w:szCs w:val="24"/>
          <w:lang w:eastAsia="es-MX"/>
        </w:rPr>
        <w:drawing>
          <wp:anchor distT="0" distB="0" distL="114300" distR="114300" simplePos="0" relativeHeight="251659264" behindDoc="1" locked="0" layoutInCell="1" allowOverlap="1" wp14:anchorId="4BD34C89" wp14:editId="72A6475F">
            <wp:simplePos x="0" y="0"/>
            <wp:positionH relativeFrom="page">
              <wp:posOffset>510639</wp:posOffset>
            </wp:positionH>
            <wp:positionV relativeFrom="paragraph">
              <wp:posOffset>451262</wp:posOffset>
            </wp:positionV>
            <wp:extent cx="985652" cy="985652"/>
            <wp:effectExtent l="0" t="0" r="5080" b="5080"/>
            <wp:wrapNone/>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652" cy="98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436" w:rsidRPr="003D5938">
        <w:rPr>
          <w:rFonts w:ascii="Arial" w:hAnsi="Arial" w:cs="Arial"/>
          <w:b/>
          <w:bCs/>
          <w:sz w:val="24"/>
          <w:szCs w:val="24"/>
        </w:rPr>
        <w:t>Escuela Normal de Educación Preescolar</w:t>
      </w:r>
    </w:p>
    <w:p w14:paraId="0D5196AE" w14:textId="4D699112" w:rsidR="00EF7436" w:rsidRPr="003D5938" w:rsidRDefault="00EF7436" w:rsidP="00676A56">
      <w:pPr>
        <w:spacing w:line="276" w:lineRule="auto"/>
        <w:jc w:val="center"/>
        <w:rPr>
          <w:rFonts w:ascii="Arial" w:hAnsi="Arial" w:cs="Arial"/>
          <w:bCs/>
          <w:sz w:val="24"/>
          <w:szCs w:val="24"/>
        </w:rPr>
      </w:pPr>
      <w:r w:rsidRPr="003D5938">
        <w:rPr>
          <w:rFonts w:ascii="Arial" w:hAnsi="Arial" w:cs="Arial"/>
          <w:bCs/>
          <w:sz w:val="24"/>
          <w:szCs w:val="24"/>
        </w:rPr>
        <w:t>Lic. En educación Preescolar</w:t>
      </w:r>
    </w:p>
    <w:p w14:paraId="0E0E393A" w14:textId="4A6EEEBA" w:rsidR="00EF7436" w:rsidRPr="003D5938" w:rsidRDefault="00EF7436" w:rsidP="00676A56">
      <w:pPr>
        <w:spacing w:line="276" w:lineRule="auto"/>
        <w:jc w:val="center"/>
        <w:rPr>
          <w:rFonts w:ascii="Arial" w:hAnsi="Arial" w:cs="Arial"/>
          <w:bCs/>
          <w:sz w:val="24"/>
          <w:szCs w:val="24"/>
        </w:rPr>
      </w:pPr>
      <w:r w:rsidRPr="003D5938">
        <w:rPr>
          <w:rFonts w:ascii="Arial" w:hAnsi="Arial" w:cs="Arial"/>
          <w:b/>
          <w:sz w:val="24"/>
          <w:szCs w:val="24"/>
        </w:rPr>
        <w:t>Curso.</w:t>
      </w:r>
      <w:r w:rsidRPr="003D5938">
        <w:rPr>
          <w:rFonts w:ascii="Arial" w:hAnsi="Arial" w:cs="Arial"/>
          <w:bCs/>
          <w:sz w:val="24"/>
          <w:szCs w:val="24"/>
        </w:rPr>
        <w:t xml:space="preserve"> </w:t>
      </w:r>
      <w:r w:rsidR="003D5938" w:rsidRPr="003D5938">
        <w:rPr>
          <w:rFonts w:ascii="Arial" w:hAnsi="Arial" w:cs="Arial"/>
          <w:bCs/>
          <w:sz w:val="24"/>
          <w:szCs w:val="24"/>
        </w:rPr>
        <w:t>Desarrollo de la competencia lectoral</w:t>
      </w:r>
    </w:p>
    <w:p w14:paraId="52B63064" w14:textId="74F2738A" w:rsidR="00EF7436" w:rsidRPr="003D5938" w:rsidRDefault="00EF7436" w:rsidP="00676A56">
      <w:pPr>
        <w:spacing w:line="276" w:lineRule="auto"/>
        <w:jc w:val="center"/>
        <w:rPr>
          <w:rFonts w:ascii="Arial" w:hAnsi="Arial" w:cs="Arial"/>
          <w:bCs/>
          <w:sz w:val="24"/>
          <w:szCs w:val="24"/>
        </w:rPr>
      </w:pPr>
      <w:r w:rsidRPr="003D5938">
        <w:rPr>
          <w:rFonts w:ascii="Arial" w:hAnsi="Arial" w:cs="Arial"/>
          <w:b/>
          <w:sz w:val="24"/>
          <w:szCs w:val="24"/>
        </w:rPr>
        <w:t>Prof.</w:t>
      </w:r>
      <w:r w:rsidR="003D5938" w:rsidRPr="003D5938">
        <w:rPr>
          <w:rFonts w:ascii="Arial" w:hAnsi="Arial" w:cs="Arial"/>
          <w:bCs/>
          <w:sz w:val="24"/>
          <w:szCs w:val="24"/>
        </w:rPr>
        <w:t xml:space="preserve"> Jorge Asuncio Jasso Martínez </w:t>
      </w:r>
    </w:p>
    <w:p w14:paraId="19B9D908" w14:textId="1FA33150" w:rsidR="00676A56" w:rsidRPr="003D5938" w:rsidRDefault="00676A56" w:rsidP="00676A56">
      <w:pPr>
        <w:spacing w:line="276" w:lineRule="auto"/>
        <w:jc w:val="center"/>
        <w:rPr>
          <w:rFonts w:ascii="Arial" w:hAnsi="Arial" w:cs="Arial"/>
          <w:bCs/>
          <w:sz w:val="24"/>
          <w:szCs w:val="24"/>
        </w:rPr>
      </w:pPr>
      <w:r w:rsidRPr="003D5938">
        <w:rPr>
          <w:rFonts w:ascii="Arial" w:hAnsi="Arial" w:cs="Arial"/>
          <w:b/>
          <w:bCs/>
          <w:sz w:val="24"/>
          <w:szCs w:val="24"/>
        </w:rPr>
        <w:t>Alumna.</w:t>
      </w:r>
      <w:r w:rsidRPr="003D5938">
        <w:rPr>
          <w:rFonts w:ascii="Arial" w:hAnsi="Arial" w:cs="Arial"/>
          <w:bCs/>
          <w:sz w:val="24"/>
          <w:szCs w:val="24"/>
        </w:rPr>
        <w:t xml:space="preserve"> </w:t>
      </w:r>
      <w:r w:rsidR="00A40783" w:rsidRPr="003D5938">
        <w:rPr>
          <w:rFonts w:ascii="Arial" w:hAnsi="Arial" w:cs="Arial"/>
          <w:bCs/>
          <w:sz w:val="24"/>
          <w:szCs w:val="24"/>
        </w:rPr>
        <w:t>Hernández García Regina Neidelyn</w:t>
      </w:r>
      <w:r w:rsidR="00F818E6" w:rsidRPr="003D5938">
        <w:rPr>
          <w:rFonts w:ascii="Arial" w:hAnsi="Arial" w:cs="Arial"/>
          <w:bCs/>
          <w:sz w:val="24"/>
          <w:szCs w:val="24"/>
        </w:rPr>
        <w:t xml:space="preserve"> </w:t>
      </w:r>
      <w:r w:rsidR="00A40783" w:rsidRPr="003D5938">
        <w:rPr>
          <w:rFonts w:ascii="Arial" w:hAnsi="Arial" w:cs="Arial"/>
          <w:bCs/>
          <w:sz w:val="24"/>
          <w:szCs w:val="24"/>
        </w:rPr>
        <w:t>#9</w:t>
      </w:r>
    </w:p>
    <w:p w14:paraId="015E7C75" w14:textId="7E2AE140" w:rsidR="00EF7436" w:rsidRPr="003D5938" w:rsidRDefault="00EF7436" w:rsidP="00676A56">
      <w:pPr>
        <w:spacing w:line="276" w:lineRule="auto"/>
        <w:jc w:val="center"/>
        <w:rPr>
          <w:rFonts w:ascii="Arial" w:hAnsi="Arial" w:cs="Arial"/>
          <w:bCs/>
          <w:sz w:val="24"/>
          <w:szCs w:val="24"/>
        </w:rPr>
      </w:pPr>
      <w:r w:rsidRPr="003D5938">
        <w:rPr>
          <w:rFonts w:ascii="Arial" w:hAnsi="Arial" w:cs="Arial"/>
          <w:bCs/>
          <w:sz w:val="24"/>
          <w:szCs w:val="24"/>
        </w:rPr>
        <w:t>Ciclo 2022-2023</w:t>
      </w:r>
    </w:p>
    <w:p w14:paraId="306D373F" w14:textId="4E1048C3" w:rsidR="00F818E6" w:rsidRPr="003D5938" w:rsidRDefault="00EF7436" w:rsidP="00676A56">
      <w:pPr>
        <w:spacing w:line="480" w:lineRule="auto"/>
        <w:jc w:val="center"/>
        <w:rPr>
          <w:rFonts w:ascii="Arial" w:hAnsi="Arial" w:cs="Arial"/>
          <w:b/>
          <w:sz w:val="24"/>
          <w:szCs w:val="24"/>
        </w:rPr>
      </w:pPr>
      <w:r w:rsidRPr="003D5938">
        <w:rPr>
          <w:rFonts w:ascii="Arial" w:hAnsi="Arial" w:cs="Arial"/>
          <w:bCs/>
          <w:sz w:val="24"/>
          <w:szCs w:val="24"/>
        </w:rPr>
        <w:t>Saltillo, Coahuila</w:t>
      </w:r>
      <w:r w:rsidRPr="003D5938">
        <w:rPr>
          <w:rFonts w:ascii="Arial" w:hAnsi="Arial" w:cs="Arial"/>
          <w:sz w:val="24"/>
          <w:szCs w:val="24"/>
        </w:rPr>
        <w:br w:type="page"/>
      </w:r>
    </w:p>
    <w:p w14:paraId="0244AA1F" w14:textId="52507C00" w:rsidR="003D5938" w:rsidRPr="00E106B1" w:rsidRDefault="003D5938" w:rsidP="0011007E">
      <w:pPr>
        <w:spacing w:line="360" w:lineRule="auto"/>
        <w:jc w:val="center"/>
        <w:rPr>
          <w:rFonts w:ascii="Arial" w:hAnsi="Arial" w:cs="Arial"/>
          <w:b/>
          <w:bCs/>
          <w:sz w:val="24"/>
          <w:szCs w:val="24"/>
        </w:rPr>
      </w:pPr>
      <w:r w:rsidRPr="003D5938">
        <w:rPr>
          <w:rFonts w:ascii="Arial" w:hAnsi="Arial" w:cs="Arial"/>
          <w:b/>
          <w:bCs/>
          <w:sz w:val="24"/>
          <w:szCs w:val="24"/>
        </w:rPr>
        <w:lastRenderedPageBreak/>
        <w:t>Reporte de lectura: La instrumentación didáctica del trabajo en el aula.</w:t>
      </w:r>
    </w:p>
    <w:p w14:paraId="00AC8C56" w14:textId="2E0DCD36" w:rsidR="003D5938" w:rsidRPr="004B2B6A" w:rsidRDefault="004B2B6A" w:rsidP="0011007E">
      <w:pPr>
        <w:spacing w:line="360" w:lineRule="auto"/>
        <w:rPr>
          <w:rFonts w:ascii="Arial" w:hAnsi="Arial" w:cs="Arial"/>
          <w:sz w:val="24"/>
          <w:szCs w:val="24"/>
          <w:lang w:eastAsia="es-MX"/>
        </w:rPr>
      </w:pPr>
      <w:r w:rsidRPr="008A393E">
        <w:rPr>
          <w:rFonts w:ascii="Arial" w:hAnsi="Arial" w:cs="Arial"/>
          <w:sz w:val="24"/>
          <w:szCs w:val="24"/>
          <w:highlight w:val="lightGray"/>
          <w:lang w:eastAsia="es-MX"/>
        </w:rPr>
        <w:t>Conceptos básicos</w:t>
      </w:r>
      <w:r w:rsidRPr="004B2B6A">
        <w:rPr>
          <w:rFonts w:ascii="Arial" w:hAnsi="Arial" w:cs="Arial"/>
          <w:sz w:val="24"/>
          <w:szCs w:val="24"/>
          <w:lang w:eastAsia="es-MX"/>
        </w:rPr>
        <w:t xml:space="preserve"> </w:t>
      </w:r>
    </w:p>
    <w:p w14:paraId="628661D6" w14:textId="077ABA01" w:rsidR="004B2B6A" w:rsidRPr="004B2B6A" w:rsidRDefault="004B2B6A" w:rsidP="0011007E">
      <w:pPr>
        <w:pStyle w:val="Prrafodelista"/>
        <w:numPr>
          <w:ilvl w:val="0"/>
          <w:numId w:val="9"/>
        </w:numPr>
        <w:spacing w:line="360" w:lineRule="auto"/>
        <w:rPr>
          <w:rFonts w:ascii="Arial" w:hAnsi="Arial" w:cs="Arial"/>
          <w:b/>
          <w:sz w:val="24"/>
          <w:szCs w:val="24"/>
          <w:lang w:eastAsia="es-MX"/>
        </w:rPr>
      </w:pPr>
      <w:r w:rsidRPr="004B2B6A">
        <w:rPr>
          <w:rFonts w:ascii="Arial" w:hAnsi="Arial" w:cs="Arial"/>
          <w:b/>
          <w:sz w:val="24"/>
          <w:szCs w:val="24"/>
          <w:lang w:eastAsia="es-MX"/>
        </w:rPr>
        <w:t>Instrumentación didáctica</w:t>
      </w:r>
    </w:p>
    <w:p w14:paraId="4D2EDC76" w14:textId="589A6311" w:rsidR="004B2B6A" w:rsidRPr="004B2B6A" w:rsidRDefault="004B2B6A" w:rsidP="0011007E">
      <w:pPr>
        <w:pStyle w:val="Prrafodelista"/>
        <w:spacing w:line="360" w:lineRule="auto"/>
        <w:rPr>
          <w:rFonts w:ascii="Arial" w:hAnsi="Arial" w:cs="Arial"/>
          <w:sz w:val="24"/>
          <w:szCs w:val="24"/>
          <w:lang w:eastAsia="es-MX"/>
        </w:rPr>
      </w:pPr>
      <w:r w:rsidRPr="004B2B6A">
        <w:rPr>
          <w:rFonts w:ascii="Arial" w:hAnsi="Arial" w:cs="Arial"/>
          <w:sz w:val="24"/>
          <w:szCs w:val="24"/>
          <w:lang w:eastAsia="es-MX"/>
        </w:rPr>
        <w:t>es el conjunto de actividades, técnicas, recursos y sobre todo contenidos curriculares que propone nuestro plan de estudios y la manera de evaluación.</w:t>
      </w:r>
      <w:r>
        <w:rPr>
          <w:rFonts w:ascii="Arial" w:hAnsi="Arial" w:cs="Arial"/>
          <w:sz w:val="24"/>
          <w:szCs w:val="24"/>
          <w:lang w:eastAsia="es-MX"/>
        </w:rPr>
        <w:t xml:space="preserve"> </w:t>
      </w:r>
    </w:p>
    <w:p w14:paraId="3428F175" w14:textId="2C0D800B" w:rsidR="004B2B6A" w:rsidRPr="004B2B6A" w:rsidRDefault="004B2B6A" w:rsidP="0011007E">
      <w:pPr>
        <w:pStyle w:val="Prrafodelista"/>
        <w:numPr>
          <w:ilvl w:val="0"/>
          <w:numId w:val="9"/>
        </w:numPr>
        <w:spacing w:line="360" w:lineRule="auto"/>
        <w:rPr>
          <w:rFonts w:ascii="Arial" w:hAnsi="Arial" w:cs="Arial"/>
          <w:b/>
          <w:sz w:val="24"/>
          <w:szCs w:val="24"/>
          <w:lang w:eastAsia="es-MX"/>
        </w:rPr>
      </w:pPr>
      <w:r w:rsidRPr="004B2B6A">
        <w:rPr>
          <w:rFonts w:ascii="Arial" w:hAnsi="Arial" w:cs="Arial"/>
          <w:b/>
          <w:sz w:val="24"/>
          <w:szCs w:val="24"/>
          <w:lang w:eastAsia="es-MX"/>
        </w:rPr>
        <w:t xml:space="preserve">Enseñanza/aprendizaje </w:t>
      </w:r>
    </w:p>
    <w:p w14:paraId="1CF5E2B1" w14:textId="4E69EB02" w:rsidR="004B2B6A" w:rsidRDefault="004B2B6A" w:rsidP="0011007E">
      <w:pPr>
        <w:pStyle w:val="Prrafodelista"/>
        <w:spacing w:line="360" w:lineRule="auto"/>
        <w:rPr>
          <w:rFonts w:ascii="Arial" w:hAnsi="Arial" w:cs="Arial"/>
          <w:sz w:val="24"/>
          <w:szCs w:val="24"/>
          <w:lang w:eastAsia="es-MX"/>
        </w:rPr>
      </w:pPr>
      <w:r w:rsidRPr="004B2B6A">
        <w:rPr>
          <w:rFonts w:ascii="Arial" w:hAnsi="Arial" w:cs="Arial"/>
          <w:sz w:val="24"/>
          <w:szCs w:val="24"/>
          <w:lang w:eastAsia="es-MX"/>
        </w:rPr>
        <w:t>Lo concebimos como el proceso de interacción e intercamb</w:t>
      </w:r>
      <w:r w:rsidR="00E106B1">
        <w:rPr>
          <w:rFonts w:ascii="Arial" w:hAnsi="Arial" w:cs="Arial"/>
          <w:sz w:val="24"/>
          <w:szCs w:val="24"/>
          <w:lang w:eastAsia="es-MX"/>
        </w:rPr>
        <w:t>io entre maestros y estudiantes, implica una combinación de los niveles teóricos, técnico e instrumental.</w:t>
      </w:r>
    </w:p>
    <w:p w14:paraId="50698EC8" w14:textId="3AE0706A" w:rsidR="00E106B1" w:rsidRDefault="00E106B1" w:rsidP="0011007E">
      <w:pPr>
        <w:pStyle w:val="Prrafodelista"/>
        <w:numPr>
          <w:ilvl w:val="0"/>
          <w:numId w:val="9"/>
        </w:numPr>
        <w:spacing w:line="360" w:lineRule="auto"/>
        <w:rPr>
          <w:rFonts w:ascii="Arial" w:hAnsi="Arial" w:cs="Arial"/>
          <w:b/>
          <w:sz w:val="24"/>
          <w:szCs w:val="24"/>
          <w:lang w:eastAsia="es-MX"/>
        </w:rPr>
      </w:pPr>
      <w:r w:rsidRPr="00E106B1">
        <w:rPr>
          <w:rFonts w:ascii="Arial" w:hAnsi="Arial" w:cs="Arial"/>
          <w:b/>
          <w:sz w:val="24"/>
          <w:szCs w:val="24"/>
          <w:lang w:eastAsia="es-MX"/>
        </w:rPr>
        <w:t>Alumno</w:t>
      </w:r>
    </w:p>
    <w:p w14:paraId="4F4558B7" w14:textId="2A914C69" w:rsidR="00E106B1" w:rsidRDefault="00E106B1" w:rsidP="0011007E">
      <w:pPr>
        <w:pStyle w:val="Prrafodelista"/>
        <w:spacing w:line="360" w:lineRule="auto"/>
        <w:rPr>
          <w:rFonts w:ascii="Arial" w:hAnsi="Arial" w:cs="Arial"/>
          <w:sz w:val="24"/>
          <w:szCs w:val="24"/>
          <w:lang w:eastAsia="es-MX"/>
        </w:rPr>
      </w:pPr>
      <w:r w:rsidRPr="00E106B1">
        <w:rPr>
          <w:rFonts w:ascii="Arial" w:hAnsi="Arial" w:cs="Arial"/>
          <w:sz w:val="24"/>
          <w:szCs w:val="24"/>
          <w:lang w:eastAsia="es-MX"/>
        </w:rPr>
        <w:t xml:space="preserve">Ser social, </w:t>
      </w:r>
      <w:r>
        <w:rPr>
          <w:rFonts w:ascii="Arial" w:hAnsi="Arial" w:cs="Arial"/>
          <w:sz w:val="24"/>
          <w:szCs w:val="24"/>
          <w:lang w:eastAsia="es-MX"/>
        </w:rPr>
        <w:t xml:space="preserve">con experiencias previas, educación, intereses y valores. </w:t>
      </w:r>
    </w:p>
    <w:p w14:paraId="232D143D" w14:textId="5584BD0E" w:rsidR="00E106B1" w:rsidRDefault="00E106B1" w:rsidP="0011007E">
      <w:pPr>
        <w:pStyle w:val="Prrafodelista"/>
        <w:numPr>
          <w:ilvl w:val="0"/>
          <w:numId w:val="9"/>
        </w:numPr>
        <w:spacing w:line="360" w:lineRule="auto"/>
        <w:rPr>
          <w:rFonts w:ascii="Arial" w:hAnsi="Arial" w:cs="Arial"/>
          <w:b/>
          <w:sz w:val="24"/>
          <w:szCs w:val="24"/>
          <w:lang w:eastAsia="es-MX"/>
        </w:rPr>
      </w:pPr>
      <w:r w:rsidRPr="00E106B1">
        <w:rPr>
          <w:rFonts w:ascii="Arial" w:hAnsi="Arial" w:cs="Arial"/>
          <w:b/>
          <w:sz w:val="24"/>
          <w:szCs w:val="24"/>
          <w:lang w:eastAsia="es-MX"/>
        </w:rPr>
        <w:t xml:space="preserve">Profesores </w:t>
      </w:r>
    </w:p>
    <w:p w14:paraId="6055B147" w14:textId="47FAA0C6" w:rsidR="0011007E" w:rsidRDefault="0011007E" w:rsidP="0011007E">
      <w:pPr>
        <w:pStyle w:val="Prrafodelista"/>
        <w:spacing w:line="360" w:lineRule="auto"/>
        <w:rPr>
          <w:rFonts w:ascii="Arial" w:hAnsi="Arial" w:cs="Arial"/>
          <w:b/>
          <w:sz w:val="24"/>
          <w:szCs w:val="24"/>
          <w:lang w:eastAsia="es-MX"/>
        </w:rPr>
      </w:pPr>
      <w:r w:rsidRPr="0011007E">
        <w:rPr>
          <w:rFonts w:ascii="Arial" w:hAnsi="Arial" w:cs="Arial"/>
          <w:sz w:val="24"/>
          <w:szCs w:val="24"/>
          <w:lang w:eastAsia="es-MX"/>
        </w:rPr>
        <w:t>Transmisor de conocimiento, quien brinda estrategias para que se cumpla el logro de los aprendizajes</w:t>
      </w:r>
      <w:r>
        <w:rPr>
          <w:rFonts w:ascii="Arial" w:hAnsi="Arial" w:cs="Arial"/>
          <w:b/>
          <w:sz w:val="24"/>
          <w:szCs w:val="24"/>
          <w:lang w:eastAsia="es-MX"/>
        </w:rPr>
        <w:t xml:space="preserve">. </w:t>
      </w:r>
    </w:p>
    <w:p w14:paraId="466C7D12" w14:textId="77777777" w:rsidR="00F41E86" w:rsidRDefault="00F41E86" w:rsidP="00F41E86">
      <w:pPr>
        <w:pStyle w:val="Prrafodelista"/>
        <w:numPr>
          <w:ilvl w:val="0"/>
          <w:numId w:val="9"/>
        </w:numPr>
        <w:spacing w:line="360" w:lineRule="auto"/>
        <w:rPr>
          <w:rFonts w:ascii="Arial" w:hAnsi="Arial" w:cs="Arial"/>
          <w:b/>
          <w:sz w:val="24"/>
          <w:szCs w:val="24"/>
          <w:lang w:eastAsia="es-MX"/>
        </w:rPr>
      </w:pPr>
      <w:r>
        <w:rPr>
          <w:rFonts w:ascii="Arial" w:hAnsi="Arial" w:cs="Arial"/>
          <w:b/>
          <w:sz w:val="24"/>
          <w:szCs w:val="24"/>
          <w:lang w:eastAsia="es-MX"/>
        </w:rPr>
        <w:t>Instrumentación</w:t>
      </w:r>
    </w:p>
    <w:p w14:paraId="74F69E6C" w14:textId="01162AB4" w:rsidR="00F41E86" w:rsidRDefault="00F41E86" w:rsidP="00F41E86">
      <w:pPr>
        <w:pStyle w:val="Prrafodelista"/>
        <w:spacing w:line="360" w:lineRule="auto"/>
        <w:rPr>
          <w:rFonts w:ascii="Arial" w:hAnsi="Arial" w:cs="Arial"/>
          <w:b/>
          <w:sz w:val="24"/>
          <w:szCs w:val="24"/>
          <w:lang w:eastAsia="es-MX"/>
        </w:rPr>
      </w:pPr>
      <w:r w:rsidRPr="00F41E86">
        <w:rPr>
          <w:rFonts w:ascii="Arial" w:hAnsi="Arial" w:cs="Arial"/>
          <w:sz w:val="24"/>
          <w:szCs w:val="24"/>
          <w:lang w:eastAsia="es-MX"/>
        </w:rPr>
        <w:t xml:space="preserve">Es el proceso que estará siempre en función del concepto de aprendizaje que sustentamos, en el cual se involucran maestros y alumnos. </w:t>
      </w:r>
      <w:r w:rsidRPr="00F41E86">
        <w:rPr>
          <w:rFonts w:ascii="Arial" w:hAnsi="Arial" w:cs="Arial"/>
          <w:b/>
          <w:sz w:val="24"/>
          <w:szCs w:val="24"/>
          <w:lang w:eastAsia="es-MX"/>
        </w:rPr>
        <w:t xml:space="preserve"> </w:t>
      </w:r>
    </w:p>
    <w:p w14:paraId="400BCD3B" w14:textId="68F9D400" w:rsidR="00344047" w:rsidRDefault="00344047" w:rsidP="00344047">
      <w:pPr>
        <w:pStyle w:val="Prrafodelista"/>
        <w:numPr>
          <w:ilvl w:val="0"/>
          <w:numId w:val="9"/>
        </w:numPr>
        <w:spacing w:line="360" w:lineRule="auto"/>
        <w:rPr>
          <w:rFonts w:ascii="Arial" w:hAnsi="Arial" w:cs="Arial"/>
          <w:b/>
          <w:sz w:val="24"/>
          <w:szCs w:val="24"/>
          <w:lang w:eastAsia="es-MX"/>
        </w:rPr>
      </w:pPr>
      <w:r>
        <w:rPr>
          <w:rFonts w:ascii="Arial" w:hAnsi="Arial" w:cs="Arial"/>
          <w:b/>
          <w:sz w:val="24"/>
          <w:szCs w:val="24"/>
          <w:lang w:eastAsia="es-MX"/>
        </w:rPr>
        <w:t>Didáctica</w:t>
      </w:r>
    </w:p>
    <w:p w14:paraId="5346E794" w14:textId="548646CC" w:rsidR="00C10F7E" w:rsidRDefault="00C10F7E" w:rsidP="00C10F7E">
      <w:pPr>
        <w:pStyle w:val="Prrafodelista"/>
        <w:spacing w:line="360" w:lineRule="auto"/>
        <w:rPr>
          <w:rFonts w:ascii="Arial" w:hAnsi="Arial" w:cs="Arial"/>
          <w:sz w:val="24"/>
          <w:szCs w:val="24"/>
          <w:lang w:eastAsia="es-MX"/>
        </w:rPr>
      </w:pPr>
      <w:r w:rsidRPr="006F0D2C">
        <w:rPr>
          <w:rFonts w:ascii="Arial" w:hAnsi="Arial" w:cs="Arial"/>
          <w:sz w:val="24"/>
          <w:szCs w:val="24"/>
          <w:lang w:eastAsia="es-MX"/>
        </w:rPr>
        <w:t xml:space="preserve">La denominación de una disciplina cuyo objetivo de estudio son las prácticas de enseñanza, que sostiene con la explicita intención de promover aprendizajes. </w:t>
      </w:r>
    </w:p>
    <w:p w14:paraId="3E56DD65" w14:textId="188A4866" w:rsidR="001A4380" w:rsidRDefault="001A4380" w:rsidP="001A4380">
      <w:pPr>
        <w:pStyle w:val="Prrafodelista"/>
        <w:numPr>
          <w:ilvl w:val="0"/>
          <w:numId w:val="9"/>
        </w:numPr>
        <w:spacing w:line="360" w:lineRule="auto"/>
        <w:rPr>
          <w:rFonts w:ascii="Arial" w:hAnsi="Arial" w:cs="Arial"/>
          <w:sz w:val="24"/>
          <w:szCs w:val="24"/>
          <w:lang w:eastAsia="es-MX"/>
        </w:rPr>
      </w:pPr>
      <w:r>
        <w:rPr>
          <w:rFonts w:ascii="Arial" w:hAnsi="Arial" w:cs="Arial"/>
          <w:sz w:val="24"/>
          <w:szCs w:val="24"/>
          <w:lang w:eastAsia="es-MX"/>
        </w:rPr>
        <w:t xml:space="preserve">Programa </w:t>
      </w:r>
    </w:p>
    <w:p w14:paraId="0C0831B9" w14:textId="0682D96D" w:rsidR="001A4380" w:rsidRDefault="001A4380" w:rsidP="001A4380">
      <w:pPr>
        <w:pStyle w:val="Prrafodelista"/>
        <w:spacing w:line="360" w:lineRule="auto"/>
        <w:rPr>
          <w:rFonts w:ascii="Arial" w:hAnsi="Arial" w:cs="Arial"/>
          <w:sz w:val="24"/>
          <w:szCs w:val="24"/>
          <w:lang w:eastAsia="es-MX"/>
        </w:rPr>
      </w:pPr>
      <w:r>
        <w:rPr>
          <w:rFonts w:ascii="Arial" w:hAnsi="Arial" w:cs="Arial"/>
          <w:sz w:val="24"/>
          <w:szCs w:val="24"/>
          <w:lang w:eastAsia="es-MX"/>
        </w:rPr>
        <w:t xml:space="preserve">Es donde se encuentra los aprendizajes clave que son el conjunto de actitudes, valores, habilidades y conocimientos básicos que se desarrollan en la escuela para ayudar al crecimiento integral de alumnos. </w:t>
      </w:r>
    </w:p>
    <w:p w14:paraId="2A109A30" w14:textId="77777777" w:rsidR="001A4380" w:rsidRDefault="001A4380" w:rsidP="001A4380">
      <w:pPr>
        <w:pStyle w:val="Prrafodelista"/>
        <w:spacing w:line="360" w:lineRule="auto"/>
        <w:rPr>
          <w:rFonts w:ascii="Arial" w:hAnsi="Arial" w:cs="Arial"/>
          <w:sz w:val="24"/>
          <w:szCs w:val="24"/>
          <w:lang w:eastAsia="es-MX"/>
        </w:rPr>
      </w:pPr>
    </w:p>
    <w:p w14:paraId="2AD585B8" w14:textId="77777777" w:rsidR="001A4380" w:rsidRPr="006F0D2C" w:rsidRDefault="001A4380" w:rsidP="001A4380">
      <w:pPr>
        <w:pStyle w:val="Prrafodelista"/>
        <w:spacing w:line="360" w:lineRule="auto"/>
        <w:rPr>
          <w:rFonts w:ascii="Arial" w:hAnsi="Arial" w:cs="Arial"/>
          <w:sz w:val="24"/>
          <w:szCs w:val="24"/>
          <w:lang w:eastAsia="es-MX"/>
        </w:rPr>
      </w:pPr>
    </w:p>
    <w:p w14:paraId="4A70F443" w14:textId="02C0F88C" w:rsidR="00344047" w:rsidRDefault="00344047" w:rsidP="00344047">
      <w:pPr>
        <w:pStyle w:val="Prrafodelista"/>
        <w:spacing w:line="360" w:lineRule="auto"/>
        <w:rPr>
          <w:rFonts w:ascii="Arial" w:hAnsi="Arial" w:cs="Arial"/>
          <w:b/>
          <w:sz w:val="24"/>
          <w:szCs w:val="24"/>
          <w:lang w:eastAsia="es-MX"/>
        </w:rPr>
      </w:pPr>
      <w:r>
        <w:rPr>
          <w:rFonts w:ascii="Arial" w:hAnsi="Arial" w:cs="Arial"/>
          <w:b/>
          <w:sz w:val="24"/>
          <w:szCs w:val="24"/>
          <w:lang w:eastAsia="es-MX"/>
        </w:rPr>
        <w:t xml:space="preserve"> </w:t>
      </w:r>
    </w:p>
    <w:p w14:paraId="391AF942" w14:textId="77777777" w:rsidR="00344047" w:rsidRPr="00F41E86" w:rsidRDefault="00344047" w:rsidP="00344047">
      <w:pPr>
        <w:pStyle w:val="Prrafodelista"/>
        <w:spacing w:line="360" w:lineRule="auto"/>
        <w:rPr>
          <w:rFonts w:ascii="Arial" w:hAnsi="Arial" w:cs="Arial"/>
          <w:b/>
          <w:sz w:val="24"/>
          <w:szCs w:val="24"/>
          <w:lang w:eastAsia="es-MX"/>
        </w:rPr>
      </w:pPr>
    </w:p>
    <w:p w14:paraId="5875F367" w14:textId="77777777" w:rsidR="00F41E86" w:rsidRPr="00F41E86" w:rsidRDefault="00F41E86" w:rsidP="00F41E86">
      <w:pPr>
        <w:pStyle w:val="Prrafodelista"/>
        <w:spacing w:line="360" w:lineRule="auto"/>
        <w:rPr>
          <w:rFonts w:ascii="Arial" w:hAnsi="Arial" w:cs="Arial"/>
          <w:b/>
          <w:sz w:val="24"/>
          <w:szCs w:val="24"/>
          <w:lang w:eastAsia="es-MX"/>
        </w:rPr>
      </w:pPr>
    </w:p>
    <w:p w14:paraId="0A54FD9B" w14:textId="4666D4CD" w:rsidR="0011007E" w:rsidRPr="001A4380" w:rsidRDefault="0011007E" w:rsidP="001A4380">
      <w:pPr>
        <w:rPr>
          <w:rFonts w:ascii="Arial" w:hAnsi="Arial" w:cs="Arial"/>
          <w:lang w:eastAsia="es-MX"/>
        </w:rPr>
      </w:pPr>
      <w:bookmarkStart w:id="0" w:name="_GoBack"/>
      <w:bookmarkEnd w:id="0"/>
    </w:p>
    <w:p w14:paraId="46E247BD" w14:textId="34C4A750" w:rsidR="0011007E" w:rsidRPr="0011007E" w:rsidRDefault="0011007E" w:rsidP="004B2B6A">
      <w:pPr>
        <w:pStyle w:val="Prrafodelista"/>
        <w:rPr>
          <w:rFonts w:ascii="Arial" w:hAnsi="Arial" w:cs="Arial"/>
          <w:b/>
          <w:sz w:val="24"/>
          <w:szCs w:val="24"/>
          <w:lang w:eastAsia="es-MX"/>
        </w:rPr>
      </w:pPr>
      <w:r w:rsidRPr="0011007E">
        <w:rPr>
          <w:rFonts w:ascii="Arial" w:hAnsi="Arial" w:cs="Arial"/>
          <w:b/>
          <w:sz w:val="24"/>
          <w:szCs w:val="24"/>
          <w:lang w:eastAsia="es-MX"/>
        </w:rPr>
        <w:lastRenderedPageBreak/>
        <w:t xml:space="preserve">Resumen </w:t>
      </w:r>
    </w:p>
    <w:p w14:paraId="013D9053" w14:textId="1D912254" w:rsidR="0011007E" w:rsidRDefault="0011007E" w:rsidP="004B2B6A">
      <w:pPr>
        <w:pStyle w:val="Prrafodelista"/>
        <w:rPr>
          <w:rFonts w:ascii="Arial" w:hAnsi="Arial" w:cs="Arial"/>
          <w:lang w:eastAsia="es-MX"/>
        </w:rPr>
      </w:pPr>
    </w:p>
    <w:p w14:paraId="59186F59" w14:textId="286E39E1" w:rsidR="00DB2E99" w:rsidRDefault="0011007E" w:rsidP="006F0D2C">
      <w:pPr>
        <w:pStyle w:val="Prrafodelista"/>
        <w:spacing w:line="360" w:lineRule="auto"/>
        <w:rPr>
          <w:rFonts w:ascii="Arial" w:hAnsi="Arial" w:cs="Arial"/>
          <w:sz w:val="24"/>
          <w:szCs w:val="24"/>
          <w:lang w:eastAsia="es-MX"/>
        </w:rPr>
      </w:pPr>
      <w:r w:rsidRPr="0011007E">
        <w:rPr>
          <w:rFonts w:ascii="Arial" w:hAnsi="Arial" w:cs="Arial"/>
          <w:sz w:val="24"/>
          <w:szCs w:val="24"/>
          <w:lang w:eastAsia="es-MX"/>
        </w:rPr>
        <w:t>Para que el aprendizaje se conciba se deben reunir diversos factores como lo son, actividades, técnicas y recursos, los protagonistas del aprendizaje son los alumnos quienes son seres sociales que conforman a un grupo de receptores, quienes guían el aprendizaje son los docentes transmiten ese conocimiento con diversas e</w:t>
      </w:r>
      <w:r w:rsidR="00497893">
        <w:rPr>
          <w:rFonts w:ascii="Arial" w:hAnsi="Arial" w:cs="Arial"/>
          <w:sz w:val="24"/>
          <w:szCs w:val="24"/>
          <w:lang w:eastAsia="es-MX"/>
        </w:rPr>
        <w:t xml:space="preserve">strategias que mencionamos con </w:t>
      </w:r>
      <w:r w:rsidRPr="0011007E">
        <w:rPr>
          <w:rFonts w:ascii="Arial" w:hAnsi="Arial" w:cs="Arial"/>
          <w:sz w:val="24"/>
          <w:szCs w:val="24"/>
          <w:lang w:eastAsia="es-MX"/>
        </w:rPr>
        <w:t>anterio</w:t>
      </w:r>
      <w:r w:rsidR="00DB2E99">
        <w:rPr>
          <w:rFonts w:ascii="Arial" w:hAnsi="Arial" w:cs="Arial"/>
          <w:sz w:val="24"/>
          <w:szCs w:val="24"/>
          <w:lang w:eastAsia="es-MX"/>
        </w:rPr>
        <w:t xml:space="preserve">ridad como los materiales. </w:t>
      </w:r>
    </w:p>
    <w:p w14:paraId="27AF2623" w14:textId="77777777" w:rsidR="00011301" w:rsidRPr="006F0D2C" w:rsidRDefault="00011301" w:rsidP="006F0D2C">
      <w:pPr>
        <w:pStyle w:val="Prrafodelista"/>
        <w:spacing w:line="360" w:lineRule="auto"/>
        <w:rPr>
          <w:rFonts w:ascii="Arial" w:hAnsi="Arial" w:cs="Arial"/>
          <w:sz w:val="24"/>
          <w:szCs w:val="24"/>
          <w:lang w:eastAsia="es-MX"/>
        </w:rPr>
      </w:pPr>
    </w:p>
    <w:p w14:paraId="76309308" w14:textId="2B7AF6BF" w:rsidR="00DB2E99" w:rsidRDefault="00DB2E99" w:rsidP="006F0D2C">
      <w:pPr>
        <w:pStyle w:val="Prrafodelista"/>
        <w:spacing w:line="360" w:lineRule="auto"/>
        <w:rPr>
          <w:rFonts w:ascii="Arial" w:hAnsi="Arial" w:cs="Arial"/>
          <w:sz w:val="24"/>
          <w:szCs w:val="24"/>
          <w:lang w:eastAsia="es-MX"/>
        </w:rPr>
      </w:pPr>
      <w:r>
        <w:rPr>
          <w:rFonts w:ascii="Arial" w:hAnsi="Arial" w:cs="Arial"/>
          <w:sz w:val="24"/>
          <w:szCs w:val="24"/>
          <w:lang w:eastAsia="es-MX"/>
        </w:rPr>
        <w:t>El</w:t>
      </w:r>
      <w:r w:rsidR="0011007E" w:rsidRPr="0011007E">
        <w:rPr>
          <w:rFonts w:ascii="Arial" w:hAnsi="Arial" w:cs="Arial"/>
          <w:sz w:val="24"/>
          <w:szCs w:val="24"/>
          <w:lang w:eastAsia="es-MX"/>
        </w:rPr>
        <w:t xml:space="preserve"> saber adecuar los recursos y esas técnicas dependiendo de diversos factores y basándonos en nuestro programa de aprendizajes esperados vigente.</w:t>
      </w:r>
    </w:p>
    <w:p w14:paraId="2758C0AD" w14:textId="77777777" w:rsidR="006F0D2C" w:rsidRPr="006F0D2C" w:rsidRDefault="006F0D2C" w:rsidP="006F0D2C">
      <w:pPr>
        <w:pStyle w:val="Prrafodelista"/>
        <w:spacing w:line="360" w:lineRule="auto"/>
        <w:rPr>
          <w:rFonts w:ascii="Arial" w:hAnsi="Arial" w:cs="Arial"/>
          <w:sz w:val="24"/>
          <w:szCs w:val="24"/>
          <w:lang w:eastAsia="es-MX"/>
        </w:rPr>
      </w:pPr>
    </w:p>
    <w:p w14:paraId="630079C3" w14:textId="51274985" w:rsidR="00185C75" w:rsidRDefault="00970166" w:rsidP="006F0D2C">
      <w:pPr>
        <w:pStyle w:val="Prrafodelista"/>
        <w:spacing w:line="360" w:lineRule="auto"/>
        <w:rPr>
          <w:rFonts w:ascii="Arial" w:hAnsi="Arial" w:cs="Arial"/>
          <w:sz w:val="24"/>
          <w:szCs w:val="24"/>
          <w:lang w:eastAsia="es-MX"/>
        </w:rPr>
      </w:pPr>
      <w:r w:rsidRPr="00970166">
        <w:rPr>
          <w:rFonts w:ascii="Arial" w:hAnsi="Arial" w:cs="Arial"/>
          <w:sz w:val="24"/>
          <w:szCs w:val="24"/>
          <w:lang w:eastAsia="es-MX"/>
        </w:rPr>
        <w:t xml:space="preserve">El aprendizaje </w:t>
      </w:r>
      <w:r>
        <w:rPr>
          <w:rFonts w:ascii="Arial" w:hAnsi="Arial" w:cs="Arial"/>
          <w:sz w:val="24"/>
          <w:szCs w:val="24"/>
          <w:lang w:eastAsia="es-MX"/>
        </w:rPr>
        <w:t>es considerado también una forma o medios sistematizado</w:t>
      </w:r>
      <w:r w:rsidRPr="00970166">
        <w:rPr>
          <w:rFonts w:ascii="Arial" w:hAnsi="Arial" w:cs="Arial"/>
          <w:sz w:val="24"/>
          <w:szCs w:val="24"/>
          <w:lang w:eastAsia="es-MX"/>
        </w:rPr>
        <w:t xml:space="preserve"> para lograr el desarrollo del aprendizaje en un grupo a implicar la acción o acciones del grupo</w:t>
      </w:r>
      <w:r>
        <w:rPr>
          <w:rFonts w:ascii="Arial" w:hAnsi="Arial" w:cs="Arial"/>
          <w:sz w:val="24"/>
          <w:szCs w:val="24"/>
          <w:lang w:eastAsia="es-MX"/>
        </w:rPr>
        <w:t xml:space="preserve">, están construidas por diferentes procedimientos todas con un logro de finalidad u objetivo, para elegir la actividad adecuada debemos conocer sus características, el grado en la que lo aplicaremos, el tiempo y la cantidad de alumnos las actividades deben convertirse en experiencias. </w:t>
      </w:r>
    </w:p>
    <w:p w14:paraId="6B3C522C" w14:textId="77777777" w:rsidR="006F0D2C" w:rsidRPr="006F0D2C" w:rsidRDefault="006F0D2C" w:rsidP="006F0D2C">
      <w:pPr>
        <w:pStyle w:val="Prrafodelista"/>
        <w:spacing w:line="360" w:lineRule="auto"/>
        <w:rPr>
          <w:rFonts w:ascii="Arial" w:hAnsi="Arial" w:cs="Arial"/>
          <w:sz w:val="24"/>
          <w:szCs w:val="24"/>
          <w:lang w:eastAsia="es-MX"/>
        </w:rPr>
      </w:pPr>
    </w:p>
    <w:p w14:paraId="53E02DDB" w14:textId="7C8F7F56" w:rsidR="00DB2E99" w:rsidRDefault="00185C75" w:rsidP="006F0D2C">
      <w:pPr>
        <w:pStyle w:val="Prrafodelista"/>
        <w:spacing w:line="360" w:lineRule="auto"/>
        <w:rPr>
          <w:rFonts w:ascii="Arial" w:hAnsi="Arial" w:cs="Arial"/>
          <w:sz w:val="24"/>
          <w:szCs w:val="24"/>
          <w:lang w:eastAsia="es-MX"/>
        </w:rPr>
      </w:pPr>
      <w:r>
        <w:rPr>
          <w:rFonts w:ascii="Arial" w:hAnsi="Arial" w:cs="Arial"/>
          <w:sz w:val="24"/>
          <w:szCs w:val="24"/>
          <w:lang w:eastAsia="es-MX"/>
        </w:rPr>
        <w:t>Durante este proceso de enseñanza/ aprendizaje debemos trabajar los docentes en colaboración con los alumnos y no dejar que el aprendizaje sea individual, la dinámica del grupo posee facilitar el análisis y la</w:t>
      </w:r>
      <w:r w:rsidR="00DB2E99">
        <w:rPr>
          <w:rFonts w:ascii="Arial" w:hAnsi="Arial" w:cs="Arial"/>
          <w:sz w:val="24"/>
          <w:szCs w:val="24"/>
          <w:lang w:eastAsia="es-MX"/>
        </w:rPr>
        <w:t xml:space="preserve"> toma de decisiones colectivas. </w:t>
      </w:r>
    </w:p>
    <w:p w14:paraId="2814F2F7" w14:textId="77777777" w:rsidR="00011301" w:rsidRPr="006F0D2C" w:rsidRDefault="00011301" w:rsidP="006F0D2C">
      <w:pPr>
        <w:pStyle w:val="Prrafodelista"/>
        <w:spacing w:line="360" w:lineRule="auto"/>
        <w:rPr>
          <w:rFonts w:ascii="Arial" w:hAnsi="Arial" w:cs="Arial"/>
          <w:sz w:val="24"/>
          <w:szCs w:val="24"/>
          <w:lang w:eastAsia="es-MX"/>
        </w:rPr>
      </w:pPr>
    </w:p>
    <w:p w14:paraId="684D22CC" w14:textId="6EC94613" w:rsidR="00185C75" w:rsidRDefault="00DB2E99" w:rsidP="006F0D2C">
      <w:pPr>
        <w:pStyle w:val="Prrafodelista"/>
        <w:spacing w:line="360" w:lineRule="auto"/>
        <w:rPr>
          <w:rFonts w:ascii="Arial" w:hAnsi="Arial" w:cs="Arial"/>
          <w:sz w:val="24"/>
          <w:szCs w:val="24"/>
          <w:lang w:eastAsia="es-MX"/>
        </w:rPr>
      </w:pPr>
      <w:r>
        <w:rPr>
          <w:rFonts w:ascii="Arial" w:hAnsi="Arial" w:cs="Arial"/>
          <w:sz w:val="24"/>
          <w:szCs w:val="24"/>
          <w:lang w:eastAsia="es-MX"/>
        </w:rPr>
        <w:t>L</w:t>
      </w:r>
      <w:r w:rsidR="00185C75">
        <w:rPr>
          <w:rFonts w:ascii="Arial" w:hAnsi="Arial" w:cs="Arial"/>
          <w:sz w:val="24"/>
          <w:szCs w:val="24"/>
          <w:lang w:eastAsia="es-MX"/>
        </w:rPr>
        <w:t xml:space="preserve">a enseñanza debe orientarse no solo en función de la asimilación de nociones y aptitudes, sino en función del desarrollo intelectual del alumno, que tienda a engendrar la capacidad de aprendizajes posteriores. </w:t>
      </w:r>
    </w:p>
    <w:p w14:paraId="3A9241DC" w14:textId="77777777" w:rsidR="008F4457" w:rsidRPr="006F0D2C" w:rsidRDefault="008F4457" w:rsidP="006F0D2C">
      <w:pPr>
        <w:pStyle w:val="Prrafodelista"/>
        <w:spacing w:line="360" w:lineRule="auto"/>
        <w:rPr>
          <w:rFonts w:ascii="Arial" w:hAnsi="Arial" w:cs="Arial"/>
          <w:sz w:val="24"/>
          <w:szCs w:val="24"/>
          <w:lang w:eastAsia="es-MX"/>
        </w:rPr>
      </w:pPr>
    </w:p>
    <w:p w14:paraId="13BE1DD5" w14:textId="10978949" w:rsidR="00F41E86" w:rsidRDefault="00185C75" w:rsidP="006F0D2C">
      <w:pPr>
        <w:pStyle w:val="Prrafodelista"/>
        <w:spacing w:line="360" w:lineRule="auto"/>
        <w:rPr>
          <w:rFonts w:ascii="Arial" w:hAnsi="Arial" w:cs="Arial"/>
          <w:sz w:val="24"/>
          <w:szCs w:val="24"/>
          <w:lang w:eastAsia="es-MX"/>
        </w:rPr>
      </w:pPr>
      <w:r>
        <w:rPr>
          <w:rFonts w:ascii="Arial" w:hAnsi="Arial" w:cs="Arial"/>
          <w:sz w:val="24"/>
          <w:szCs w:val="24"/>
          <w:lang w:eastAsia="es-MX"/>
        </w:rPr>
        <w:t>El método y la técnica representan la forma de conducir el pensamiento y las acciones para alcanzar una meta, es así como la técnica nos</w:t>
      </w:r>
      <w:r w:rsidR="00DB2E99">
        <w:rPr>
          <w:rFonts w:ascii="Arial" w:hAnsi="Arial" w:cs="Arial"/>
          <w:sz w:val="24"/>
          <w:szCs w:val="24"/>
          <w:lang w:eastAsia="es-MX"/>
        </w:rPr>
        <w:t xml:space="preserve"> indica la forma de hacer algo. </w:t>
      </w:r>
    </w:p>
    <w:p w14:paraId="207A5DD5" w14:textId="77777777" w:rsidR="006F0D2C" w:rsidRPr="006F0D2C" w:rsidRDefault="006F0D2C" w:rsidP="006F0D2C">
      <w:pPr>
        <w:pStyle w:val="Prrafodelista"/>
        <w:spacing w:line="360" w:lineRule="auto"/>
        <w:rPr>
          <w:rFonts w:ascii="Arial" w:hAnsi="Arial" w:cs="Arial"/>
          <w:sz w:val="24"/>
          <w:szCs w:val="24"/>
          <w:lang w:eastAsia="es-MX"/>
        </w:rPr>
      </w:pPr>
    </w:p>
    <w:p w14:paraId="5202A82F" w14:textId="10407F3F" w:rsidR="00C05D2E" w:rsidRPr="00F41E86" w:rsidRDefault="00C05D2E" w:rsidP="00F41E86">
      <w:pPr>
        <w:pStyle w:val="Prrafodelista"/>
        <w:spacing w:line="360" w:lineRule="auto"/>
        <w:rPr>
          <w:rFonts w:ascii="Arial" w:hAnsi="Arial" w:cs="Arial"/>
          <w:sz w:val="24"/>
          <w:szCs w:val="24"/>
          <w:lang w:eastAsia="es-MX"/>
        </w:rPr>
      </w:pPr>
      <w:r>
        <w:rPr>
          <w:rFonts w:ascii="Arial" w:hAnsi="Arial" w:cs="Arial"/>
          <w:sz w:val="24"/>
          <w:szCs w:val="24"/>
          <w:lang w:eastAsia="es-MX"/>
        </w:rPr>
        <w:lastRenderedPageBreak/>
        <w:t xml:space="preserve">La autora nos comentaba que la didáctica no puede analizarse ya como una disciplina esencialmente técnica, cuya finalidad sea la de instrumentar el proceso de enseñanza/aprendizaje para el logro de objetivos educativos. </w:t>
      </w:r>
    </w:p>
    <w:p w14:paraId="44BD2290" w14:textId="78AB6452" w:rsidR="00F41E86" w:rsidRDefault="00C05D2E" w:rsidP="00F41E86">
      <w:pPr>
        <w:pStyle w:val="Prrafodelista"/>
        <w:spacing w:line="360" w:lineRule="auto"/>
        <w:rPr>
          <w:rFonts w:ascii="Arial" w:hAnsi="Arial" w:cs="Arial"/>
          <w:sz w:val="24"/>
          <w:szCs w:val="24"/>
          <w:lang w:eastAsia="es-MX"/>
        </w:rPr>
      </w:pPr>
      <w:r>
        <w:rPr>
          <w:rFonts w:ascii="Arial" w:hAnsi="Arial" w:cs="Arial"/>
          <w:sz w:val="24"/>
          <w:szCs w:val="24"/>
          <w:lang w:eastAsia="es-MX"/>
        </w:rPr>
        <w:t xml:space="preserve">La didáctica implica una combinación de los niveles </w:t>
      </w:r>
      <w:r w:rsidR="00F41E86">
        <w:rPr>
          <w:rFonts w:ascii="Arial" w:hAnsi="Arial" w:cs="Arial"/>
          <w:sz w:val="24"/>
          <w:szCs w:val="24"/>
          <w:lang w:eastAsia="es-MX"/>
        </w:rPr>
        <w:t>teórico</w:t>
      </w:r>
      <w:r>
        <w:rPr>
          <w:rFonts w:ascii="Arial" w:hAnsi="Arial" w:cs="Arial"/>
          <w:sz w:val="24"/>
          <w:szCs w:val="24"/>
          <w:lang w:eastAsia="es-MX"/>
        </w:rPr>
        <w:t>, técnico, instrumental, en análisis y la elaboración de os</w:t>
      </w:r>
      <w:r w:rsidR="00F41E86">
        <w:rPr>
          <w:rFonts w:ascii="Arial" w:hAnsi="Arial" w:cs="Arial"/>
          <w:sz w:val="24"/>
          <w:szCs w:val="24"/>
          <w:lang w:eastAsia="es-MX"/>
        </w:rPr>
        <w:t xml:space="preserve"> problemas de su ámbito. </w:t>
      </w:r>
    </w:p>
    <w:p w14:paraId="62349C7E" w14:textId="77777777" w:rsidR="00F41E86" w:rsidRPr="00F41E86" w:rsidRDefault="00F41E86" w:rsidP="00F41E86">
      <w:pPr>
        <w:pStyle w:val="Prrafodelista"/>
        <w:spacing w:line="360" w:lineRule="auto"/>
        <w:rPr>
          <w:rFonts w:ascii="Arial" w:hAnsi="Arial" w:cs="Arial"/>
          <w:sz w:val="24"/>
          <w:szCs w:val="24"/>
          <w:lang w:eastAsia="es-MX"/>
        </w:rPr>
      </w:pPr>
    </w:p>
    <w:p w14:paraId="4963F76D" w14:textId="780D2F0B" w:rsidR="00F41E86" w:rsidRDefault="00F41E86" w:rsidP="006F0D2C">
      <w:pPr>
        <w:pStyle w:val="Prrafodelista"/>
        <w:spacing w:line="360" w:lineRule="auto"/>
        <w:rPr>
          <w:rFonts w:ascii="Arial" w:hAnsi="Arial" w:cs="Arial"/>
          <w:sz w:val="24"/>
          <w:szCs w:val="24"/>
          <w:lang w:eastAsia="es-MX"/>
        </w:rPr>
      </w:pPr>
      <w:r>
        <w:rPr>
          <w:rFonts w:ascii="Arial" w:hAnsi="Arial" w:cs="Arial"/>
          <w:sz w:val="24"/>
          <w:szCs w:val="24"/>
          <w:lang w:eastAsia="es-MX"/>
        </w:rPr>
        <w:t xml:space="preserve">si la idea es realmente de interacción en el aula, sino también ante cualquier circunstancia que vivimos, en el aprendizaje pretendemos promover con un grupo de alumnos también previamente seleccionados por la institución en el cual laboramos. </w:t>
      </w:r>
    </w:p>
    <w:p w14:paraId="2CD29E3A" w14:textId="77777777" w:rsidR="00011301" w:rsidRPr="006F0D2C" w:rsidRDefault="00011301" w:rsidP="006F0D2C">
      <w:pPr>
        <w:pStyle w:val="Prrafodelista"/>
        <w:spacing w:line="360" w:lineRule="auto"/>
        <w:rPr>
          <w:rFonts w:ascii="Arial" w:hAnsi="Arial" w:cs="Arial"/>
          <w:sz w:val="24"/>
          <w:szCs w:val="24"/>
          <w:lang w:eastAsia="es-MX"/>
        </w:rPr>
      </w:pPr>
    </w:p>
    <w:p w14:paraId="77F2753D" w14:textId="1A3CAE9E" w:rsidR="00F41E86" w:rsidRDefault="00F41E86" w:rsidP="006F0D2C">
      <w:pPr>
        <w:pStyle w:val="Prrafodelista"/>
        <w:spacing w:line="360" w:lineRule="auto"/>
        <w:rPr>
          <w:rFonts w:ascii="Arial" w:hAnsi="Arial" w:cs="Arial"/>
          <w:sz w:val="24"/>
          <w:szCs w:val="24"/>
          <w:lang w:eastAsia="es-MX"/>
        </w:rPr>
      </w:pPr>
      <w:r>
        <w:rPr>
          <w:rFonts w:ascii="Arial" w:hAnsi="Arial" w:cs="Arial"/>
          <w:sz w:val="24"/>
          <w:szCs w:val="24"/>
          <w:lang w:eastAsia="es-MX"/>
        </w:rPr>
        <w:t xml:space="preserve">En el aula y durante el desarrollo del proceso de aprendizaje, podemos detectar aceptaciones, rechazos, agrados y desagrados que ponen de manifiesto el alumno con su participación y que no siempre va a favorecer el mismo proceso de aprendizaje. </w:t>
      </w:r>
    </w:p>
    <w:p w14:paraId="25039275" w14:textId="77777777" w:rsidR="006F0D2C" w:rsidRPr="006F0D2C" w:rsidRDefault="006F0D2C" w:rsidP="006F0D2C">
      <w:pPr>
        <w:pStyle w:val="Prrafodelista"/>
        <w:spacing w:line="360" w:lineRule="auto"/>
        <w:rPr>
          <w:rFonts w:ascii="Arial" w:hAnsi="Arial" w:cs="Arial"/>
          <w:sz w:val="24"/>
          <w:szCs w:val="24"/>
          <w:lang w:eastAsia="es-MX"/>
        </w:rPr>
      </w:pPr>
    </w:p>
    <w:p w14:paraId="27ECC15E" w14:textId="2CD42D54" w:rsidR="00ED5559" w:rsidRDefault="00F41E86" w:rsidP="006F0D2C">
      <w:pPr>
        <w:pStyle w:val="Prrafodelista"/>
        <w:spacing w:line="360" w:lineRule="auto"/>
        <w:rPr>
          <w:rFonts w:ascii="Arial" w:hAnsi="Arial" w:cs="Arial"/>
          <w:sz w:val="24"/>
          <w:szCs w:val="24"/>
          <w:lang w:eastAsia="es-MX"/>
        </w:rPr>
      </w:pPr>
      <w:r>
        <w:rPr>
          <w:rFonts w:ascii="Arial" w:hAnsi="Arial" w:cs="Arial"/>
          <w:sz w:val="24"/>
          <w:szCs w:val="24"/>
          <w:lang w:eastAsia="es-MX"/>
        </w:rPr>
        <w:t xml:space="preserve">Durante el desarrollo del trabajo en el aula, el docente establece con sus alumnos relaciones o vínculos que están determinados por su concepción de la educación, el aprendizaje y la enseñanza, así como </w:t>
      </w:r>
      <w:r w:rsidR="00ED5559">
        <w:rPr>
          <w:rFonts w:ascii="Arial" w:hAnsi="Arial" w:cs="Arial"/>
          <w:sz w:val="24"/>
          <w:szCs w:val="24"/>
          <w:lang w:eastAsia="es-MX"/>
        </w:rPr>
        <w:t xml:space="preserve">por las formas de relación que ha experimentado en otros ámbitos sociales. </w:t>
      </w:r>
    </w:p>
    <w:p w14:paraId="62DBB233" w14:textId="77777777" w:rsidR="001A4380" w:rsidRPr="006F0D2C" w:rsidRDefault="001A4380" w:rsidP="006F0D2C">
      <w:pPr>
        <w:pStyle w:val="Prrafodelista"/>
        <w:spacing w:line="360" w:lineRule="auto"/>
        <w:rPr>
          <w:rFonts w:ascii="Arial" w:hAnsi="Arial" w:cs="Arial"/>
          <w:sz w:val="24"/>
          <w:szCs w:val="24"/>
          <w:lang w:eastAsia="es-MX"/>
        </w:rPr>
      </w:pPr>
    </w:p>
    <w:p w14:paraId="421D72C1" w14:textId="1DCC983F" w:rsidR="00F41E86" w:rsidRDefault="00ED5559" w:rsidP="0011007E">
      <w:pPr>
        <w:pStyle w:val="Prrafodelista"/>
        <w:spacing w:line="360" w:lineRule="auto"/>
        <w:rPr>
          <w:rFonts w:ascii="Arial" w:hAnsi="Arial" w:cs="Arial"/>
          <w:sz w:val="24"/>
          <w:szCs w:val="24"/>
          <w:lang w:eastAsia="es-MX"/>
        </w:rPr>
      </w:pPr>
      <w:r>
        <w:rPr>
          <w:rFonts w:ascii="Arial" w:hAnsi="Arial" w:cs="Arial"/>
          <w:sz w:val="24"/>
          <w:szCs w:val="24"/>
          <w:lang w:eastAsia="es-MX"/>
        </w:rPr>
        <w:t xml:space="preserve">El vínculo de dependencia presente en el proceso de enseñanza/aprendizaje, puede manifestar de la siguiente manera, el maestro es el poseedor de la verdad y tiene derecho y los alumnos deben obedecer o acatar las órdenes que les da. </w:t>
      </w:r>
    </w:p>
    <w:p w14:paraId="4CF95937" w14:textId="195688E7" w:rsidR="00ED5559" w:rsidRDefault="00ED5559" w:rsidP="0011007E">
      <w:pPr>
        <w:pStyle w:val="Prrafodelista"/>
        <w:spacing w:line="360" w:lineRule="auto"/>
        <w:rPr>
          <w:rFonts w:ascii="Arial" w:hAnsi="Arial" w:cs="Arial"/>
          <w:sz w:val="24"/>
          <w:szCs w:val="24"/>
          <w:lang w:eastAsia="es-MX"/>
        </w:rPr>
      </w:pPr>
    </w:p>
    <w:p w14:paraId="27CECC21" w14:textId="631D4809" w:rsidR="00ED5559" w:rsidRDefault="00ED5559" w:rsidP="0011007E">
      <w:pPr>
        <w:pStyle w:val="Prrafodelista"/>
        <w:spacing w:line="360" w:lineRule="auto"/>
        <w:rPr>
          <w:rFonts w:ascii="Arial" w:hAnsi="Arial" w:cs="Arial"/>
          <w:sz w:val="24"/>
          <w:szCs w:val="24"/>
          <w:lang w:eastAsia="es-MX"/>
        </w:rPr>
      </w:pPr>
    </w:p>
    <w:p w14:paraId="75617C13" w14:textId="17406299" w:rsidR="006F0D2C" w:rsidRDefault="006F0D2C" w:rsidP="0011007E">
      <w:pPr>
        <w:pStyle w:val="Prrafodelista"/>
        <w:spacing w:line="360" w:lineRule="auto"/>
        <w:rPr>
          <w:rFonts w:ascii="Arial" w:hAnsi="Arial" w:cs="Arial"/>
          <w:sz w:val="24"/>
          <w:szCs w:val="24"/>
          <w:lang w:eastAsia="es-MX"/>
        </w:rPr>
      </w:pPr>
    </w:p>
    <w:p w14:paraId="1C1332AB" w14:textId="4A4E9DC1" w:rsidR="006F0D2C" w:rsidRDefault="006F0D2C" w:rsidP="0011007E">
      <w:pPr>
        <w:pStyle w:val="Prrafodelista"/>
        <w:spacing w:line="360" w:lineRule="auto"/>
        <w:rPr>
          <w:rFonts w:ascii="Arial" w:hAnsi="Arial" w:cs="Arial"/>
          <w:sz w:val="24"/>
          <w:szCs w:val="24"/>
          <w:lang w:eastAsia="es-MX"/>
        </w:rPr>
      </w:pPr>
    </w:p>
    <w:p w14:paraId="1968E9E5" w14:textId="4263E831" w:rsidR="001A4380" w:rsidRDefault="001A4380" w:rsidP="0011007E">
      <w:pPr>
        <w:pStyle w:val="Prrafodelista"/>
        <w:spacing w:line="360" w:lineRule="auto"/>
        <w:rPr>
          <w:rFonts w:ascii="Arial" w:hAnsi="Arial" w:cs="Arial"/>
          <w:sz w:val="24"/>
          <w:szCs w:val="24"/>
          <w:lang w:eastAsia="es-MX"/>
        </w:rPr>
      </w:pPr>
    </w:p>
    <w:p w14:paraId="1E9A4BC0" w14:textId="374D6827" w:rsidR="00ED5559" w:rsidRPr="006F0D2C" w:rsidRDefault="00ED5559" w:rsidP="006F0D2C">
      <w:pPr>
        <w:spacing w:line="360" w:lineRule="auto"/>
        <w:rPr>
          <w:rFonts w:ascii="Arial" w:hAnsi="Arial" w:cs="Arial"/>
          <w:sz w:val="24"/>
          <w:szCs w:val="24"/>
          <w:lang w:eastAsia="es-MX"/>
        </w:rPr>
      </w:pPr>
    </w:p>
    <w:p w14:paraId="1D82840E" w14:textId="2712CAE3" w:rsidR="00ED5559" w:rsidRDefault="00ED5559" w:rsidP="0011007E">
      <w:pPr>
        <w:pStyle w:val="Prrafodelista"/>
        <w:spacing w:line="360" w:lineRule="auto"/>
        <w:rPr>
          <w:rFonts w:ascii="Arial" w:hAnsi="Arial" w:cs="Arial"/>
          <w:sz w:val="24"/>
          <w:szCs w:val="24"/>
          <w:lang w:eastAsia="es-MX"/>
        </w:rPr>
      </w:pPr>
    </w:p>
    <w:p w14:paraId="16FE20C3" w14:textId="6629DA22" w:rsidR="00ED5559" w:rsidRPr="00ED5559" w:rsidRDefault="00ED5559" w:rsidP="0011007E">
      <w:pPr>
        <w:pStyle w:val="Prrafodelista"/>
        <w:spacing w:line="360" w:lineRule="auto"/>
        <w:rPr>
          <w:rFonts w:ascii="Arial" w:hAnsi="Arial" w:cs="Arial"/>
          <w:b/>
          <w:sz w:val="24"/>
          <w:szCs w:val="24"/>
          <w:lang w:eastAsia="es-MX"/>
        </w:rPr>
      </w:pPr>
      <w:r w:rsidRPr="00ED5559">
        <w:rPr>
          <w:rFonts w:ascii="Arial" w:hAnsi="Arial" w:cs="Arial"/>
          <w:b/>
          <w:sz w:val="24"/>
          <w:szCs w:val="24"/>
          <w:lang w:eastAsia="es-MX"/>
        </w:rPr>
        <w:t xml:space="preserve">Esquema </w:t>
      </w:r>
    </w:p>
    <w:p w14:paraId="001E0DC7" w14:textId="145166BA" w:rsidR="00F41E86" w:rsidRDefault="00ED5559" w:rsidP="006F0D2C">
      <w:pPr>
        <w:spacing w:line="360" w:lineRule="auto"/>
        <w:rPr>
          <w:rFonts w:ascii="Arial" w:hAnsi="Arial" w:cs="Arial"/>
          <w:sz w:val="24"/>
          <w:szCs w:val="24"/>
          <w:lang w:eastAsia="es-MX"/>
        </w:rPr>
      </w:pPr>
      <w:r>
        <w:rPr>
          <w:noProof/>
          <w:lang w:eastAsia="es-MX"/>
        </w:rPr>
        <w:drawing>
          <wp:inline distT="0" distB="0" distL="0" distR="0" wp14:anchorId="18B3256C" wp14:editId="7DD14186">
            <wp:extent cx="5842659" cy="6234430"/>
            <wp:effectExtent l="0" t="0" r="571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1DEB607" w14:textId="11F6929F" w:rsidR="001A4380" w:rsidRDefault="001A4380" w:rsidP="006F0D2C">
      <w:pPr>
        <w:spacing w:line="360" w:lineRule="auto"/>
        <w:rPr>
          <w:rFonts w:ascii="Arial" w:hAnsi="Arial" w:cs="Arial"/>
          <w:sz w:val="24"/>
          <w:szCs w:val="24"/>
          <w:lang w:eastAsia="es-MX"/>
        </w:rPr>
      </w:pPr>
    </w:p>
    <w:p w14:paraId="3B639DAD" w14:textId="600E3679" w:rsidR="001A4380" w:rsidRDefault="001A4380" w:rsidP="006F0D2C">
      <w:pPr>
        <w:spacing w:line="360" w:lineRule="auto"/>
        <w:rPr>
          <w:rFonts w:ascii="Arial" w:hAnsi="Arial" w:cs="Arial"/>
          <w:sz w:val="24"/>
          <w:szCs w:val="24"/>
          <w:lang w:eastAsia="es-MX"/>
        </w:rPr>
      </w:pPr>
    </w:p>
    <w:p w14:paraId="1C4CAE1B" w14:textId="63EF6965" w:rsidR="001A4380" w:rsidRDefault="001A4380" w:rsidP="006F0D2C">
      <w:pPr>
        <w:spacing w:line="360" w:lineRule="auto"/>
        <w:rPr>
          <w:rFonts w:ascii="Arial" w:hAnsi="Arial" w:cs="Arial"/>
          <w:sz w:val="24"/>
          <w:szCs w:val="24"/>
          <w:lang w:eastAsia="es-MX"/>
        </w:rPr>
      </w:pPr>
    </w:p>
    <w:p w14:paraId="5EFE2683" w14:textId="11553A20" w:rsidR="006F0D2C" w:rsidRDefault="006F0D2C" w:rsidP="006F0D2C">
      <w:pPr>
        <w:spacing w:line="360" w:lineRule="auto"/>
        <w:rPr>
          <w:rFonts w:ascii="Arial" w:hAnsi="Arial" w:cs="Arial"/>
          <w:sz w:val="24"/>
          <w:szCs w:val="24"/>
          <w:lang w:eastAsia="es-MX"/>
        </w:rPr>
      </w:pPr>
    </w:p>
    <w:p w14:paraId="32F3ECCA" w14:textId="3C319A54" w:rsidR="006F0D2C" w:rsidRDefault="00C66198" w:rsidP="006F0D2C">
      <w:pPr>
        <w:spacing w:line="360" w:lineRule="auto"/>
        <w:rPr>
          <w:rFonts w:ascii="Arial" w:hAnsi="Arial" w:cs="Arial"/>
          <w:sz w:val="24"/>
          <w:szCs w:val="24"/>
          <w:lang w:eastAsia="es-MX"/>
        </w:rPr>
      </w:pPr>
      <w:r w:rsidRPr="00C66198">
        <w:rPr>
          <w:rFonts w:ascii="Arial" w:hAnsi="Arial" w:cs="Arial"/>
          <w:sz w:val="24"/>
          <w:szCs w:val="24"/>
          <w:lang w:eastAsia="es-MX"/>
        </w:rPr>
        <w:t xml:space="preserve">Critica al contenido </w:t>
      </w:r>
    </w:p>
    <w:p w14:paraId="55FA6AE5" w14:textId="1BFFB88B" w:rsidR="00C66198" w:rsidRDefault="008F4457" w:rsidP="006F0D2C">
      <w:pPr>
        <w:spacing w:line="360" w:lineRule="auto"/>
        <w:rPr>
          <w:rFonts w:ascii="Arial" w:hAnsi="Arial" w:cs="Arial"/>
          <w:sz w:val="24"/>
          <w:szCs w:val="24"/>
          <w:lang w:eastAsia="es-MX"/>
        </w:rPr>
      </w:pPr>
      <w:r>
        <w:rPr>
          <w:rFonts w:ascii="Arial" w:hAnsi="Arial" w:cs="Arial"/>
          <w:sz w:val="24"/>
          <w:szCs w:val="24"/>
          <w:lang w:eastAsia="es-MX"/>
        </w:rPr>
        <w:t xml:space="preserve">Concuerdo en la mayor parte de lo que nos comenta la autora </w:t>
      </w:r>
      <w:r w:rsidR="00512FE4">
        <w:rPr>
          <w:rFonts w:ascii="Arial" w:hAnsi="Arial" w:cs="Arial"/>
          <w:sz w:val="24"/>
          <w:szCs w:val="24"/>
          <w:lang w:eastAsia="es-MX"/>
        </w:rPr>
        <w:t>como al hablar de didáctica</w:t>
      </w:r>
      <w:r w:rsidRPr="008F4457">
        <w:rPr>
          <w:rFonts w:ascii="Arial" w:hAnsi="Arial" w:cs="Arial"/>
          <w:sz w:val="24"/>
          <w:szCs w:val="24"/>
          <w:lang w:eastAsia="es-MX"/>
        </w:rPr>
        <w:t xml:space="preserve"> no puede analizarse ya como una disciplina esencialmente técnica, cuya finalidad sea la de instrumentar el proceso de enseñanza/aprendizaje para el logro de objetivos educativos</w:t>
      </w:r>
      <w:r>
        <w:rPr>
          <w:rFonts w:ascii="Arial" w:hAnsi="Arial" w:cs="Arial"/>
          <w:sz w:val="24"/>
          <w:szCs w:val="24"/>
          <w:lang w:eastAsia="es-MX"/>
        </w:rPr>
        <w:t>.</w:t>
      </w:r>
    </w:p>
    <w:p w14:paraId="2BBA3243" w14:textId="768730F0" w:rsidR="008F4457" w:rsidRDefault="008F4457" w:rsidP="006F0D2C">
      <w:pPr>
        <w:spacing w:line="360" w:lineRule="auto"/>
        <w:rPr>
          <w:rFonts w:ascii="Arial" w:hAnsi="Arial" w:cs="Arial"/>
          <w:sz w:val="24"/>
          <w:szCs w:val="24"/>
          <w:lang w:eastAsia="es-MX"/>
        </w:rPr>
      </w:pPr>
      <w:r>
        <w:rPr>
          <w:rFonts w:ascii="Arial" w:hAnsi="Arial" w:cs="Arial"/>
          <w:sz w:val="24"/>
          <w:szCs w:val="24"/>
          <w:lang w:eastAsia="es-MX"/>
        </w:rPr>
        <w:t xml:space="preserve">También soy participe de que al planear actividades se deben considerar los elementos que mencionábamos como anterioridad, </w:t>
      </w:r>
      <w:r w:rsidR="004A3DF1">
        <w:rPr>
          <w:rFonts w:ascii="Arial" w:hAnsi="Arial" w:cs="Arial"/>
          <w:sz w:val="24"/>
          <w:szCs w:val="24"/>
          <w:lang w:eastAsia="es-MX"/>
        </w:rPr>
        <w:t xml:space="preserve">el tiempo con el que contamos, aunque desde mi experiencia siempre surgen imprevistos que alteran dicho tiempo u organización, sin </w:t>
      </w:r>
      <w:r w:rsidR="00512FE4">
        <w:rPr>
          <w:rFonts w:ascii="Arial" w:hAnsi="Arial" w:cs="Arial"/>
          <w:sz w:val="24"/>
          <w:szCs w:val="24"/>
          <w:lang w:eastAsia="es-MX"/>
        </w:rPr>
        <w:t>embargo,</w:t>
      </w:r>
      <w:r w:rsidR="004A3DF1">
        <w:rPr>
          <w:rFonts w:ascii="Arial" w:hAnsi="Arial" w:cs="Arial"/>
          <w:sz w:val="24"/>
          <w:szCs w:val="24"/>
          <w:lang w:eastAsia="es-MX"/>
        </w:rPr>
        <w:t xml:space="preserve"> </w:t>
      </w:r>
      <w:r w:rsidR="00512FE4">
        <w:rPr>
          <w:rFonts w:ascii="Arial" w:hAnsi="Arial" w:cs="Arial"/>
          <w:sz w:val="24"/>
          <w:szCs w:val="24"/>
          <w:lang w:eastAsia="es-MX"/>
        </w:rPr>
        <w:t xml:space="preserve">si no se tomara en cuenta este factor estropearía en lugar de beneficiar las actividades del aula. </w:t>
      </w:r>
    </w:p>
    <w:p w14:paraId="790BC0A7" w14:textId="2603ABF9" w:rsidR="00011301" w:rsidRDefault="00011301" w:rsidP="006F0D2C">
      <w:pPr>
        <w:spacing w:line="360" w:lineRule="auto"/>
        <w:rPr>
          <w:rFonts w:ascii="Arial" w:hAnsi="Arial" w:cs="Arial"/>
          <w:sz w:val="24"/>
          <w:szCs w:val="24"/>
          <w:lang w:eastAsia="es-MX"/>
        </w:rPr>
      </w:pPr>
      <w:r>
        <w:rPr>
          <w:rFonts w:ascii="Arial" w:hAnsi="Arial" w:cs="Arial"/>
          <w:sz w:val="24"/>
          <w:szCs w:val="24"/>
          <w:lang w:eastAsia="es-MX"/>
        </w:rPr>
        <w:t xml:space="preserve">La instrumentación didáctica es el cómo abordar en el proceso de enseñanza/aprendizaje, los contenidos plasmados en el programa, es decir, la selección de actividades de aprendizaje, técnicas y recursos. </w:t>
      </w:r>
    </w:p>
    <w:p w14:paraId="6BBD9E0C" w14:textId="4F53A97F" w:rsidR="00011301" w:rsidRDefault="00011301" w:rsidP="006F0D2C">
      <w:pPr>
        <w:spacing w:line="360" w:lineRule="auto"/>
        <w:rPr>
          <w:rFonts w:ascii="Arial" w:hAnsi="Arial" w:cs="Arial"/>
          <w:sz w:val="24"/>
          <w:szCs w:val="24"/>
          <w:lang w:eastAsia="es-MX"/>
        </w:rPr>
      </w:pPr>
      <w:r>
        <w:rPr>
          <w:rFonts w:ascii="Arial" w:hAnsi="Arial" w:cs="Arial"/>
          <w:sz w:val="24"/>
          <w:szCs w:val="24"/>
          <w:lang w:eastAsia="es-MX"/>
        </w:rPr>
        <w:t xml:space="preserve">La forma en que se lleva la instrumentación didáctica permite detona nuevos cuestionamientos y una posibilidad para fomenta la reflexión en los estudiantes, como se especificó anteriormente y como nos comentaba la autora en toda la clase se distinguen el inicio, desarrollo y cierre y la didáctica es de suma importancia ya que gracias a ella se aplican técnicas y métodos que ayudan a facilitar el aprendizaje. </w:t>
      </w:r>
    </w:p>
    <w:p w14:paraId="579A4194" w14:textId="121A597D" w:rsidR="00011301" w:rsidRDefault="00011301" w:rsidP="006F0D2C">
      <w:pPr>
        <w:spacing w:line="360" w:lineRule="auto"/>
        <w:rPr>
          <w:rFonts w:ascii="Arial" w:hAnsi="Arial" w:cs="Arial"/>
          <w:sz w:val="24"/>
          <w:szCs w:val="24"/>
          <w:lang w:eastAsia="es-MX"/>
        </w:rPr>
      </w:pPr>
      <w:r>
        <w:rPr>
          <w:rFonts w:ascii="Arial" w:hAnsi="Arial" w:cs="Arial"/>
          <w:sz w:val="24"/>
          <w:szCs w:val="24"/>
          <w:lang w:eastAsia="es-MX"/>
        </w:rPr>
        <w:t xml:space="preserve">Mediante métodos didácticos el profesor puede estimular el desarrollo del aprendizaje del alumno. </w:t>
      </w:r>
    </w:p>
    <w:p w14:paraId="17E7CAB5" w14:textId="4DF3F0F5" w:rsidR="00011301" w:rsidRDefault="00011301" w:rsidP="006F0D2C">
      <w:pPr>
        <w:spacing w:line="360" w:lineRule="auto"/>
        <w:rPr>
          <w:rFonts w:ascii="Arial" w:hAnsi="Arial" w:cs="Arial"/>
          <w:sz w:val="24"/>
          <w:szCs w:val="24"/>
          <w:lang w:eastAsia="es-MX"/>
        </w:rPr>
      </w:pPr>
      <w:r>
        <w:rPr>
          <w:rFonts w:ascii="Arial" w:hAnsi="Arial" w:cs="Arial"/>
          <w:sz w:val="24"/>
          <w:szCs w:val="24"/>
          <w:lang w:eastAsia="es-MX"/>
        </w:rPr>
        <w:t xml:space="preserve">Sin embargo, con base al vínculo educativo y comunicacional de ambos actores, no coincido en ver a el maestro como el depositador y al alumno como la persona quien recibe y debe lograr mantener la transmisión al grupo. </w:t>
      </w:r>
    </w:p>
    <w:p w14:paraId="7951093D" w14:textId="4D8F031B" w:rsidR="006F0D2C" w:rsidRPr="001A4380" w:rsidRDefault="00011301" w:rsidP="001A4380">
      <w:pPr>
        <w:spacing w:line="360" w:lineRule="auto"/>
        <w:rPr>
          <w:rFonts w:ascii="Arial" w:hAnsi="Arial" w:cs="Arial"/>
          <w:sz w:val="24"/>
          <w:szCs w:val="24"/>
          <w:lang w:eastAsia="es-MX"/>
        </w:rPr>
      </w:pPr>
      <w:r>
        <w:rPr>
          <w:rFonts w:ascii="Arial" w:hAnsi="Arial" w:cs="Arial"/>
          <w:sz w:val="24"/>
          <w:szCs w:val="24"/>
          <w:lang w:eastAsia="es-MX"/>
        </w:rPr>
        <w:t>Los alumnos también son protagonistas de su propio aprendizaje y los docentes también puede aprender junto a él y con él, fuera de eso considero que la lectura fue acertada para la resolución de dudas con base a la planeación de secuencias didácticas.</w:t>
      </w:r>
    </w:p>
    <w:sectPr w:rsidR="006F0D2C" w:rsidRPr="001A4380" w:rsidSect="00676A56">
      <w:footerReference w:type="default" r:id="rId1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F8A51" w14:textId="77777777" w:rsidR="00722554" w:rsidRDefault="00722554" w:rsidP="00F818E6">
      <w:pPr>
        <w:spacing w:after="0" w:line="240" w:lineRule="auto"/>
      </w:pPr>
      <w:r>
        <w:separator/>
      </w:r>
    </w:p>
  </w:endnote>
  <w:endnote w:type="continuationSeparator" w:id="0">
    <w:p w14:paraId="3CA89630" w14:textId="77777777" w:rsidR="00722554" w:rsidRDefault="00722554" w:rsidP="00F8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131"/>
      <w:docPartObj>
        <w:docPartGallery w:val="Page Numbers (Bottom of Page)"/>
        <w:docPartUnique/>
      </w:docPartObj>
    </w:sdtPr>
    <w:sdtEndPr/>
    <w:sdtContent>
      <w:p w14:paraId="1EB19649" w14:textId="46330FAF" w:rsidR="004B2B6A" w:rsidRDefault="004B2B6A">
        <w:pPr>
          <w:pStyle w:val="Piedepgina"/>
          <w:jc w:val="right"/>
        </w:pPr>
        <w:r>
          <w:fldChar w:fldCharType="begin"/>
        </w:r>
        <w:r>
          <w:instrText>PAGE   \* MERGEFORMAT</w:instrText>
        </w:r>
        <w:r>
          <w:fldChar w:fldCharType="separate"/>
        </w:r>
        <w:r w:rsidR="001A4380" w:rsidRPr="001A4380">
          <w:rPr>
            <w:noProof/>
            <w:lang w:val="es-ES"/>
          </w:rPr>
          <w:t>4</w:t>
        </w:r>
        <w:r>
          <w:fldChar w:fldCharType="end"/>
        </w:r>
      </w:p>
    </w:sdtContent>
  </w:sdt>
  <w:p w14:paraId="033936C0" w14:textId="3F3F4725" w:rsidR="00AD7B6E" w:rsidRPr="00AD7B6E" w:rsidRDefault="00AD7B6E" w:rsidP="00AD7B6E">
    <w:pPr>
      <w:pStyle w:val="Piedepgina"/>
      <w:jc w:val="right"/>
      <w:rPr>
        <w:rFonts w:ascii="Times New Roman" w:hAnsi="Times New Roman" w:cs="Times New Roman"/>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A9FEC" w14:textId="77777777" w:rsidR="00722554" w:rsidRDefault="00722554" w:rsidP="00F818E6">
      <w:pPr>
        <w:spacing w:after="0" w:line="240" w:lineRule="auto"/>
      </w:pPr>
      <w:r>
        <w:separator/>
      </w:r>
    </w:p>
  </w:footnote>
  <w:footnote w:type="continuationSeparator" w:id="0">
    <w:p w14:paraId="6B7B488F" w14:textId="77777777" w:rsidR="00722554" w:rsidRDefault="00722554" w:rsidP="00F81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DCF"/>
    <w:multiLevelType w:val="hybridMultilevel"/>
    <w:tmpl w:val="03E01E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3635E47"/>
    <w:multiLevelType w:val="multilevel"/>
    <w:tmpl w:val="FD2E6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7E42FB"/>
    <w:multiLevelType w:val="multilevel"/>
    <w:tmpl w:val="FD2E6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B77E6"/>
    <w:multiLevelType w:val="multilevel"/>
    <w:tmpl w:val="FD2E6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C21DC1"/>
    <w:multiLevelType w:val="hybridMultilevel"/>
    <w:tmpl w:val="3454E3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C960FD"/>
    <w:multiLevelType w:val="multilevel"/>
    <w:tmpl w:val="FD2E6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297E88"/>
    <w:multiLevelType w:val="multilevel"/>
    <w:tmpl w:val="FD2E6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C26F71"/>
    <w:multiLevelType w:val="multilevel"/>
    <w:tmpl w:val="FD2E6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5E64F8"/>
    <w:multiLevelType w:val="hybridMultilevel"/>
    <w:tmpl w:val="E6561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36"/>
    <w:rsid w:val="00011301"/>
    <w:rsid w:val="00013D8C"/>
    <w:rsid w:val="000204B5"/>
    <w:rsid w:val="00052508"/>
    <w:rsid w:val="0005490B"/>
    <w:rsid w:val="00055173"/>
    <w:rsid w:val="00056EDF"/>
    <w:rsid w:val="000C59A6"/>
    <w:rsid w:val="000F0797"/>
    <w:rsid w:val="0011007E"/>
    <w:rsid w:val="00146011"/>
    <w:rsid w:val="001857C2"/>
    <w:rsid w:val="00185C75"/>
    <w:rsid w:val="001A4380"/>
    <w:rsid w:val="00241464"/>
    <w:rsid w:val="002B75F4"/>
    <w:rsid w:val="002C4B05"/>
    <w:rsid w:val="002F6F59"/>
    <w:rsid w:val="00344047"/>
    <w:rsid w:val="00356036"/>
    <w:rsid w:val="003915FF"/>
    <w:rsid w:val="003A0E2D"/>
    <w:rsid w:val="003D5938"/>
    <w:rsid w:val="003F4FAD"/>
    <w:rsid w:val="004166E3"/>
    <w:rsid w:val="00430382"/>
    <w:rsid w:val="00436CD2"/>
    <w:rsid w:val="004750E2"/>
    <w:rsid w:val="00497893"/>
    <w:rsid w:val="004A17E4"/>
    <w:rsid w:val="004A2FA2"/>
    <w:rsid w:val="004A3DF1"/>
    <w:rsid w:val="004A6DDF"/>
    <w:rsid w:val="004B2B6A"/>
    <w:rsid w:val="004E7922"/>
    <w:rsid w:val="00512FE4"/>
    <w:rsid w:val="00547194"/>
    <w:rsid w:val="005525B2"/>
    <w:rsid w:val="0058358E"/>
    <w:rsid w:val="00586C3D"/>
    <w:rsid w:val="00586F4A"/>
    <w:rsid w:val="005A2728"/>
    <w:rsid w:val="005B6AC7"/>
    <w:rsid w:val="00620645"/>
    <w:rsid w:val="006240B8"/>
    <w:rsid w:val="00627669"/>
    <w:rsid w:val="00641713"/>
    <w:rsid w:val="00676A56"/>
    <w:rsid w:val="006F0D2C"/>
    <w:rsid w:val="00722554"/>
    <w:rsid w:val="007C05E8"/>
    <w:rsid w:val="00823A8F"/>
    <w:rsid w:val="00826995"/>
    <w:rsid w:val="00847862"/>
    <w:rsid w:val="008A393E"/>
    <w:rsid w:val="008B0301"/>
    <w:rsid w:val="008F4457"/>
    <w:rsid w:val="00905FEB"/>
    <w:rsid w:val="00910AD8"/>
    <w:rsid w:val="009354D2"/>
    <w:rsid w:val="00964461"/>
    <w:rsid w:val="00970166"/>
    <w:rsid w:val="009A7460"/>
    <w:rsid w:val="009C6D68"/>
    <w:rsid w:val="00A40783"/>
    <w:rsid w:val="00A75F6D"/>
    <w:rsid w:val="00A77E6D"/>
    <w:rsid w:val="00AD7B6E"/>
    <w:rsid w:val="00AF4E84"/>
    <w:rsid w:val="00B00935"/>
    <w:rsid w:val="00B2123D"/>
    <w:rsid w:val="00BA7338"/>
    <w:rsid w:val="00C03738"/>
    <w:rsid w:val="00C05D2E"/>
    <w:rsid w:val="00C10F7E"/>
    <w:rsid w:val="00C24934"/>
    <w:rsid w:val="00C35C85"/>
    <w:rsid w:val="00C36DB8"/>
    <w:rsid w:val="00C66198"/>
    <w:rsid w:val="00C84EB5"/>
    <w:rsid w:val="00CA0661"/>
    <w:rsid w:val="00CA4960"/>
    <w:rsid w:val="00CA6D39"/>
    <w:rsid w:val="00CF46DC"/>
    <w:rsid w:val="00CF6F5D"/>
    <w:rsid w:val="00D06B73"/>
    <w:rsid w:val="00D46FF4"/>
    <w:rsid w:val="00D5410E"/>
    <w:rsid w:val="00DB2E99"/>
    <w:rsid w:val="00DF1E5F"/>
    <w:rsid w:val="00E106B1"/>
    <w:rsid w:val="00E80F34"/>
    <w:rsid w:val="00EA3C10"/>
    <w:rsid w:val="00ED3312"/>
    <w:rsid w:val="00ED5559"/>
    <w:rsid w:val="00ED6B31"/>
    <w:rsid w:val="00EF7436"/>
    <w:rsid w:val="00F41E86"/>
    <w:rsid w:val="00F818E6"/>
    <w:rsid w:val="00F936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DBE4"/>
  <w15:chartTrackingRefBased/>
  <w15:docId w15:val="{CD250605-D156-4176-8A4C-1D44580F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36"/>
  </w:style>
  <w:style w:type="paragraph" w:styleId="Ttulo1">
    <w:name w:val="heading 1"/>
    <w:basedOn w:val="Normal"/>
    <w:next w:val="Normal"/>
    <w:link w:val="Ttulo1Car"/>
    <w:uiPriority w:val="9"/>
    <w:qFormat/>
    <w:rsid w:val="009354D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7436"/>
    <w:pPr>
      <w:ind w:left="720"/>
      <w:contextualSpacing/>
    </w:pPr>
  </w:style>
  <w:style w:type="table" w:styleId="Tablaconcuadrcula">
    <w:name w:val="Table Grid"/>
    <w:basedOn w:val="Tablanormal"/>
    <w:uiPriority w:val="39"/>
    <w:rsid w:val="00910AD8"/>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354D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354D2"/>
  </w:style>
  <w:style w:type="paragraph" w:styleId="Encabezado">
    <w:name w:val="header"/>
    <w:basedOn w:val="Normal"/>
    <w:link w:val="EncabezadoCar"/>
    <w:uiPriority w:val="99"/>
    <w:unhideWhenUsed/>
    <w:rsid w:val="00F818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8E6"/>
  </w:style>
  <w:style w:type="paragraph" w:styleId="Piedepgina">
    <w:name w:val="footer"/>
    <w:basedOn w:val="Normal"/>
    <w:link w:val="PiedepginaCar"/>
    <w:uiPriority w:val="99"/>
    <w:unhideWhenUsed/>
    <w:rsid w:val="00F818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8E6"/>
  </w:style>
  <w:style w:type="paragraph" w:styleId="TtuloTDC">
    <w:name w:val="TOC Heading"/>
    <w:basedOn w:val="Ttulo1"/>
    <w:next w:val="Normal"/>
    <w:uiPriority w:val="39"/>
    <w:unhideWhenUsed/>
    <w:qFormat/>
    <w:rsid w:val="00ED6B31"/>
    <w:pPr>
      <w:outlineLvl w:val="9"/>
    </w:pPr>
  </w:style>
  <w:style w:type="paragraph" w:styleId="TDC1">
    <w:name w:val="toc 1"/>
    <w:basedOn w:val="Normal"/>
    <w:next w:val="Normal"/>
    <w:autoRedefine/>
    <w:uiPriority w:val="39"/>
    <w:unhideWhenUsed/>
    <w:rsid w:val="00ED6B31"/>
    <w:pPr>
      <w:spacing w:after="100"/>
    </w:pPr>
  </w:style>
  <w:style w:type="character" w:styleId="Hipervnculo">
    <w:name w:val="Hyperlink"/>
    <w:basedOn w:val="Fuentedeprrafopredeter"/>
    <w:uiPriority w:val="99"/>
    <w:unhideWhenUsed/>
    <w:rsid w:val="00ED6B31"/>
    <w:rPr>
      <w:color w:val="0563C1" w:themeColor="hyperlink"/>
      <w:u w:val="single"/>
    </w:rPr>
  </w:style>
  <w:style w:type="table" w:customStyle="1" w:styleId="Tablaconcuadrcula1">
    <w:name w:val="Tabla con cuadrícula1"/>
    <w:basedOn w:val="Tablanormal"/>
    <w:next w:val="Tablaconcuadrcula"/>
    <w:uiPriority w:val="59"/>
    <w:rsid w:val="008B030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1417">
      <w:bodyDiv w:val="1"/>
      <w:marLeft w:val="0"/>
      <w:marRight w:val="0"/>
      <w:marTop w:val="0"/>
      <w:marBottom w:val="0"/>
      <w:divBdr>
        <w:top w:val="none" w:sz="0" w:space="0" w:color="auto"/>
        <w:left w:val="none" w:sz="0" w:space="0" w:color="auto"/>
        <w:bottom w:val="none" w:sz="0" w:space="0" w:color="auto"/>
        <w:right w:val="none" w:sz="0" w:space="0" w:color="auto"/>
      </w:divBdr>
    </w:div>
    <w:div w:id="438646120">
      <w:bodyDiv w:val="1"/>
      <w:marLeft w:val="0"/>
      <w:marRight w:val="0"/>
      <w:marTop w:val="0"/>
      <w:marBottom w:val="0"/>
      <w:divBdr>
        <w:top w:val="none" w:sz="0" w:space="0" w:color="auto"/>
        <w:left w:val="none" w:sz="0" w:space="0" w:color="auto"/>
        <w:bottom w:val="none" w:sz="0" w:space="0" w:color="auto"/>
        <w:right w:val="none" w:sz="0" w:space="0" w:color="auto"/>
      </w:divBdr>
    </w:div>
    <w:div w:id="441456268">
      <w:bodyDiv w:val="1"/>
      <w:marLeft w:val="0"/>
      <w:marRight w:val="0"/>
      <w:marTop w:val="0"/>
      <w:marBottom w:val="0"/>
      <w:divBdr>
        <w:top w:val="none" w:sz="0" w:space="0" w:color="auto"/>
        <w:left w:val="none" w:sz="0" w:space="0" w:color="auto"/>
        <w:bottom w:val="none" w:sz="0" w:space="0" w:color="auto"/>
        <w:right w:val="none" w:sz="0" w:space="0" w:color="auto"/>
      </w:divBdr>
    </w:div>
    <w:div w:id="921184924">
      <w:bodyDiv w:val="1"/>
      <w:marLeft w:val="0"/>
      <w:marRight w:val="0"/>
      <w:marTop w:val="0"/>
      <w:marBottom w:val="0"/>
      <w:divBdr>
        <w:top w:val="none" w:sz="0" w:space="0" w:color="auto"/>
        <w:left w:val="none" w:sz="0" w:space="0" w:color="auto"/>
        <w:bottom w:val="none" w:sz="0" w:space="0" w:color="auto"/>
        <w:right w:val="none" w:sz="0" w:space="0" w:color="auto"/>
      </w:divBdr>
    </w:div>
    <w:div w:id="1148942232">
      <w:bodyDiv w:val="1"/>
      <w:marLeft w:val="0"/>
      <w:marRight w:val="0"/>
      <w:marTop w:val="0"/>
      <w:marBottom w:val="0"/>
      <w:divBdr>
        <w:top w:val="none" w:sz="0" w:space="0" w:color="auto"/>
        <w:left w:val="none" w:sz="0" w:space="0" w:color="auto"/>
        <w:bottom w:val="none" w:sz="0" w:space="0" w:color="auto"/>
        <w:right w:val="none" w:sz="0" w:space="0" w:color="auto"/>
      </w:divBdr>
    </w:div>
    <w:div w:id="1185750470">
      <w:bodyDiv w:val="1"/>
      <w:marLeft w:val="0"/>
      <w:marRight w:val="0"/>
      <w:marTop w:val="0"/>
      <w:marBottom w:val="0"/>
      <w:divBdr>
        <w:top w:val="none" w:sz="0" w:space="0" w:color="auto"/>
        <w:left w:val="none" w:sz="0" w:space="0" w:color="auto"/>
        <w:bottom w:val="none" w:sz="0" w:space="0" w:color="auto"/>
        <w:right w:val="none" w:sz="0" w:space="0" w:color="auto"/>
      </w:divBdr>
    </w:div>
    <w:div w:id="1189872694">
      <w:bodyDiv w:val="1"/>
      <w:marLeft w:val="0"/>
      <w:marRight w:val="0"/>
      <w:marTop w:val="0"/>
      <w:marBottom w:val="0"/>
      <w:divBdr>
        <w:top w:val="none" w:sz="0" w:space="0" w:color="auto"/>
        <w:left w:val="none" w:sz="0" w:space="0" w:color="auto"/>
        <w:bottom w:val="none" w:sz="0" w:space="0" w:color="auto"/>
        <w:right w:val="none" w:sz="0" w:space="0" w:color="auto"/>
      </w:divBdr>
    </w:div>
    <w:div w:id="1464544012">
      <w:bodyDiv w:val="1"/>
      <w:marLeft w:val="0"/>
      <w:marRight w:val="0"/>
      <w:marTop w:val="0"/>
      <w:marBottom w:val="0"/>
      <w:divBdr>
        <w:top w:val="none" w:sz="0" w:space="0" w:color="auto"/>
        <w:left w:val="none" w:sz="0" w:space="0" w:color="auto"/>
        <w:bottom w:val="none" w:sz="0" w:space="0" w:color="auto"/>
        <w:right w:val="none" w:sz="0" w:space="0" w:color="auto"/>
      </w:divBdr>
    </w:div>
    <w:div w:id="16637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FD435D-2754-48A2-B37B-647968C9D985}"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s-ES"/>
        </a:p>
      </dgm:t>
    </dgm:pt>
    <dgm:pt modelId="{66A454AF-BC82-46F4-AB58-B0C8E150ECC5}">
      <dgm:prSet phldrT="[Texto]" custT="1"/>
      <dgm:spPr/>
      <dgm:t>
        <a:bodyPr/>
        <a:lstStyle/>
        <a:p>
          <a:r>
            <a:rPr lang="es-ES" sz="1400" b="1">
              <a:solidFill>
                <a:srgbClr val="0070C0"/>
              </a:solidFill>
              <a:latin typeface="Arial" panose="020B0604020202020204" pitchFamily="34" charset="0"/>
              <a:cs typeface="Arial" panose="020B0604020202020204" pitchFamily="34" charset="0"/>
            </a:rPr>
            <a:t>La instrumentacion didactica en el aula </a:t>
          </a:r>
        </a:p>
      </dgm:t>
    </dgm:pt>
    <dgm:pt modelId="{7B9E59D3-976D-42C2-94EE-BE4C560BC51D}" type="parTrans" cxnId="{472F047E-C602-43E3-9D63-E94AC01254C1}">
      <dgm:prSet/>
      <dgm:spPr/>
      <dgm:t>
        <a:bodyPr/>
        <a:lstStyle/>
        <a:p>
          <a:endParaRPr lang="es-ES"/>
        </a:p>
      </dgm:t>
    </dgm:pt>
    <dgm:pt modelId="{0899F568-4C58-4619-860C-3996A6AA8769}" type="sibTrans" cxnId="{472F047E-C602-43E3-9D63-E94AC01254C1}">
      <dgm:prSet/>
      <dgm:spPr/>
      <dgm:t>
        <a:bodyPr/>
        <a:lstStyle/>
        <a:p>
          <a:endParaRPr lang="es-ES"/>
        </a:p>
      </dgm:t>
    </dgm:pt>
    <dgm:pt modelId="{25966FB9-9872-46FD-BC33-A7D019B2831E}">
      <dgm:prSet phldrT="[Texto]" custT="1"/>
      <dgm:spPr/>
      <dgm:t>
        <a:bodyPr/>
        <a:lstStyle/>
        <a:p>
          <a:r>
            <a:rPr lang="es-ES" sz="1200" b="1">
              <a:solidFill>
                <a:srgbClr val="0070C0"/>
              </a:solidFill>
              <a:latin typeface="Arial" panose="020B0604020202020204" pitchFamily="34" charset="0"/>
              <a:cs typeface="Arial" panose="020B0604020202020204" pitchFamily="34" charset="0"/>
            </a:rPr>
            <a:t>Alumno </a:t>
          </a:r>
        </a:p>
        <a:p>
          <a:r>
            <a:rPr lang="es-ES" sz="1200" b="0">
              <a:latin typeface="Arial" panose="020B0604020202020204" pitchFamily="34" charset="0"/>
              <a:cs typeface="Arial" panose="020B0604020202020204" pitchFamily="34" charset="0"/>
            </a:rPr>
            <a:t>Es a quien se alimenta y se hace crecer, siguiendo sus estudios o educacion de manera formal dentro de una institucion </a:t>
          </a:r>
        </a:p>
        <a:p>
          <a:endParaRPr lang="es-ES" sz="800"/>
        </a:p>
      </dgm:t>
    </dgm:pt>
    <dgm:pt modelId="{16FDAB93-8598-45CB-ACBE-D363D489A7C7}" type="parTrans" cxnId="{74D92E6A-AC2B-4D44-AAA6-4BCE05358361}">
      <dgm:prSet/>
      <dgm:spPr/>
      <dgm:t>
        <a:bodyPr/>
        <a:lstStyle/>
        <a:p>
          <a:endParaRPr lang="es-ES"/>
        </a:p>
      </dgm:t>
    </dgm:pt>
    <dgm:pt modelId="{1DA7F863-2CB5-4684-86A3-A9385678E54E}" type="sibTrans" cxnId="{74D92E6A-AC2B-4D44-AAA6-4BCE05358361}">
      <dgm:prSet/>
      <dgm:spPr/>
      <dgm:t>
        <a:bodyPr/>
        <a:lstStyle/>
        <a:p>
          <a:endParaRPr lang="es-ES"/>
        </a:p>
      </dgm:t>
    </dgm:pt>
    <dgm:pt modelId="{C38CC089-2CDC-4E82-8E02-330D16E4364E}">
      <dgm:prSet phldrT="[Texto]" custT="1"/>
      <dgm:spPr/>
      <dgm:t>
        <a:bodyPr/>
        <a:lstStyle/>
        <a:p>
          <a:r>
            <a:rPr lang="es-ES" sz="1200" b="1">
              <a:solidFill>
                <a:srgbClr val="0070C0"/>
              </a:solidFill>
              <a:latin typeface="Arial" panose="020B0604020202020204" pitchFamily="34" charset="0"/>
              <a:cs typeface="Arial" panose="020B0604020202020204" pitchFamily="34" charset="0"/>
            </a:rPr>
            <a:t>Estrategias en el aula</a:t>
          </a:r>
        </a:p>
        <a:p>
          <a:r>
            <a:rPr lang="es-ES" sz="1200" b="0">
              <a:latin typeface="Arial" panose="020B0604020202020204" pitchFamily="34" charset="0"/>
              <a:cs typeface="Arial" panose="020B0604020202020204" pitchFamily="34" charset="0"/>
            </a:rPr>
            <a:t>Para que el aprendizaje sea eficaz se debe planear con un objetivo y finalidad, con congrencia en tiempo, cantidad de alumnos y grado</a:t>
          </a:r>
          <a:r>
            <a:rPr lang="es-ES" sz="1200" b="1"/>
            <a:t>. </a:t>
          </a:r>
        </a:p>
      </dgm:t>
    </dgm:pt>
    <dgm:pt modelId="{76308232-A824-46E0-BC55-3B8C2946ECF4}" type="parTrans" cxnId="{E24EAEA6-1E92-4C95-9D54-4642617D880E}">
      <dgm:prSet/>
      <dgm:spPr/>
      <dgm:t>
        <a:bodyPr/>
        <a:lstStyle/>
        <a:p>
          <a:endParaRPr lang="es-ES"/>
        </a:p>
      </dgm:t>
    </dgm:pt>
    <dgm:pt modelId="{D3C79356-383A-482D-9996-BC7AFF08A34C}" type="sibTrans" cxnId="{E24EAEA6-1E92-4C95-9D54-4642617D880E}">
      <dgm:prSet/>
      <dgm:spPr/>
      <dgm:t>
        <a:bodyPr/>
        <a:lstStyle/>
        <a:p>
          <a:endParaRPr lang="es-ES"/>
        </a:p>
      </dgm:t>
    </dgm:pt>
    <dgm:pt modelId="{14F929E4-084F-41DA-A17A-00CE3C4C4542}">
      <dgm:prSet phldrT="[Texto]" custT="1"/>
      <dgm:spPr/>
      <dgm:t>
        <a:bodyPr/>
        <a:lstStyle/>
        <a:p>
          <a:r>
            <a:rPr lang="es-ES" sz="1200" b="1">
              <a:solidFill>
                <a:srgbClr val="0070C0"/>
              </a:solidFill>
              <a:latin typeface="Arial" panose="020B0604020202020204" pitchFamily="34" charset="0"/>
              <a:cs typeface="Arial" panose="020B0604020202020204" pitchFamily="34" charset="0"/>
            </a:rPr>
            <a:t>Enseñanza</a:t>
          </a:r>
        </a:p>
        <a:p>
          <a:r>
            <a:rPr lang="es-ES" sz="1200" b="0">
              <a:latin typeface="Arial" panose="020B0604020202020204" pitchFamily="34" charset="0"/>
              <a:cs typeface="Arial" panose="020B0604020202020204" pitchFamily="34" charset="0"/>
            </a:rPr>
            <a:t>Es el prceso de transmision de una srie de conocimientos, tecnicas, normas y habilidades, que se basa en metodos y se apoya en intrucciones y materiales. </a:t>
          </a:r>
        </a:p>
      </dgm:t>
    </dgm:pt>
    <dgm:pt modelId="{CC125A63-B4AA-4339-934C-A65E81F31C2F}" type="parTrans" cxnId="{8FF725C5-764E-488B-973A-E421B626875C}">
      <dgm:prSet/>
      <dgm:spPr/>
      <dgm:t>
        <a:bodyPr/>
        <a:lstStyle/>
        <a:p>
          <a:endParaRPr lang="es-ES"/>
        </a:p>
      </dgm:t>
    </dgm:pt>
    <dgm:pt modelId="{CF68FD28-3949-4763-93C4-0B2593E51810}" type="sibTrans" cxnId="{8FF725C5-764E-488B-973A-E421B626875C}">
      <dgm:prSet/>
      <dgm:spPr/>
      <dgm:t>
        <a:bodyPr/>
        <a:lstStyle/>
        <a:p>
          <a:endParaRPr lang="es-ES"/>
        </a:p>
      </dgm:t>
    </dgm:pt>
    <dgm:pt modelId="{36F5C2E2-273C-48D5-9ADB-5AE4365A89A3}">
      <dgm:prSet phldrT="[Texto]" custT="1"/>
      <dgm:spPr/>
      <dgm:t>
        <a:bodyPr/>
        <a:lstStyle/>
        <a:p>
          <a:r>
            <a:rPr lang="es-ES" sz="1200" b="1">
              <a:solidFill>
                <a:srgbClr val="0070C0"/>
              </a:solidFill>
              <a:latin typeface="Arial" panose="020B0604020202020204" pitchFamily="34" charset="0"/>
              <a:cs typeface="Arial" panose="020B0604020202020204" pitchFamily="34" charset="0"/>
            </a:rPr>
            <a:t>Docente</a:t>
          </a:r>
        </a:p>
        <a:p>
          <a:r>
            <a:rPr lang="es-ES" sz="1200" b="0">
              <a:latin typeface="Arial" panose="020B0604020202020204" pitchFamily="34" charset="0"/>
              <a:cs typeface="Arial" panose="020B0604020202020204" pitchFamily="34" charset="0"/>
            </a:rPr>
            <a:t>Es el encargado de impartir conocimientos, crear valores , desarollar habilidades y destrezas</a:t>
          </a:r>
          <a:r>
            <a:rPr lang="es-ES" sz="1100" b="0">
              <a:latin typeface="Arial" panose="020B0604020202020204" pitchFamily="34" charset="0"/>
              <a:cs typeface="Arial" panose="020B0604020202020204" pitchFamily="34" charset="0"/>
            </a:rPr>
            <a:t>.  </a:t>
          </a:r>
        </a:p>
      </dgm:t>
    </dgm:pt>
    <dgm:pt modelId="{7D3447BB-CE4A-4713-A79B-82AD42B06E99}" type="parTrans" cxnId="{BCA97790-8DE1-4DAD-A542-D346E3E023B5}">
      <dgm:prSet/>
      <dgm:spPr/>
      <dgm:t>
        <a:bodyPr/>
        <a:lstStyle/>
        <a:p>
          <a:endParaRPr lang="es-ES"/>
        </a:p>
      </dgm:t>
    </dgm:pt>
    <dgm:pt modelId="{72B70903-9F21-4F74-8CD2-66DE8567CDCE}" type="sibTrans" cxnId="{BCA97790-8DE1-4DAD-A542-D346E3E023B5}">
      <dgm:prSet/>
      <dgm:spPr/>
      <dgm:t>
        <a:bodyPr/>
        <a:lstStyle/>
        <a:p>
          <a:endParaRPr lang="es-ES"/>
        </a:p>
      </dgm:t>
    </dgm:pt>
    <dgm:pt modelId="{883D128A-FCFF-4A5D-AF05-5B57A0872FEA}">
      <dgm:prSet phldrT="[Texto]" custT="1"/>
      <dgm:spPr/>
      <dgm:t>
        <a:bodyPr/>
        <a:lstStyle/>
        <a:p>
          <a:r>
            <a:rPr lang="es-ES" sz="1200" b="1">
              <a:solidFill>
                <a:srgbClr val="0070C0"/>
              </a:solidFill>
              <a:latin typeface="Arial" panose="020B0604020202020204" pitchFamily="34" charset="0"/>
              <a:cs typeface="Arial" panose="020B0604020202020204" pitchFamily="34" charset="0"/>
            </a:rPr>
            <a:t>Instrumentacion</a:t>
          </a:r>
        </a:p>
        <a:p>
          <a:r>
            <a:rPr lang="es-ES" sz="1200" b="0">
              <a:latin typeface="Arial" panose="020B0604020202020204" pitchFamily="34" charset="0"/>
              <a:cs typeface="Arial" panose="020B0604020202020204" pitchFamily="34" charset="0"/>
            </a:rPr>
            <a:t>Es el proceso que estará siempre en función del concepto de aprendizaje que sustentamos, en el cual se involucran maestros y alumnos</a:t>
          </a:r>
          <a:r>
            <a:rPr lang="es-ES" sz="700" b="1">
              <a:latin typeface="Arial" panose="020B0604020202020204" pitchFamily="34" charset="0"/>
              <a:cs typeface="Arial" panose="020B0604020202020204" pitchFamily="34" charset="0"/>
            </a:rPr>
            <a:t>. </a:t>
          </a:r>
        </a:p>
        <a:p>
          <a:r>
            <a:rPr lang="es-ES" sz="700" b="1"/>
            <a:t> </a:t>
          </a:r>
        </a:p>
      </dgm:t>
    </dgm:pt>
    <dgm:pt modelId="{EFB2E17B-BE1E-4ADB-AC05-50316318FA9A}" type="parTrans" cxnId="{DD23367A-B740-4A6C-B17A-DEA701C9B1E0}">
      <dgm:prSet/>
      <dgm:spPr/>
      <dgm:t>
        <a:bodyPr/>
        <a:lstStyle/>
        <a:p>
          <a:endParaRPr lang="es-ES"/>
        </a:p>
      </dgm:t>
    </dgm:pt>
    <dgm:pt modelId="{9DADAFDC-4DFC-4EB7-89AD-4B38A7FAA48A}" type="sibTrans" cxnId="{DD23367A-B740-4A6C-B17A-DEA701C9B1E0}">
      <dgm:prSet/>
      <dgm:spPr/>
      <dgm:t>
        <a:bodyPr/>
        <a:lstStyle/>
        <a:p>
          <a:endParaRPr lang="es-ES"/>
        </a:p>
      </dgm:t>
    </dgm:pt>
    <dgm:pt modelId="{9D8E278D-62BE-4F69-BF89-B25B29A92001}" type="pres">
      <dgm:prSet presAssocID="{FAFD435D-2754-48A2-B37B-647968C9D985}" presName="hierChild1" presStyleCnt="0">
        <dgm:presLayoutVars>
          <dgm:chPref val="1"/>
          <dgm:dir/>
          <dgm:animOne val="branch"/>
          <dgm:animLvl val="lvl"/>
          <dgm:resizeHandles/>
        </dgm:presLayoutVars>
      </dgm:prSet>
      <dgm:spPr/>
    </dgm:pt>
    <dgm:pt modelId="{3FED1954-3FB8-4B11-AE49-CBDE4842E173}" type="pres">
      <dgm:prSet presAssocID="{66A454AF-BC82-46F4-AB58-B0C8E150ECC5}" presName="hierRoot1" presStyleCnt="0"/>
      <dgm:spPr/>
    </dgm:pt>
    <dgm:pt modelId="{CA5A3A2F-1565-4CF2-84D5-99F44855E175}" type="pres">
      <dgm:prSet presAssocID="{66A454AF-BC82-46F4-AB58-B0C8E150ECC5}" presName="composite" presStyleCnt="0"/>
      <dgm:spPr/>
    </dgm:pt>
    <dgm:pt modelId="{4E3E24BF-475F-4EB5-A227-A4863672B408}" type="pres">
      <dgm:prSet presAssocID="{66A454AF-BC82-46F4-AB58-B0C8E150ECC5}" presName="background" presStyleLbl="node0" presStyleIdx="0" presStyleCnt="1"/>
      <dgm:spPr/>
    </dgm:pt>
    <dgm:pt modelId="{F298073E-207E-4B1A-8CA6-68FD50753D19}" type="pres">
      <dgm:prSet presAssocID="{66A454AF-BC82-46F4-AB58-B0C8E150ECC5}" presName="text" presStyleLbl="fgAcc0" presStyleIdx="0" presStyleCnt="1" custScaleX="131722">
        <dgm:presLayoutVars>
          <dgm:chPref val="3"/>
        </dgm:presLayoutVars>
      </dgm:prSet>
      <dgm:spPr/>
    </dgm:pt>
    <dgm:pt modelId="{AE7C201B-AA32-4B47-9CF3-9AA8F959EE98}" type="pres">
      <dgm:prSet presAssocID="{66A454AF-BC82-46F4-AB58-B0C8E150ECC5}" presName="hierChild2" presStyleCnt="0"/>
      <dgm:spPr/>
    </dgm:pt>
    <dgm:pt modelId="{1DB75050-8482-4438-8DA0-10F3F1A9613B}" type="pres">
      <dgm:prSet presAssocID="{16FDAB93-8598-45CB-ACBE-D363D489A7C7}" presName="Name10" presStyleLbl="parChTrans1D2" presStyleIdx="0" presStyleCnt="2"/>
      <dgm:spPr/>
    </dgm:pt>
    <dgm:pt modelId="{ADC9ED40-E316-4997-BC27-030C8D6C65C5}" type="pres">
      <dgm:prSet presAssocID="{25966FB9-9872-46FD-BC33-A7D019B2831E}" presName="hierRoot2" presStyleCnt="0"/>
      <dgm:spPr/>
    </dgm:pt>
    <dgm:pt modelId="{3E881E37-EA5B-4458-A489-2A54A8D289D0}" type="pres">
      <dgm:prSet presAssocID="{25966FB9-9872-46FD-BC33-A7D019B2831E}" presName="composite2" presStyleCnt="0"/>
      <dgm:spPr/>
    </dgm:pt>
    <dgm:pt modelId="{04EC05B4-A757-4D10-AB30-7ECC865BF7B6}" type="pres">
      <dgm:prSet presAssocID="{25966FB9-9872-46FD-BC33-A7D019B2831E}" presName="background2" presStyleLbl="node2" presStyleIdx="0" presStyleCnt="2"/>
      <dgm:spPr/>
    </dgm:pt>
    <dgm:pt modelId="{C76FCCB9-472D-464A-A799-9B92472DD4BD}" type="pres">
      <dgm:prSet presAssocID="{25966FB9-9872-46FD-BC33-A7D019B2831E}" presName="text2" presStyleLbl="fgAcc2" presStyleIdx="0" presStyleCnt="2" custScaleX="148267" custScaleY="146255">
        <dgm:presLayoutVars>
          <dgm:chPref val="3"/>
        </dgm:presLayoutVars>
      </dgm:prSet>
      <dgm:spPr/>
      <dgm:t>
        <a:bodyPr/>
        <a:lstStyle/>
        <a:p>
          <a:endParaRPr lang="es-ES"/>
        </a:p>
      </dgm:t>
    </dgm:pt>
    <dgm:pt modelId="{A9C763A7-DA9B-4B64-85DF-07C4D352DFDB}" type="pres">
      <dgm:prSet presAssocID="{25966FB9-9872-46FD-BC33-A7D019B2831E}" presName="hierChild3" presStyleCnt="0"/>
      <dgm:spPr/>
    </dgm:pt>
    <dgm:pt modelId="{A7501719-D70D-419E-BD18-C4E7BB726A4A}" type="pres">
      <dgm:prSet presAssocID="{76308232-A824-46E0-BC55-3B8C2946ECF4}" presName="Name17" presStyleLbl="parChTrans1D3" presStyleIdx="0" presStyleCnt="3"/>
      <dgm:spPr/>
    </dgm:pt>
    <dgm:pt modelId="{83B6D9A5-B881-45C7-865B-8A0A71A93E0B}" type="pres">
      <dgm:prSet presAssocID="{C38CC089-2CDC-4E82-8E02-330D16E4364E}" presName="hierRoot3" presStyleCnt="0"/>
      <dgm:spPr/>
    </dgm:pt>
    <dgm:pt modelId="{3F970FDC-0F24-47DD-8BB4-AC7E218FBB6A}" type="pres">
      <dgm:prSet presAssocID="{C38CC089-2CDC-4E82-8E02-330D16E4364E}" presName="composite3" presStyleCnt="0"/>
      <dgm:spPr/>
    </dgm:pt>
    <dgm:pt modelId="{937D687F-4F8E-4419-8412-37AB85473D88}" type="pres">
      <dgm:prSet presAssocID="{C38CC089-2CDC-4E82-8E02-330D16E4364E}" presName="background3" presStyleLbl="node3" presStyleIdx="0" presStyleCnt="3"/>
      <dgm:spPr/>
    </dgm:pt>
    <dgm:pt modelId="{7A75C3C6-5554-432A-BEC7-6D4A739393FA}" type="pres">
      <dgm:prSet presAssocID="{C38CC089-2CDC-4E82-8E02-330D16E4364E}" presName="text3" presStyleLbl="fgAcc3" presStyleIdx="0" presStyleCnt="3" custScaleX="118205" custScaleY="254738">
        <dgm:presLayoutVars>
          <dgm:chPref val="3"/>
        </dgm:presLayoutVars>
      </dgm:prSet>
      <dgm:spPr/>
      <dgm:t>
        <a:bodyPr/>
        <a:lstStyle/>
        <a:p>
          <a:endParaRPr lang="es-ES"/>
        </a:p>
      </dgm:t>
    </dgm:pt>
    <dgm:pt modelId="{0C9B1EF9-CBFF-41AB-A580-76AE92AB3D7E}" type="pres">
      <dgm:prSet presAssocID="{C38CC089-2CDC-4E82-8E02-330D16E4364E}" presName="hierChild4" presStyleCnt="0"/>
      <dgm:spPr/>
    </dgm:pt>
    <dgm:pt modelId="{D14A5A6F-9288-4666-94ED-22DE7367414F}" type="pres">
      <dgm:prSet presAssocID="{CC125A63-B4AA-4339-934C-A65E81F31C2F}" presName="Name17" presStyleLbl="parChTrans1D3" presStyleIdx="1" presStyleCnt="3"/>
      <dgm:spPr/>
    </dgm:pt>
    <dgm:pt modelId="{EE03416F-195C-49AE-A9B1-8E9E21AAB1CB}" type="pres">
      <dgm:prSet presAssocID="{14F929E4-084F-41DA-A17A-00CE3C4C4542}" presName="hierRoot3" presStyleCnt="0"/>
      <dgm:spPr/>
    </dgm:pt>
    <dgm:pt modelId="{2C5BFC4E-3FA0-4C9A-9201-C2CE62C4EA94}" type="pres">
      <dgm:prSet presAssocID="{14F929E4-084F-41DA-A17A-00CE3C4C4542}" presName="composite3" presStyleCnt="0"/>
      <dgm:spPr/>
    </dgm:pt>
    <dgm:pt modelId="{EA9405EE-EEBE-4924-BD7C-4BAEB2CB6CA4}" type="pres">
      <dgm:prSet presAssocID="{14F929E4-084F-41DA-A17A-00CE3C4C4542}" presName="background3" presStyleLbl="node3" presStyleIdx="1" presStyleCnt="3"/>
      <dgm:spPr/>
    </dgm:pt>
    <dgm:pt modelId="{377A5A7B-65D5-45C8-BD64-435CD6535D31}" type="pres">
      <dgm:prSet presAssocID="{14F929E4-084F-41DA-A17A-00CE3C4C4542}" presName="text3" presStyleLbl="fgAcc3" presStyleIdx="1" presStyleCnt="3" custScaleX="123181" custScaleY="217179">
        <dgm:presLayoutVars>
          <dgm:chPref val="3"/>
        </dgm:presLayoutVars>
      </dgm:prSet>
      <dgm:spPr/>
      <dgm:t>
        <a:bodyPr/>
        <a:lstStyle/>
        <a:p>
          <a:endParaRPr lang="es-ES"/>
        </a:p>
      </dgm:t>
    </dgm:pt>
    <dgm:pt modelId="{6760C7AC-5DFA-4795-B3F8-BA15508492D5}" type="pres">
      <dgm:prSet presAssocID="{14F929E4-084F-41DA-A17A-00CE3C4C4542}" presName="hierChild4" presStyleCnt="0"/>
      <dgm:spPr/>
    </dgm:pt>
    <dgm:pt modelId="{AC414839-993F-436C-8CEE-75183CA4E49B}" type="pres">
      <dgm:prSet presAssocID="{7D3447BB-CE4A-4713-A79B-82AD42B06E99}" presName="Name10" presStyleLbl="parChTrans1D2" presStyleIdx="1" presStyleCnt="2"/>
      <dgm:spPr/>
    </dgm:pt>
    <dgm:pt modelId="{FF46E477-5412-4B63-81F5-208C63F00603}" type="pres">
      <dgm:prSet presAssocID="{36F5C2E2-273C-48D5-9ADB-5AE4365A89A3}" presName="hierRoot2" presStyleCnt="0"/>
      <dgm:spPr/>
    </dgm:pt>
    <dgm:pt modelId="{AD53CE8D-57F3-4716-9379-74F1C3066120}" type="pres">
      <dgm:prSet presAssocID="{36F5C2E2-273C-48D5-9ADB-5AE4365A89A3}" presName="composite2" presStyleCnt="0"/>
      <dgm:spPr/>
    </dgm:pt>
    <dgm:pt modelId="{D2DBC85F-A016-4410-ABD9-84C9AC7E6E69}" type="pres">
      <dgm:prSet presAssocID="{36F5C2E2-273C-48D5-9ADB-5AE4365A89A3}" presName="background2" presStyleLbl="node2" presStyleIdx="1" presStyleCnt="2"/>
      <dgm:spPr/>
    </dgm:pt>
    <dgm:pt modelId="{D2F79251-0980-46F6-A51C-F2057B207053}" type="pres">
      <dgm:prSet presAssocID="{36F5C2E2-273C-48D5-9ADB-5AE4365A89A3}" presName="text2" presStyleLbl="fgAcc2" presStyleIdx="1" presStyleCnt="2" custScaleX="147711">
        <dgm:presLayoutVars>
          <dgm:chPref val="3"/>
        </dgm:presLayoutVars>
      </dgm:prSet>
      <dgm:spPr/>
      <dgm:t>
        <a:bodyPr/>
        <a:lstStyle/>
        <a:p>
          <a:endParaRPr lang="es-ES"/>
        </a:p>
      </dgm:t>
    </dgm:pt>
    <dgm:pt modelId="{68FBF802-E570-4179-8244-F732CDC1626F}" type="pres">
      <dgm:prSet presAssocID="{36F5C2E2-273C-48D5-9ADB-5AE4365A89A3}" presName="hierChild3" presStyleCnt="0"/>
      <dgm:spPr/>
    </dgm:pt>
    <dgm:pt modelId="{789FCDB6-B88C-43B5-872D-C02552E6A161}" type="pres">
      <dgm:prSet presAssocID="{EFB2E17B-BE1E-4ADB-AC05-50316318FA9A}" presName="Name17" presStyleLbl="parChTrans1D3" presStyleIdx="2" presStyleCnt="3"/>
      <dgm:spPr/>
    </dgm:pt>
    <dgm:pt modelId="{2FA1D3B3-F073-41D8-8D8A-A85BF46C43C4}" type="pres">
      <dgm:prSet presAssocID="{883D128A-FCFF-4A5D-AF05-5B57A0872FEA}" presName="hierRoot3" presStyleCnt="0"/>
      <dgm:spPr/>
    </dgm:pt>
    <dgm:pt modelId="{FEDDC71C-C4EF-4515-9FC0-06F6048FF6C9}" type="pres">
      <dgm:prSet presAssocID="{883D128A-FCFF-4A5D-AF05-5B57A0872FEA}" presName="composite3" presStyleCnt="0"/>
      <dgm:spPr/>
    </dgm:pt>
    <dgm:pt modelId="{084183E9-8ABA-4FF6-B063-48DA3502039F}" type="pres">
      <dgm:prSet presAssocID="{883D128A-FCFF-4A5D-AF05-5B57A0872FEA}" presName="background3" presStyleLbl="node3" presStyleIdx="2" presStyleCnt="3"/>
      <dgm:spPr/>
    </dgm:pt>
    <dgm:pt modelId="{56EB8732-01A6-4BDF-840D-BAD71D105687}" type="pres">
      <dgm:prSet presAssocID="{883D128A-FCFF-4A5D-AF05-5B57A0872FEA}" presName="text3" presStyleLbl="fgAcc3" presStyleIdx="2" presStyleCnt="3" custScaleX="128663" custScaleY="194346">
        <dgm:presLayoutVars>
          <dgm:chPref val="3"/>
        </dgm:presLayoutVars>
      </dgm:prSet>
      <dgm:spPr/>
      <dgm:t>
        <a:bodyPr/>
        <a:lstStyle/>
        <a:p>
          <a:endParaRPr lang="es-ES"/>
        </a:p>
      </dgm:t>
    </dgm:pt>
    <dgm:pt modelId="{46DFD3F8-BD3C-4204-AEAE-98604B57A579}" type="pres">
      <dgm:prSet presAssocID="{883D128A-FCFF-4A5D-AF05-5B57A0872FEA}" presName="hierChild4" presStyleCnt="0"/>
      <dgm:spPr/>
    </dgm:pt>
  </dgm:ptLst>
  <dgm:cxnLst>
    <dgm:cxn modelId="{AA0559D9-B9C4-4E17-BC74-0867449DFCFA}" type="presOf" srcId="{25966FB9-9872-46FD-BC33-A7D019B2831E}" destId="{C76FCCB9-472D-464A-A799-9B92472DD4BD}" srcOrd="0" destOrd="0" presId="urn:microsoft.com/office/officeart/2005/8/layout/hierarchy1"/>
    <dgm:cxn modelId="{4F162FDF-14D2-4958-8AF2-BBFB7D80A768}" type="presOf" srcId="{883D128A-FCFF-4A5D-AF05-5B57A0872FEA}" destId="{56EB8732-01A6-4BDF-840D-BAD71D105687}" srcOrd="0" destOrd="0" presId="urn:microsoft.com/office/officeart/2005/8/layout/hierarchy1"/>
    <dgm:cxn modelId="{A7F6A32B-6915-4CA3-909E-ACB79E22F48D}" type="presOf" srcId="{14F929E4-084F-41DA-A17A-00CE3C4C4542}" destId="{377A5A7B-65D5-45C8-BD64-435CD6535D31}" srcOrd="0" destOrd="0" presId="urn:microsoft.com/office/officeart/2005/8/layout/hierarchy1"/>
    <dgm:cxn modelId="{89CCF5E6-1417-4424-9DCA-72AC3C478B90}" type="presOf" srcId="{16FDAB93-8598-45CB-ACBE-D363D489A7C7}" destId="{1DB75050-8482-4438-8DA0-10F3F1A9613B}" srcOrd="0" destOrd="0" presId="urn:microsoft.com/office/officeart/2005/8/layout/hierarchy1"/>
    <dgm:cxn modelId="{472F047E-C602-43E3-9D63-E94AC01254C1}" srcId="{FAFD435D-2754-48A2-B37B-647968C9D985}" destId="{66A454AF-BC82-46F4-AB58-B0C8E150ECC5}" srcOrd="0" destOrd="0" parTransId="{7B9E59D3-976D-42C2-94EE-BE4C560BC51D}" sibTransId="{0899F568-4C58-4619-860C-3996A6AA8769}"/>
    <dgm:cxn modelId="{74D92E6A-AC2B-4D44-AAA6-4BCE05358361}" srcId="{66A454AF-BC82-46F4-AB58-B0C8E150ECC5}" destId="{25966FB9-9872-46FD-BC33-A7D019B2831E}" srcOrd="0" destOrd="0" parTransId="{16FDAB93-8598-45CB-ACBE-D363D489A7C7}" sibTransId="{1DA7F863-2CB5-4684-86A3-A9385678E54E}"/>
    <dgm:cxn modelId="{432E7E17-A926-4C54-B141-6B3E4305B4F3}" type="presOf" srcId="{76308232-A824-46E0-BC55-3B8C2946ECF4}" destId="{A7501719-D70D-419E-BD18-C4E7BB726A4A}" srcOrd="0" destOrd="0" presId="urn:microsoft.com/office/officeart/2005/8/layout/hierarchy1"/>
    <dgm:cxn modelId="{DD23367A-B740-4A6C-B17A-DEA701C9B1E0}" srcId="{36F5C2E2-273C-48D5-9ADB-5AE4365A89A3}" destId="{883D128A-FCFF-4A5D-AF05-5B57A0872FEA}" srcOrd="0" destOrd="0" parTransId="{EFB2E17B-BE1E-4ADB-AC05-50316318FA9A}" sibTransId="{9DADAFDC-4DFC-4EB7-89AD-4B38A7FAA48A}"/>
    <dgm:cxn modelId="{8FF725C5-764E-488B-973A-E421B626875C}" srcId="{25966FB9-9872-46FD-BC33-A7D019B2831E}" destId="{14F929E4-084F-41DA-A17A-00CE3C4C4542}" srcOrd="1" destOrd="0" parTransId="{CC125A63-B4AA-4339-934C-A65E81F31C2F}" sibTransId="{CF68FD28-3949-4763-93C4-0B2593E51810}"/>
    <dgm:cxn modelId="{2F67D888-090F-405D-81C3-5BD10937A6E1}" type="presOf" srcId="{66A454AF-BC82-46F4-AB58-B0C8E150ECC5}" destId="{F298073E-207E-4B1A-8CA6-68FD50753D19}" srcOrd="0" destOrd="0" presId="urn:microsoft.com/office/officeart/2005/8/layout/hierarchy1"/>
    <dgm:cxn modelId="{7FB3FCBD-ED68-4EAB-BB24-E39D2E911C8D}" type="presOf" srcId="{36F5C2E2-273C-48D5-9ADB-5AE4365A89A3}" destId="{D2F79251-0980-46F6-A51C-F2057B207053}" srcOrd="0" destOrd="0" presId="urn:microsoft.com/office/officeart/2005/8/layout/hierarchy1"/>
    <dgm:cxn modelId="{E24EAEA6-1E92-4C95-9D54-4642617D880E}" srcId="{25966FB9-9872-46FD-BC33-A7D019B2831E}" destId="{C38CC089-2CDC-4E82-8E02-330D16E4364E}" srcOrd="0" destOrd="0" parTransId="{76308232-A824-46E0-BC55-3B8C2946ECF4}" sibTransId="{D3C79356-383A-482D-9996-BC7AFF08A34C}"/>
    <dgm:cxn modelId="{0E567FC3-E0A9-4437-A51F-AE68105F306A}" type="presOf" srcId="{CC125A63-B4AA-4339-934C-A65E81F31C2F}" destId="{D14A5A6F-9288-4666-94ED-22DE7367414F}" srcOrd="0" destOrd="0" presId="urn:microsoft.com/office/officeart/2005/8/layout/hierarchy1"/>
    <dgm:cxn modelId="{501A5D8D-B84D-4E52-9667-BAB5E81B862D}" type="presOf" srcId="{FAFD435D-2754-48A2-B37B-647968C9D985}" destId="{9D8E278D-62BE-4F69-BF89-B25B29A92001}" srcOrd="0" destOrd="0" presId="urn:microsoft.com/office/officeart/2005/8/layout/hierarchy1"/>
    <dgm:cxn modelId="{A1DBF33B-FED6-49D3-A605-F985BE282C22}" type="presOf" srcId="{EFB2E17B-BE1E-4ADB-AC05-50316318FA9A}" destId="{789FCDB6-B88C-43B5-872D-C02552E6A161}" srcOrd="0" destOrd="0" presId="urn:microsoft.com/office/officeart/2005/8/layout/hierarchy1"/>
    <dgm:cxn modelId="{BCA97790-8DE1-4DAD-A542-D346E3E023B5}" srcId="{66A454AF-BC82-46F4-AB58-B0C8E150ECC5}" destId="{36F5C2E2-273C-48D5-9ADB-5AE4365A89A3}" srcOrd="1" destOrd="0" parTransId="{7D3447BB-CE4A-4713-A79B-82AD42B06E99}" sibTransId="{72B70903-9F21-4F74-8CD2-66DE8567CDCE}"/>
    <dgm:cxn modelId="{180974FF-8CC5-4283-BB2B-82BF9F3B06AF}" type="presOf" srcId="{C38CC089-2CDC-4E82-8E02-330D16E4364E}" destId="{7A75C3C6-5554-432A-BEC7-6D4A739393FA}" srcOrd="0" destOrd="0" presId="urn:microsoft.com/office/officeart/2005/8/layout/hierarchy1"/>
    <dgm:cxn modelId="{DDC4CEA3-F3BF-4D7A-A7EF-2DC939DCCD20}" type="presOf" srcId="{7D3447BB-CE4A-4713-A79B-82AD42B06E99}" destId="{AC414839-993F-436C-8CEE-75183CA4E49B}" srcOrd="0" destOrd="0" presId="urn:microsoft.com/office/officeart/2005/8/layout/hierarchy1"/>
    <dgm:cxn modelId="{E8130D5A-4795-4D08-8045-410073551C67}" type="presParOf" srcId="{9D8E278D-62BE-4F69-BF89-B25B29A92001}" destId="{3FED1954-3FB8-4B11-AE49-CBDE4842E173}" srcOrd="0" destOrd="0" presId="urn:microsoft.com/office/officeart/2005/8/layout/hierarchy1"/>
    <dgm:cxn modelId="{AF33C771-6E76-4121-9F7F-A0CA1E842CF9}" type="presParOf" srcId="{3FED1954-3FB8-4B11-AE49-CBDE4842E173}" destId="{CA5A3A2F-1565-4CF2-84D5-99F44855E175}" srcOrd="0" destOrd="0" presId="urn:microsoft.com/office/officeart/2005/8/layout/hierarchy1"/>
    <dgm:cxn modelId="{98A3B1D1-F107-4EB6-9571-144684658B9A}" type="presParOf" srcId="{CA5A3A2F-1565-4CF2-84D5-99F44855E175}" destId="{4E3E24BF-475F-4EB5-A227-A4863672B408}" srcOrd="0" destOrd="0" presId="urn:microsoft.com/office/officeart/2005/8/layout/hierarchy1"/>
    <dgm:cxn modelId="{672FE87A-0D47-4E8E-AA8E-5C07B68CC55F}" type="presParOf" srcId="{CA5A3A2F-1565-4CF2-84D5-99F44855E175}" destId="{F298073E-207E-4B1A-8CA6-68FD50753D19}" srcOrd="1" destOrd="0" presId="urn:microsoft.com/office/officeart/2005/8/layout/hierarchy1"/>
    <dgm:cxn modelId="{86DD1564-3FC2-4DA1-84EA-359B1A8639D8}" type="presParOf" srcId="{3FED1954-3FB8-4B11-AE49-CBDE4842E173}" destId="{AE7C201B-AA32-4B47-9CF3-9AA8F959EE98}" srcOrd="1" destOrd="0" presId="urn:microsoft.com/office/officeart/2005/8/layout/hierarchy1"/>
    <dgm:cxn modelId="{D4029935-0E48-4EDA-853D-07A342723269}" type="presParOf" srcId="{AE7C201B-AA32-4B47-9CF3-9AA8F959EE98}" destId="{1DB75050-8482-4438-8DA0-10F3F1A9613B}" srcOrd="0" destOrd="0" presId="urn:microsoft.com/office/officeart/2005/8/layout/hierarchy1"/>
    <dgm:cxn modelId="{D5367F1E-6FCA-44DB-87FC-F2D05E111D8E}" type="presParOf" srcId="{AE7C201B-AA32-4B47-9CF3-9AA8F959EE98}" destId="{ADC9ED40-E316-4997-BC27-030C8D6C65C5}" srcOrd="1" destOrd="0" presId="urn:microsoft.com/office/officeart/2005/8/layout/hierarchy1"/>
    <dgm:cxn modelId="{FAD8527E-EFBB-4442-9F4C-3B7CBA014594}" type="presParOf" srcId="{ADC9ED40-E316-4997-BC27-030C8D6C65C5}" destId="{3E881E37-EA5B-4458-A489-2A54A8D289D0}" srcOrd="0" destOrd="0" presId="urn:microsoft.com/office/officeart/2005/8/layout/hierarchy1"/>
    <dgm:cxn modelId="{CDAB3953-8C60-4FA7-8798-30E787520124}" type="presParOf" srcId="{3E881E37-EA5B-4458-A489-2A54A8D289D0}" destId="{04EC05B4-A757-4D10-AB30-7ECC865BF7B6}" srcOrd="0" destOrd="0" presId="urn:microsoft.com/office/officeart/2005/8/layout/hierarchy1"/>
    <dgm:cxn modelId="{ED396C88-5761-4FB7-8265-78632C1081E8}" type="presParOf" srcId="{3E881E37-EA5B-4458-A489-2A54A8D289D0}" destId="{C76FCCB9-472D-464A-A799-9B92472DD4BD}" srcOrd="1" destOrd="0" presId="urn:microsoft.com/office/officeart/2005/8/layout/hierarchy1"/>
    <dgm:cxn modelId="{30ADF42D-DA8C-4E98-9B62-6E233CC59BB0}" type="presParOf" srcId="{ADC9ED40-E316-4997-BC27-030C8D6C65C5}" destId="{A9C763A7-DA9B-4B64-85DF-07C4D352DFDB}" srcOrd="1" destOrd="0" presId="urn:microsoft.com/office/officeart/2005/8/layout/hierarchy1"/>
    <dgm:cxn modelId="{C66C84A1-0BD2-40E7-8A6A-6A0CFD1EEC73}" type="presParOf" srcId="{A9C763A7-DA9B-4B64-85DF-07C4D352DFDB}" destId="{A7501719-D70D-419E-BD18-C4E7BB726A4A}" srcOrd="0" destOrd="0" presId="urn:microsoft.com/office/officeart/2005/8/layout/hierarchy1"/>
    <dgm:cxn modelId="{722F660A-1B09-4347-8F6F-B4A70F18E445}" type="presParOf" srcId="{A9C763A7-DA9B-4B64-85DF-07C4D352DFDB}" destId="{83B6D9A5-B881-45C7-865B-8A0A71A93E0B}" srcOrd="1" destOrd="0" presId="urn:microsoft.com/office/officeart/2005/8/layout/hierarchy1"/>
    <dgm:cxn modelId="{AC30BA5F-4CC2-4754-BC14-4FD2BEEB71BC}" type="presParOf" srcId="{83B6D9A5-B881-45C7-865B-8A0A71A93E0B}" destId="{3F970FDC-0F24-47DD-8BB4-AC7E218FBB6A}" srcOrd="0" destOrd="0" presId="urn:microsoft.com/office/officeart/2005/8/layout/hierarchy1"/>
    <dgm:cxn modelId="{DD5BB1AC-CCFD-4B66-8960-4383E3AD7571}" type="presParOf" srcId="{3F970FDC-0F24-47DD-8BB4-AC7E218FBB6A}" destId="{937D687F-4F8E-4419-8412-37AB85473D88}" srcOrd="0" destOrd="0" presId="urn:microsoft.com/office/officeart/2005/8/layout/hierarchy1"/>
    <dgm:cxn modelId="{6DD6629B-2279-474E-85EB-A4DD5FC8247F}" type="presParOf" srcId="{3F970FDC-0F24-47DD-8BB4-AC7E218FBB6A}" destId="{7A75C3C6-5554-432A-BEC7-6D4A739393FA}" srcOrd="1" destOrd="0" presId="urn:microsoft.com/office/officeart/2005/8/layout/hierarchy1"/>
    <dgm:cxn modelId="{64DAEDF2-205A-4949-A789-41FB48FB0BEE}" type="presParOf" srcId="{83B6D9A5-B881-45C7-865B-8A0A71A93E0B}" destId="{0C9B1EF9-CBFF-41AB-A580-76AE92AB3D7E}" srcOrd="1" destOrd="0" presId="urn:microsoft.com/office/officeart/2005/8/layout/hierarchy1"/>
    <dgm:cxn modelId="{04B2FB6D-6849-4A53-B0CF-CE1298962A83}" type="presParOf" srcId="{A9C763A7-DA9B-4B64-85DF-07C4D352DFDB}" destId="{D14A5A6F-9288-4666-94ED-22DE7367414F}" srcOrd="2" destOrd="0" presId="urn:microsoft.com/office/officeart/2005/8/layout/hierarchy1"/>
    <dgm:cxn modelId="{161B9BC0-EE50-4134-83DE-3C287B0A339F}" type="presParOf" srcId="{A9C763A7-DA9B-4B64-85DF-07C4D352DFDB}" destId="{EE03416F-195C-49AE-A9B1-8E9E21AAB1CB}" srcOrd="3" destOrd="0" presId="urn:microsoft.com/office/officeart/2005/8/layout/hierarchy1"/>
    <dgm:cxn modelId="{E12FDF8B-183A-440A-8748-B1EB1DA774F3}" type="presParOf" srcId="{EE03416F-195C-49AE-A9B1-8E9E21AAB1CB}" destId="{2C5BFC4E-3FA0-4C9A-9201-C2CE62C4EA94}" srcOrd="0" destOrd="0" presId="urn:microsoft.com/office/officeart/2005/8/layout/hierarchy1"/>
    <dgm:cxn modelId="{D01F7644-3F98-482F-B44D-3419084899F6}" type="presParOf" srcId="{2C5BFC4E-3FA0-4C9A-9201-C2CE62C4EA94}" destId="{EA9405EE-EEBE-4924-BD7C-4BAEB2CB6CA4}" srcOrd="0" destOrd="0" presId="urn:microsoft.com/office/officeart/2005/8/layout/hierarchy1"/>
    <dgm:cxn modelId="{6B3C8E00-1987-4091-8B95-6DAD5B87E5C5}" type="presParOf" srcId="{2C5BFC4E-3FA0-4C9A-9201-C2CE62C4EA94}" destId="{377A5A7B-65D5-45C8-BD64-435CD6535D31}" srcOrd="1" destOrd="0" presId="urn:microsoft.com/office/officeart/2005/8/layout/hierarchy1"/>
    <dgm:cxn modelId="{68E9977E-7325-41BA-89D3-7C339ED286E3}" type="presParOf" srcId="{EE03416F-195C-49AE-A9B1-8E9E21AAB1CB}" destId="{6760C7AC-5DFA-4795-B3F8-BA15508492D5}" srcOrd="1" destOrd="0" presId="urn:microsoft.com/office/officeart/2005/8/layout/hierarchy1"/>
    <dgm:cxn modelId="{953B7737-27A7-4D8F-866F-443B50C707FD}" type="presParOf" srcId="{AE7C201B-AA32-4B47-9CF3-9AA8F959EE98}" destId="{AC414839-993F-436C-8CEE-75183CA4E49B}" srcOrd="2" destOrd="0" presId="urn:microsoft.com/office/officeart/2005/8/layout/hierarchy1"/>
    <dgm:cxn modelId="{72D5A96D-D6DA-485E-B498-54F90E29E5B7}" type="presParOf" srcId="{AE7C201B-AA32-4B47-9CF3-9AA8F959EE98}" destId="{FF46E477-5412-4B63-81F5-208C63F00603}" srcOrd="3" destOrd="0" presId="urn:microsoft.com/office/officeart/2005/8/layout/hierarchy1"/>
    <dgm:cxn modelId="{5DF4D201-4922-4912-BC31-9CB62DD7EF72}" type="presParOf" srcId="{FF46E477-5412-4B63-81F5-208C63F00603}" destId="{AD53CE8D-57F3-4716-9379-74F1C3066120}" srcOrd="0" destOrd="0" presId="urn:microsoft.com/office/officeart/2005/8/layout/hierarchy1"/>
    <dgm:cxn modelId="{A1CC76CC-811A-4CC7-8192-77B087621DF6}" type="presParOf" srcId="{AD53CE8D-57F3-4716-9379-74F1C3066120}" destId="{D2DBC85F-A016-4410-ABD9-84C9AC7E6E69}" srcOrd="0" destOrd="0" presId="urn:microsoft.com/office/officeart/2005/8/layout/hierarchy1"/>
    <dgm:cxn modelId="{7202019A-4B15-4082-90B4-849A4960E0D2}" type="presParOf" srcId="{AD53CE8D-57F3-4716-9379-74F1C3066120}" destId="{D2F79251-0980-46F6-A51C-F2057B207053}" srcOrd="1" destOrd="0" presId="urn:microsoft.com/office/officeart/2005/8/layout/hierarchy1"/>
    <dgm:cxn modelId="{0B40F2DA-CC17-46B6-ACA2-FF1C2CABAC61}" type="presParOf" srcId="{FF46E477-5412-4B63-81F5-208C63F00603}" destId="{68FBF802-E570-4179-8244-F732CDC1626F}" srcOrd="1" destOrd="0" presId="urn:microsoft.com/office/officeart/2005/8/layout/hierarchy1"/>
    <dgm:cxn modelId="{4BF1E666-2DDB-4496-A8EF-02F7E3AA0D26}" type="presParOf" srcId="{68FBF802-E570-4179-8244-F732CDC1626F}" destId="{789FCDB6-B88C-43B5-872D-C02552E6A161}" srcOrd="0" destOrd="0" presId="urn:microsoft.com/office/officeart/2005/8/layout/hierarchy1"/>
    <dgm:cxn modelId="{F9825BE9-B924-4783-A98C-BA821AB4B0FA}" type="presParOf" srcId="{68FBF802-E570-4179-8244-F732CDC1626F}" destId="{2FA1D3B3-F073-41D8-8D8A-A85BF46C43C4}" srcOrd="1" destOrd="0" presId="urn:microsoft.com/office/officeart/2005/8/layout/hierarchy1"/>
    <dgm:cxn modelId="{E86292A8-DAF9-4C07-B6EE-792BA94A0064}" type="presParOf" srcId="{2FA1D3B3-F073-41D8-8D8A-A85BF46C43C4}" destId="{FEDDC71C-C4EF-4515-9FC0-06F6048FF6C9}" srcOrd="0" destOrd="0" presId="urn:microsoft.com/office/officeart/2005/8/layout/hierarchy1"/>
    <dgm:cxn modelId="{108586EB-3958-4062-AB08-072F0EC166EE}" type="presParOf" srcId="{FEDDC71C-C4EF-4515-9FC0-06F6048FF6C9}" destId="{084183E9-8ABA-4FF6-B063-48DA3502039F}" srcOrd="0" destOrd="0" presId="urn:microsoft.com/office/officeart/2005/8/layout/hierarchy1"/>
    <dgm:cxn modelId="{25D2FE55-D8F7-4BBF-9DDC-3D2BBE276CE9}" type="presParOf" srcId="{FEDDC71C-C4EF-4515-9FC0-06F6048FF6C9}" destId="{56EB8732-01A6-4BDF-840D-BAD71D105687}" srcOrd="1" destOrd="0" presId="urn:microsoft.com/office/officeart/2005/8/layout/hierarchy1"/>
    <dgm:cxn modelId="{22EA0740-F4F1-4C5E-BB57-75D108874D0A}" type="presParOf" srcId="{2FA1D3B3-F073-41D8-8D8A-A85BF46C43C4}" destId="{46DFD3F8-BD3C-4204-AEAE-98604B57A579}"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9FCDB6-B88C-43B5-872D-C02552E6A161}">
      <dsp:nvSpPr>
        <dsp:cNvPr id="0" name=""/>
        <dsp:cNvSpPr/>
      </dsp:nvSpPr>
      <dsp:spPr>
        <a:xfrm>
          <a:off x="4652781" y="2616715"/>
          <a:ext cx="91440" cy="389796"/>
        </a:xfrm>
        <a:custGeom>
          <a:avLst/>
          <a:gdLst/>
          <a:ahLst/>
          <a:cxnLst/>
          <a:rect l="0" t="0" r="0" b="0"/>
          <a:pathLst>
            <a:path>
              <a:moveTo>
                <a:pt x="45720" y="0"/>
              </a:moveTo>
              <a:lnTo>
                <a:pt x="45720" y="38979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414839-993F-436C-8CEE-75183CA4E49B}">
      <dsp:nvSpPr>
        <dsp:cNvPr id="0" name=""/>
        <dsp:cNvSpPr/>
      </dsp:nvSpPr>
      <dsp:spPr>
        <a:xfrm>
          <a:off x="3233341" y="1375845"/>
          <a:ext cx="1465159" cy="389796"/>
        </a:xfrm>
        <a:custGeom>
          <a:avLst/>
          <a:gdLst/>
          <a:ahLst/>
          <a:cxnLst/>
          <a:rect l="0" t="0" r="0" b="0"/>
          <a:pathLst>
            <a:path>
              <a:moveTo>
                <a:pt x="0" y="0"/>
              </a:moveTo>
              <a:lnTo>
                <a:pt x="0" y="265634"/>
              </a:lnTo>
              <a:lnTo>
                <a:pt x="1465159" y="265634"/>
              </a:lnTo>
              <a:lnTo>
                <a:pt x="1465159" y="3897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4A5A6F-9288-4666-94ED-22DE7367414F}">
      <dsp:nvSpPr>
        <dsp:cNvPr id="0" name=""/>
        <dsp:cNvSpPr/>
      </dsp:nvSpPr>
      <dsp:spPr>
        <a:xfrm>
          <a:off x="1771908" y="3010380"/>
          <a:ext cx="941054" cy="389796"/>
        </a:xfrm>
        <a:custGeom>
          <a:avLst/>
          <a:gdLst/>
          <a:ahLst/>
          <a:cxnLst/>
          <a:rect l="0" t="0" r="0" b="0"/>
          <a:pathLst>
            <a:path>
              <a:moveTo>
                <a:pt x="0" y="0"/>
              </a:moveTo>
              <a:lnTo>
                <a:pt x="0" y="265634"/>
              </a:lnTo>
              <a:lnTo>
                <a:pt x="941054" y="265634"/>
              </a:lnTo>
              <a:lnTo>
                <a:pt x="941054" y="38979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501719-D70D-419E-BD18-C4E7BB726A4A}">
      <dsp:nvSpPr>
        <dsp:cNvPr id="0" name=""/>
        <dsp:cNvSpPr/>
      </dsp:nvSpPr>
      <dsp:spPr>
        <a:xfrm>
          <a:off x="797507" y="3010380"/>
          <a:ext cx="974400" cy="389796"/>
        </a:xfrm>
        <a:custGeom>
          <a:avLst/>
          <a:gdLst/>
          <a:ahLst/>
          <a:cxnLst/>
          <a:rect l="0" t="0" r="0" b="0"/>
          <a:pathLst>
            <a:path>
              <a:moveTo>
                <a:pt x="974400" y="0"/>
              </a:moveTo>
              <a:lnTo>
                <a:pt x="974400" y="265634"/>
              </a:lnTo>
              <a:lnTo>
                <a:pt x="0" y="265634"/>
              </a:lnTo>
              <a:lnTo>
                <a:pt x="0" y="38979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B75050-8482-4438-8DA0-10F3F1A9613B}">
      <dsp:nvSpPr>
        <dsp:cNvPr id="0" name=""/>
        <dsp:cNvSpPr/>
      </dsp:nvSpPr>
      <dsp:spPr>
        <a:xfrm>
          <a:off x="1771908" y="1375845"/>
          <a:ext cx="1461433" cy="389796"/>
        </a:xfrm>
        <a:custGeom>
          <a:avLst/>
          <a:gdLst/>
          <a:ahLst/>
          <a:cxnLst/>
          <a:rect l="0" t="0" r="0" b="0"/>
          <a:pathLst>
            <a:path>
              <a:moveTo>
                <a:pt x="1461433" y="0"/>
              </a:moveTo>
              <a:lnTo>
                <a:pt x="1461433" y="265634"/>
              </a:lnTo>
              <a:lnTo>
                <a:pt x="0" y="265634"/>
              </a:lnTo>
              <a:lnTo>
                <a:pt x="0" y="3897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3E24BF-475F-4EB5-A227-A4863672B408}">
      <dsp:nvSpPr>
        <dsp:cNvPr id="0" name=""/>
        <dsp:cNvSpPr/>
      </dsp:nvSpPr>
      <dsp:spPr>
        <a:xfrm>
          <a:off x="2350624" y="524771"/>
          <a:ext cx="1765435" cy="85107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98073E-207E-4B1A-8CA6-68FD50753D19}">
      <dsp:nvSpPr>
        <dsp:cNvPr id="0" name=""/>
        <dsp:cNvSpPr/>
      </dsp:nvSpPr>
      <dsp:spPr>
        <a:xfrm>
          <a:off x="2499543" y="666244"/>
          <a:ext cx="1765435" cy="85107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solidFill>
                <a:srgbClr val="0070C0"/>
              </a:solidFill>
              <a:latin typeface="Arial" panose="020B0604020202020204" pitchFamily="34" charset="0"/>
              <a:cs typeface="Arial" panose="020B0604020202020204" pitchFamily="34" charset="0"/>
            </a:rPr>
            <a:t>La instrumentacion didactica en el aula </a:t>
          </a:r>
        </a:p>
      </dsp:txBody>
      <dsp:txXfrm>
        <a:off x="2524470" y="691171"/>
        <a:ext cx="1715581" cy="801220"/>
      </dsp:txXfrm>
    </dsp:sp>
    <dsp:sp modelId="{04EC05B4-A757-4D10-AB30-7ECC865BF7B6}">
      <dsp:nvSpPr>
        <dsp:cNvPr id="0" name=""/>
        <dsp:cNvSpPr/>
      </dsp:nvSpPr>
      <dsp:spPr>
        <a:xfrm>
          <a:off x="778316" y="1765641"/>
          <a:ext cx="1987184" cy="124473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6FCCB9-472D-464A-A799-9B92472DD4BD}">
      <dsp:nvSpPr>
        <dsp:cNvPr id="0" name=""/>
        <dsp:cNvSpPr/>
      </dsp:nvSpPr>
      <dsp:spPr>
        <a:xfrm>
          <a:off x="927235" y="1907115"/>
          <a:ext cx="1987184" cy="1244738"/>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solidFill>
                <a:srgbClr val="0070C0"/>
              </a:solidFill>
              <a:latin typeface="Arial" panose="020B0604020202020204" pitchFamily="34" charset="0"/>
              <a:cs typeface="Arial" panose="020B0604020202020204" pitchFamily="34" charset="0"/>
            </a:rPr>
            <a:t>Alumno </a:t>
          </a:r>
        </a:p>
        <a:p>
          <a:pPr lvl="0" algn="ctr" defTabSz="533400">
            <a:lnSpc>
              <a:spcPct val="90000"/>
            </a:lnSpc>
            <a:spcBef>
              <a:spcPct val="0"/>
            </a:spcBef>
            <a:spcAft>
              <a:spcPct val="35000"/>
            </a:spcAft>
          </a:pPr>
          <a:r>
            <a:rPr lang="es-ES" sz="1200" b="0" kern="1200">
              <a:latin typeface="Arial" panose="020B0604020202020204" pitchFamily="34" charset="0"/>
              <a:cs typeface="Arial" panose="020B0604020202020204" pitchFamily="34" charset="0"/>
            </a:rPr>
            <a:t>Es a quien se alimenta y se hace crecer, siguiendo sus estudios o educacion de manera formal dentro de una institucion </a:t>
          </a:r>
        </a:p>
        <a:p>
          <a:pPr lvl="0" algn="ctr" defTabSz="533400">
            <a:lnSpc>
              <a:spcPct val="90000"/>
            </a:lnSpc>
            <a:spcBef>
              <a:spcPct val="0"/>
            </a:spcBef>
            <a:spcAft>
              <a:spcPct val="35000"/>
            </a:spcAft>
          </a:pPr>
          <a:endParaRPr lang="es-ES" sz="800" kern="1200"/>
        </a:p>
      </dsp:txBody>
      <dsp:txXfrm>
        <a:off x="963692" y="1943572"/>
        <a:ext cx="1914270" cy="1171824"/>
      </dsp:txXfrm>
    </dsp:sp>
    <dsp:sp modelId="{937D687F-4F8E-4419-8412-37AB85473D88}">
      <dsp:nvSpPr>
        <dsp:cNvPr id="0" name=""/>
        <dsp:cNvSpPr/>
      </dsp:nvSpPr>
      <dsp:spPr>
        <a:xfrm>
          <a:off x="5372" y="3400176"/>
          <a:ext cx="1584270" cy="216800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75C3C6-5554-432A-BEC7-6D4A739393FA}">
      <dsp:nvSpPr>
        <dsp:cNvPr id="0" name=""/>
        <dsp:cNvSpPr/>
      </dsp:nvSpPr>
      <dsp:spPr>
        <a:xfrm>
          <a:off x="154291" y="3541649"/>
          <a:ext cx="1584270" cy="2168008"/>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solidFill>
                <a:srgbClr val="0070C0"/>
              </a:solidFill>
              <a:latin typeface="Arial" panose="020B0604020202020204" pitchFamily="34" charset="0"/>
              <a:cs typeface="Arial" panose="020B0604020202020204" pitchFamily="34" charset="0"/>
            </a:rPr>
            <a:t>Estrategias en el aula</a:t>
          </a:r>
        </a:p>
        <a:p>
          <a:pPr lvl="0" algn="ctr" defTabSz="533400">
            <a:lnSpc>
              <a:spcPct val="90000"/>
            </a:lnSpc>
            <a:spcBef>
              <a:spcPct val="0"/>
            </a:spcBef>
            <a:spcAft>
              <a:spcPct val="35000"/>
            </a:spcAft>
          </a:pPr>
          <a:r>
            <a:rPr lang="es-ES" sz="1200" b="0" kern="1200">
              <a:latin typeface="Arial" panose="020B0604020202020204" pitchFamily="34" charset="0"/>
              <a:cs typeface="Arial" panose="020B0604020202020204" pitchFamily="34" charset="0"/>
            </a:rPr>
            <a:t>Para que el aprendizaje sea eficaz se debe planear con un objetivo y finalidad, con congrencia en tiempo, cantidad de alumnos y grado</a:t>
          </a:r>
          <a:r>
            <a:rPr lang="es-ES" sz="1200" b="1" kern="1200"/>
            <a:t>. </a:t>
          </a:r>
        </a:p>
      </dsp:txBody>
      <dsp:txXfrm>
        <a:off x="200693" y="3588051"/>
        <a:ext cx="1491466" cy="2075204"/>
      </dsp:txXfrm>
    </dsp:sp>
    <dsp:sp modelId="{EA9405EE-EEBE-4924-BD7C-4BAEB2CB6CA4}">
      <dsp:nvSpPr>
        <dsp:cNvPr id="0" name=""/>
        <dsp:cNvSpPr/>
      </dsp:nvSpPr>
      <dsp:spPr>
        <a:xfrm>
          <a:off x="1887481" y="3400176"/>
          <a:ext cx="1650962" cy="184835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7A5A7B-65D5-45C8-BD64-435CD6535D31}">
      <dsp:nvSpPr>
        <dsp:cNvPr id="0" name=""/>
        <dsp:cNvSpPr/>
      </dsp:nvSpPr>
      <dsp:spPr>
        <a:xfrm>
          <a:off x="2036400" y="3541649"/>
          <a:ext cx="1650962" cy="184835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solidFill>
                <a:srgbClr val="0070C0"/>
              </a:solidFill>
              <a:latin typeface="Arial" panose="020B0604020202020204" pitchFamily="34" charset="0"/>
              <a:cs typeface="Arial" panose="020B0604020202020204" pitchFamily="34" charset="0"/>
            </a:rPr>
            <a:t>Enseñanza</a:t>
          </a:r>
        </a:p>
        <a:p>
          <a:pPr lvl="0" algn="ctr" defTabSz="533400">
            <a:lnSpc>
              <a:spcPct val="90000"/>
            </a:lnSpc>
            <a:spcBef>
              <a:spcPct val="0"/>
            </a:spcBef>
            <a:spcAft>
              <a:spcPct val="35000"/>
            </a:spcAft>
          </a:pPr>
          <a:r>
            <a:rPr lang="es-ES" sz="1200" b="0" kern="1200">
              <a:latin typeface="Arial" panose="020B0604020202020204" pitchFamily="34" charset="0"/>
              <a:cs typeface="Arial" panose="020B0604020202020204" pitchFamily="34" charset="0"/>
            </a:rPr>
            <a:t>Es el prceso de transmision de una srie de conocimientos, tecnicas, normas y habilidades, que se basa en metodos y se apoya en intrucciones y materiales. </a:t>
          </a:r>
        </a:p>
      </dsp:txBody>
      <dsp:txXfrm>
        <a:off x="2084755" y="3590004"/>
        <a:ext cx="1554252" cy="1751644"/>
      </dsp:txXfrm>
    </dsp:sp>
    <dsp:sp modelId="{D2DBC85F-A016-4410-ABD9-84C9AC7E6E69}">
      <dsp:nvSpPr>
        <dsp:cNvPr id="0" name=""/>
        <dsp:cNvSpPr/>
      </dsp:nvSpPr>
      <dsp:spPr>
        <a:xfrm>
          <a:off x="3708635" y="1765641"/>
          <a:ext cx="1979732" cy="85107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F79251-0980-46F6-A51C-F2057B207053}">
      <dsp:nvSpPr>
        <dsp:cNvPr id="0" name=""/>
        <dsp:cNvSpPr/>
      </dsp:nvSpPr>
      <dsp:spPr>
        <a:xfrm>
          <a:off x="3857554" y="1907115"/>
          <a:ext cx="1979732" cy="85107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solidFill>
                <a:srgbClr val="0070C0"/>
              </a:solidFill>
              <a:latin typeface="Arial" panose="020B0604020202020204" pitchFamily="34" charset="0"/>
              <a:cs typeface="Arial" panose="020B0604020202020204" pitchFamily="34" charset="0"/>
            </a:rPr>
            <a:t>Docente</a:t>
          </a:r>
        </a:p>
        <a:p>
          <a:pPr lvl="0" algn="ctr" defTabSz="533400">
            <a:lnSpc>
              <a:spcPct val="90000"/>
            </a:lnSpc>
            <a:spcBef>
              <a:spcPct val="0"/>
            </a:spcBef>
            <a:spcAft>
              <a:spcPct val="35000"/>
            </a:spcAft>
          </a:pPr>
          <a:r>
            <a:rPr lang="es-ES" sz="1200" b="0" kern="1200">
              <a:latin typeface="Arial" panose="020B0604020202020204" pitchFamily="34" charset="0"/>
              <a:cs typeface="Arial" panose="020B0604020202020204" pitchFamily="34" charset="0"/>
            </a:rPr>
            <a:t>Es el encargado de impartir conocimientos, crear valores , desarollar habilidades y destrezas</a:t>
          </a:r>
          <a:r>
            <a:rPr lang="es-ES" sz="1100" b="0" kern="1200">
              <a:latin typeface="Arial" panose="020B0604020202020204" pitchFamily="34" charset="0"/>
              <a:cs typeface="Arial" panose="020B0604020202020204" pitchFamily="34" charset="0"/>
            </a:rPr>
            <a:t>.  </a:t>
          </a:r>
        </a:p>
      </dsp:txBody>
      <dsp:txXfrm>
        <a:off x="3882481" y="1932042"/>
        <a:ext cx="1929878" cy="801220"/>
      </dsp:txXfrm>
    </dsp:sp>
    <dsp:sp modelId="{084183E9-8ABA-4FF6-B063-48DA3502039F}">
      <dsp:nvSpPr>
        <dsp:cNvPr id="0" name=""/>
        <dsp:cNvSpPr/>
      </dsp:nvSpPr>
      <dsp:spPr>
        <a:xfrm>
          <a:off x="3836283" y="3006512"/>
          <a:ext cx="1724436" cy="1654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B8732-01A6-4BDF-840D-BAD71D105687}">
      <dsp:nvSpPr>
        <dsp:cNvPr id="0" name=""/>
        <dsp:cNvSpPr/>
      </dsp:nvSpPr>
      <dsp:spPr>
        <a:xfrm>
          <a:off x="3985202" y="3147985"/>
          <a:ext cx="1724436" cy="1654028"/>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solidFill>
                <a:srgbClr val="0070C0"/>
              </a:solidFill>
              <a:latin typeface="Arial" panose="020B0604020202020204" pitchFamily="34" charset="0"/>
              <a:cs typeface="Arial" panose="020B0604020202020204" pitchFamily="34" charset="0"/>
            </a:rPr>
            <a:t>Instrumentacion</a:t>
          </a:r>
        </a:p>
        <a:p>
          <a:pPr lvl="0" algn="ctr" defTabSz="533400">
            <a:lnSpc>
              <a:spcPct val="90000"/>
            </a:lnSpc>
            <a:spcBef>
              <a:spcPct val="0"/>
            </a:spcBef>
            <a:spcAft>
              <a:spcPct val="35000"/>
            </a:spcAft>
          </a:pPr>
          <a:r>
            <a:rPr lang="es-ES" sz="1200" b="0" kern="1200">
              <a:latin typeface="Arial" panose="020B0604020202020204" pitchFamily="34" charset="0"/>
              <a:cs typeface="Arial" panose="020B0604020202020204" pitchFamily="34" charset="0"/>
            </a:rPr>
            <a:t>Es el proceso que estará siempre en función del concepto de aprendizaje que sustentamos, en el cual se involucran maestros y alumnos</a:t>
          </a:r>
          <a:r>
            <a:rPr lang="es-ES" sz="700" b="1" kern="1200">
              <a:latin typeface="Arial" panose="020B0604020202020204" pitchFamily="34" charset="0"/>
              <a:cs typeface="Arial" panose="020B0604020202020204" pitchFamily="34" charset="0"/>
            </a:rPr>
            <a:t>. </a:t>
          </a:r>
        </a:p>
        <a:p>
          <a:pPr lvl="0" algn="ctr" defTabSz="533400">
            <a:lnSpc>
              <a:spcPct val="90000"/>
            </a:lnSpc>
            <a:spcBef>
              <a:spcPct val="0"/>
            </a:spcBef>
            <a:spcAft>
              <a:spcPct val="35000"/>
            </a:spcAft>
          </a:pPr>
          <a:r>
            <a:rPr lang="es-ES" sz="700" b="1" kern="1200"/>
            <a:t> </a:t>
          </a:r>
        </a:p>
      </dsp:txBody>
      <dsp:txXfrm>
        <a:off x="4033647" y="3196430"/>
        <a:ext cx="1627546" cy="15571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Sac92</b:Tag>
    <b:SourceType>BookSection</b:SourceType>
    <b:Guid>{55FA73F8-0A63-40AD-A157-44B17F87E78F}</b:Guid>
    <b:Author>
      <b:Author>
        <b:NameList>
          <b:Person>
            <b:Last>Sacristan</b:Last>
            <b:First>Gimeneo</b:First>
          </b:Person>
        </b:NameList>
      </b:Author>
      <b:BookAuthor>
        <b:NameList>
          <b:Person>
            <b:Last>Sacristan</b:Last>
            <b:First>Gimeneo</b:First>
          </b:Person>
        </b:NameList>
      </b:BookAuthor>
    </b:Author>
    <b:Title>comprender y transformar la enseñanza </b:Title>
    <b:Year>1992</b:Year>
    <b:BookTitle>Comprender y transformar la enseñanza </b:BookTitle>
    <b:City>Madrid</b:City>
    <b:Publisher>Ediciones Morata, S.L</b:Publisher>
    <b:RefOrder>2</b:RefOrder>
  </b:Source>
  <b:Source>
    <b:Tag>CAR18</b:Tag>
    <b:SourceType>InternetSite</b:SourceType>
    <b:Guid>{B4D96E01-81A8-46F8-9E48-5333F861547B}</b:Guid>
    <b:Title>universidad de antioquia </b:Title>
    <b:Year>2018</b:Year>
    <b:Author>
      <b:Author>
        <b:NameList>
          <b:Person>
            <b:Last>ACOSTA</b:Last>
            <b:First>CAROLINA</b:First>
            <b:Middle>CHALARCA</b:Middle>
          </b:Person>
        </b:NameList>
      </b:Author>
    </b:Author>
    <b:InternetSiteTitle>universidad de antioquia </b:InternetSiteTitle>
    <b:Month>octubre</b:Month>
    <b:URL>https://bibliotecadigital.udea.edu.co/bitstream/10495/13686/1/ChalarcaCarolina_2018_PasoNi%C3%B1oAlumno.pdf</b:URL>
    <b:RefOrder>3</b:RefOrder>
  </b:Source>
  <b:Source>
    <b:Tag>Mad13</b:Tag>
    <b:SourceType>Book</b:SourceType>
    <b:Guid>{76F09758-B2FC-4758-894B-6446840488D6}</b:Guid>
    <b:Title>La careacterización de la cultura escolar de una escula normal a través de su normativa, ceremonias y valores.</b:Title>
    <b:Year>2013</b:Year>
    <b:Author>
      <b:Author>
        <b:NameList>
          <b:Person>
            <b:Last>Zarate</b:Last>
            <b:First>Ma.</b:First>
            <b:Middle>de Lourdes García</b:Middle>
          </b:Person>
        </b:NameList>
      </b:Author>
    </b:Author>
    <b:City>Guadalajara, Jalisco </b:City>
    <b:RefOrder>4</b:RefOrder>
  </b:Source>
  <b:Source>
    <b:Tag>ADR</b:Tag>
    <b:SourceType>Book</b:SourceType>
    <b:Guid>{1F15E821-5CED-444A-85BB-9211C1A86CD2}</b:Guid>
    <b:Author>
      <b:Author>
        <b:NameList>
          <b:Person>
            <b:Last>ESTEBAN</b:Last>
            <b:First>ADRIÁN</b:First>
            <b:Middle>NEUBAUER</b:Middle>
          </b:Person>
        </b:NameList>
      </b:Author>
    </b:Author>
    <b:Title>La importancia de la cultura escolar: hacia uuna simbiosis de la escuela y la comunidad educativa a partir de la teoria de los comunes</b:Title>
    <b:City>Madrid </b:City>
    <b:Publisher>Universidad Complutense de Madrid</b:Publisher>
    <b:RefOrder>1</b:RefOrder>
  </b:Source>
</b:Sources>
</file>

<file path=customXml/itemProps1.xml><?xml version="1.0" encoding="utf-8"?>
<ds:datastoreItem xmlns:ds="http://schemas.openxmlformats.org/officeDocument/2006/customXml" ds:itemID="{8B1C9FE6-2B1E-45BE-AE31-C0689BE3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GALILEA GUERRERO GARCIA</dc:creator>
  <cp:keywords/>
  <dc:description/>
  <cp:lastModifiedBy>Dell</cp:lastModifiedBy>
  <cp:revision>2</cp:revision>
  <dcterms:created xsi:type="dcterms:W3CDTF">2023-05-08T19:42:00Z</dcterms:created>
  <dcterms:modified xsi:type="dcterms:W3CDTF">2023-05-08T19:42:00Z</dcterms:modified>
</cp:coreProperties>
</file>