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F8B3" w14:textId="2FA955F6" w:rsidR="0095066C" w:rsidRDefault="0095066C" w:rsidP="0095066C">
      <w:pPr>
        <w:tabs>
          <w:tab w:val="left" w:pos="28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Escuela Normal de Educacion Preescolar </w:t>
      </w:r>
    </w:p>
    <w:p w14:paraId="0E538FBE" w14:textId="554E704E" w:rsidR="0095066C" w:rsidRDefault="0095066C" w:rsidP="0095066C">
      <w:pPr>
        <w:tabs>
          <w:tab w:val="left" w:pos="28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Licenciatura en Educacion Preescolar </w:t>
      </w:r>
    </w:p>
    <w:p w14:paraId="6148EC76" w14:textId="3D374C15" w:rsidR="0095066C" w:rsidRDefault="0095066C" w:rsidP="0095066C">
      <w:pPr>
        <w:tabs>
          <w:tab w:val="left" w:pos="28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Ciclo escolar 2023-2024</w:t>
      </w:r>
    </w:p>
    <w:p w14:paraId="0D6EA31D" w14:textId="723BDC68" w:rsidR="0095066C" w:rsidRDefault="0095066C" w:rsidP="0095066C">
      <w:pPr>
        <w:tabs>
          <w:tab w:val="left" w:pos="28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71BF9A1" wp14:editId="498E46B8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37145" w14:textId="2889A17F" w:rsidR="0095066C" w:rsidRDefault="0095066C" w:rsidP="0095066C">
      <w:pPr>
        <w:tabs>
          <w:tab w:val="left" w:pos="28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Actividad: </w:t>
      </w:r>
    </w:p>
    <w:p w14:paraId="43054D98" w14:textId="47ADF57E" w:rsidR="0095066C" w:rsidRDefault="0095066C" w:rsidP="0095066C">
      <w:pPr>
        <w:tabs>
          <w:tab w:val="left" w:pos="28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Análisis lecturas </w:t>
      </w:r>
    </w:p>
    <w:p w14:paraId="77AFAC0D" w14:textId="180EEB98" w:rsidR="0095066C" w:rsidRDefault="007E5B3C" w:rsidP="0095066C">
      <w:pPr>
        <w:tabs>
          <w:tab w:val="left" w:pos="28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Curso: Bases legales </w:t>
      </w:r>
    </w:p>
    <w:p w14:paraId="0F70F067" w14:textId="64FCEE9C" w:rsidR="007E5B3C" w:rsidRDefault="007E5B3C" w:rsidP="0095066C">
      <w:pPr>
        <w:tabs>
          <w:tab w:val="left" w:pos="28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Docente Joel Rodríguez Pinal </w:t>
      </w:r>
    </w:p>
    <w:p w14:paraId="565AD4ED" w14:textId="2D4CBA60" w:rsidR="007E5B3C" w:rsidRDefault="007E5B3C" w:rsidP="0095066C">
      <w:pPr>
        <w:tabs>
          <w:tab w:val="left" w:pos="28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Alumna: Verena Concepcion Sosa Dominguez </w:t>
      </w:r>
    </w:p>
    <w:p w14:paraId="7396C951" w14:textId="168B85F8" w:rsidR="007E5B3C" w:rsidRDefault="00C27A5B" w:rsidP="00C27A5B">
      <w:pPr>
        <w:tabs>
          <w:tab w:val="left" w:pos="2864"/>
          <w:tab w:val="center" w:pos="4680"/>
          <w:tab w:val="left" w:pos="693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7E5B3C">
        <w:rPr>
          <w:rFonts w:ascii="Arial" w:hAnsi="Arial" w:cs="Arial"/>
          <w:sz w:val="28"/>
          <w:szCs w:val="28"/>
        </w:rPr>
        <w:t>Numero de lista: 21</w:t>
      </w:r>
      <w:r>
        <w:rPr>
          <w:rFonts w:ascii="Arial" w:hAnsi="Arial" w:cs="Arial"/>
          <w:sz w:val="28"/>
          <w:szCs w:val="28"/>
        </w:rPr>
        <w:tab/>
      </w:r>
    </w:p>
    <w:p w14:paraId="019F3A43" w14:textId="5BF0AB2E" w:rsidR="00C27A5B" w:rsidRDefault="00C27A5B" w:rsidP="00C27A5B">
      <w:pPr>
        <w:tabs>
          <w:tab w:val="left" w:pos="2864"/>
          <w:tab w:val="center" w:pos="4680"/>
          <w:tab w:val="left" w:pos="6931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Competencias de la unidad:</w:t>
      </w:r>
    </w:p>
    <w:p w14:paraId="75F73F8D" w14:textId="77777777" w:rsidR="00C27A5B" w:rsidRPr="00C27A5B" w:rsidRDefault="00C27A5B" w:rsidP="00C27A5B">
      <w:pPr>
        <w:pStyle w:val="Prrafodelista"/>
        <w:numPr>
          <w:ilvl w:val="0"/>
          <w:numId w:val="1"/>
        </w:numPr>
        <w:tabs>
          <w:tab w:val="left" w:pos="2864"/>
          <w:tab w:val="center" w:pos="4680"/>
          <w:tab w:val="left" w:pos="6931"/>
        </w:tabs>
        <w:rPr>
          <w:rFonts w:ascii="Arial" w:hAnsi="Arial" w:cs="Arial"/>
          <w:sz w:val="28"/>
          <w:szCs w:val="28"/>
        </w:rPr>
      </w:pPr>
      <w:r w:rsidRPr="00C27A5B">
        <w:rPr>
          <w:rFonts w:ascii="Arial" w:hAnsi="Arial" w:cs="Arial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294DEA80" w14:textId="77777777" w:rsidR="00C27A5B" w:rsidRPr="00C27A5B" w:rsidRDefault="00C27A5B" w:rsidP="00C27A5B">
      <w:pPr>
        <w:tabs>
          <w:tab w:val="left" w:pos="2864"/>
          <w:tab w:val="center" w:pos="4680"/>
          <w:tab w:val="left" w:pos="6931"/>
        </w:tabs>
        <w:rPr>
          <w:rFonts w:ascii="Arial" w:hAnsi="Arial" w:cs="Arial"/>
          <w:sz w:val="28"/>
          <w:szCs w:val="28"/>
        </w:rPr>
      </w:pPr>
      <w:r w:rsidRPr="00C27A5B">
        <w:rPr>
          <w:rFonts w:ascii="Arial" w:hAnsi="Arial" w:cs="Arial"/>
          <w:sz w:val="28"/>
          <w:szCs w:val="28"/>
        </w:rPr>
        <w:tab/>
      </w:r>
    </w:p>
    <w:p w14:paraId="3AE3DF46" w14:textId="1B8D3932" w:rsidR="00C27A5B" w:rsidRDefault="00C27A5B" w:rsidP="00C27A5B">
      <w:pPr>
        <w:pStyle w:val="Prrafodelista"/>
        <w:numPr>
          <w:ilvl w:val="0"/>
          <w:numId w:val="1"/>
        </w:numPr>
        <w:tabs>
          <w:tab w:val="left" w:pos="2864"/>
          <w:tab w:val="center" w:pos="4680"/>
          <w:tab w:val="left" w:pos="6931"/>
        </w:tabs>
        <w:rPr>
          <w:rFonts w:ascii="Arial" w:hAnsi="Arial" w:cs="Arial"/>
          <w:sz w:val="28"/>
          <w:szCs w:val="28"/>
        </w:rPr>
      </w:pPr>
      <w:r w:rsidRPr="00C27A5B">
        <w:rPr>
          <w:rFonts w:ascii="Arial" w:hAnsi="Arial" w:cs="Arial"/>
          <w:sz w:val="28"/>
          <w:szCs w:val="28"/>
        </w:rPr>
        <w:t>Actúa de manera ética ante la diversidad de situaciones que se presentan en la práctica profesional.</w:t>
      </w:r>
    </w:p>
    <w:p w14:paraId="5DE2E5CC" w14:textId="77777777" w:rsidR="00C27A5B" w:rsidRPr="00C27A5B" w:rsidRDefault="00C27A5B" w:rsidP="00C27A5B">
      <w:pPr>
        <w:pStyle w:val="Prrafodelista"/>
        <w:rPr>
          <w:rFonts w:ascii="Arial" w:hAnsi="Arial" w:cs="Arial"/>
          <w:sz w:val="28"/>
          <w:szCs w:val="28"/>
        </w:rPr>
      </w:pPr>
    </w:p>
    <w:p w14:paraId="13D7EE6F" w14:textId="7C83A811" w:rsidR="00C27A5B" w:rsidRDefault="00C27A5B" w:rsidP="00C27A5B">
      <w:pPr>
        <w:tabs>
          <w:tab w:val="left" w:pos="2864"/>
          <w:tab w:val="center" w:pos="4680"/>
          <w:tab w:val="left" w:pos="6931"/>
        </w:tabs>
        <w:rPr>
          <w:rFonts w:ascii="Arial" w:hAnsi="Arial" w:cs="Arial"/>
          <w:sz w:val="28"/>
          <w:szCs w:val="28"/>
        </w:rPr>
      </w:pPr>
    </w:p>
    <w:p w14:paraId="61D3A217" w14:textId="0EFE2766" w:rsidR="00C27A5B" w:rsidRDefault="00C27A5B" w:rsidP="00C27A5B">
      <w:pPr>
        <w:tabs>
          <w:tab w:val="left" w:pos="2864"/>
          <w:tab w:val="center" w:pos="4680"/>
          <w:tab w:val="left" w:pos="6931"/>
        </w:tabs>
        <w:rPr>
          <w:rFonts w:ascii="Arial" w:hAnsi="Arial" w:cs="Arial"/>
          <w:sz w:val="28"/>
          <w:szCs w:val="28"/>
        </w:rPr>
      </w:pPr>
    </w:p>
    <w:p w14:paraId="473A1BC4" w14:textId="274B56A4" w:rsidR="00C27A5B" w:rsidRDefault="00C27A5B" w:rsidP="00C27A5B">
      <w:pPr>
        <w:tabs>
          <w:tab w:val="left" w:pos="2864"/>
          <w:tab w:val="center" w:pos="4680"/>
          <w:tab w:val="left" w:pos="6931"/>
        </w:tabs>
        <w:rPr>
          <w:rFonts w:ascii="Arial" w:hAnsi="Arial" w:cs="Arial"/>
          <w:sz w:val="28"/>
          <w:szCs w:val="28"/>
        </w:rPr>
      </w:pPr>
    </w:p>
    <w:p w14:paraId="104789B4" w14:textId="237A73BE" w:rsidR="00C27A5B" w:rsidRDefault="00C27A5B" w:rsidP="00C27A5B">
      <w:pPr>
        <w:tabs>
          <w:tab w:val="left" w:pos="2864"/>
          <w:tab w:val="center" w:pos="4680"/>
          <w:tab w:val="left" w:pos="6931"/>
        </w:tabs>
        <w:rPr>
          <w:rFonts w:ascii="Arial" w:hAnsi="Arial" w:cs="Arial"/>
          <w:sz w:val="28"/>
          <w:szCs w:val="28"/>
        </w:rPr>
      </w:pPr>
    </w:p>
    <w:p w14:paraId="44F4BA01" w14:textId="13AB680F" w:rsidR="00C27A5B" w:rsidRDefault="00C27A5B" w:rsidP="00C27A5B">
      <w:pPr>
        <w:tabs>
          <w:tab w:val="left" w:pos="2864"/>
          <w:tab w:val="center" w:pos="4680"/>
          <w:tab w:val="left" w:pos="6931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Saltillo Coahuila de Zaragoza                                 11/05/2023</w:t>
      </w:r>
    </w:p>
    <w:p w14:paraId="31C3B4EF" w14:textId="034514EB" w:rsidR="00C27A5B" w:rsidRDefault="00C27A5B" w:rsidP="00763650">
      <w:pPr>
        <w:tabs>
          <w:tab w:val="left" w:pos="2864"/>
          <w:tab w:val="center" w:pos="4680"/>
          <w:tab w:val="left" w:pos="6931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Primera lectura:</w:t>
      </w:r>
    </w:p>
    <w:p w14:paraId="4E8D8C47" w14:textId="53F3D17B" w:rsidR="00C27A5B" w:rsidRDefault="007D2379" w:rsidP="00763650">
      <w:pPr>
        <w:tabs>
          <w:tab w:val="left" w:pos="2864"/>
          <w:tab w:val="center" w:pos="4680"/>
          <w:tab w:val="left" w:pos="693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 primera lectura nos menciona varios puntos que son importantes a la hora de impartir clase y ser maestro comienza hablando sobre las complicaciones en la organización y el sentir que no encajas ni conectas ya sea con el grupo </w:t>
      </w:r>
      <w:r w:rsidR="00763650">
        <w:rPr>
          <w:rFonts w:ascii="Arial" w:hAnsi="Arial" w:cs="Arial"/>
          <w:sz w:val="28"/>
          <w:szCs w:val="28"/>
        </w:rPr>
        <w:t>o con los compañeros, esto suele suceder mucho incluso cuando estamos en practicas sentimos que no somos lo suficientes para realizar ese trabajo y que en ocasiones el grupo no es el adecuado pero esto se debe mas que nada a nuestros nervios o inseguridades que pudieran aparecer al ser un grupo nuevo o una nueva institución , o tus primeras practicas este sentimiento va ir desapareciendo poco a poco y conforme a la experiencia que vayas adquiriendo , nos menciona también lo que hace que muchos docentes sigan en la profesión que es el ver a los alumnos crecer y lograr sus metas , convivir con ellos , también el hecho de estar siempre alertas a situaciones de riesgo e</w:t>
      </w:r>
      <w:r w:rsidR="00BA6CDA">
        <w:rPr>
          <w:rFonts w:ascii="Arial" w:hAnsi="Arial" w:cs="Arial"/>
          <w:sz w:val="28"/>
          <w:szCs w:val="28"/>
        </w:rPr>
        <w:t>n los alumnos y poder prevenirlas o ayudarlos en lo que más se pueda.</w:t>
      </w:r>
    </w:p>
    <w:p w14:paraId="128A409D" w14:textId="46449EC8" w:rsidR="007E5B3C" w:rsidRDefault="00BA6CDA" w:rsidP="00BA6CDA">
      <w:pPr>
        <w:tabs>
          <w:tab w:val="left" w:pos="2864"/>
          <w:tab w:val="center" w:pos="4680"/>
          <w:tab w:val="left" w:pos="693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También nos habla sobre la importancia de planear adecuadamente nuestras actividades, actividades que sean innovadoras, creativas que les gusten a los alumnos en las que puedan tener un aprendizaje significativo y al hablar de alumnos y actividades entra la forma de enseñar que debe de ser mediante el respeto hacia los alumnos y hacia el docente también nos menciona la forma de evaluar que debe de ser organizada para poder llevar un buen seguimiento de la educacion.</w:t>
      </w:r>
    </w:p>
    <w:p w14:paraId="3DAC6791" w14:textId="22FF7FEF" w:rsidR="00F81CB8" w:rsidRDefault="00BA6CDA" w:rsidP="00BA6CDA">
      <w:pPr>
        <w:tabs>
          <w:tab w:val="left" w:pos="2864"/>
          <w:tab w:val="center" w:pos="4680"/>
          <w:tab w:val="left" w:pos="693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Nos hablaba que a pesar de todas las dificultades y conflictos que se pudieran </w:t>
      </w:r>
      <w:r w:rsidR="00F81CB8">
        <w:rPr>
          <w:rFonts w:ascii="Arial" w:hAnsi="Arial" w:cs="Arial"/>
          <w:sz w:val="28"/>
          <w:szCs w:val="28"/>
        </w:rPr>
        <w:t>llegar a presentar como docente si realmente lo quieres vale la pena estar ahí.</w:t>
      </w:r>
    </w:p>
    <w:p w14:paraId="3EDBB35D" w14:textId="486081BD" w:rsidR="00F81CB8" w:rsidRDefault="00F81CB8" w:rsidP="00BA6CDA">
      <w:pPr>
        <w:tabs>
          <w:tab w:val="left" w:pos="2864"/>
          <w:tab w:val="center" w:pos="4680"/>
          <w:tab w:val="left" w:pos="6931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Segunda lectura:</w:t>
      </w:r>
    </w:p>
    <w:p w14:paraId="2E115015" w14:textId="241DEC54" w:rsidR="00F81CB8" w:rsidRDefault="00F81CB8" w:rsidP="00BA6CDA">
      <w:pPr>
        <w:tabs>
          <w:tab w:val="left" w:pos="2864"/>
          <w:tab w:val="center" w:pos="4680"/>
          <w:tab w:val="left" w:pos="693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Esta segunda lectura nos habla una directora que por lo que se entendió y menciona es de preescolar, una lectura que me pareció bastante inspiradora ya que menciona ideas bastante importantes en la educacion de los niños.</w:t>
      </w:r>
    </w:p>
    <w:p w14:paraId="70E0765D" w14:textId="0BCB3D21" w:rsidR="00F81CB8" w:rsidRDefault="00F81CB8" w:rsidP="00BA6CDA">
      <w:pPr>
        <w:tabs>
          <w:tab w:val="left" w:pos="2864"/>
          <w:tab w:val="center" w:pos="4680"/>
          <w:tab w:val="left" w:pos="693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Primero que nada, al igual que la lectura anterior nos habla del sentimiento </w:t>
      </w:r>
      <w:r w:rsidR="00397888">
        <w:rPr>
          <w:rFonts w:ascii="Arial" w:hAnsi="Arial" w:cs="Arial"/>
          <w:sz w:val="28"/>
          <w:szCs w:val="28"/>
        </w:rPr>
        <w:t xml:space="preserve">de sentirse insuficiente que es muy normal en este tipo de </w:t>
      </w:r>
      <w:r w:rsidR="005110E9">
        <w:rPr>
          <w:rFonts w:ascii="Arial" w:hAnsi="Arial" w:cs="Arial"/>
          <w:sz w:val="28"/>
          <w:szCs w:val="28"/>
        </w:rPr>
        <w:t>situaciones que al igual son inseguridades de nosotros que con el tiempo y las experiencias poco a poco van a ir desapareciendo.</w:t>
      </w:r>
    </w:p>
    <w:p w14:paraId="0EF4DCEE" w14:textId="006246BA" w:rsidR="005110E9" w:rsidRDefault="005110E9" w:rsidP="00BA6CDA">
      <w:pPr>
        <w:tabs>
          <w:tab w:val="left" w:pos="2864"/>
          <w:tab w:val="center" w:pos="4680"/>
          <w:tab w:val="left" w:pos="693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 evitar todo este tipo den situaciones debemos de seguir preparándonos mediante cursos , conferencias , doctorados o maestrías al sentirnos mas preparados y entender que nosotros los docentes no solo debemos trabajar con ética profesional si no también con amor , dedicación , paciencia , pasión por que es importante saber que trabajamos con seres humanos , que sienten .que tienen emociones y es muy importante saber como tratarlos para motivarlos y lograr en ellos un aprendizaje significativo.</w:t>
      </w:r>
    </w:p>
    <w:p w14:paraId="64AFB3D6" w14:textId="77777777" w:rsidR="00B27DBD" w:rsidRDefault="00B27DBD" w:rsidP="00BA6CDA">
      <w:pPr>
        <w:tabs>
          <w:tab w:val="left" w:pos="2864"/>
          <w:tab w:val="center" w:pos="4680"/>
          <w:tab w:val="left" w:pos="693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También</w:t>
      </w:r>
      <w:r w:rsidR="005110E9">
        <w:rPr>
          <w:rFonts w:ascii="Arial" w:hAnsi="Arial" w:cs="Arial"/>
          <w:sz w:val="28"/>
          <w:szCs w:val="28"/>
        </w:rPr>
        <w:t xml:space="preserve"> es importante q</w:t>
      </w:r>
      <w:r>
        <w:rPr>
          <w:rFonts w:ascii="Arial" w:hAnsi="Arial" w:cs="Arial"/>
          <w:sz w:val="28"/>
          <w:szCs w:val="28"/>
        </w:rPr>
        <w:t>ue continuamente reflexionamos sobre nuestra practica docente y ver que podemos mejorar, que podemos seguir haciendo y que tenemos que cambiar para dar una mejor clase.</w:t>
      </w:r>
    </w:p>
    <w:p w14:paraId="55400863" w14:textId="16554DEA" w:rsidR="005110E9" w:rsidRDefault="00B27DBD" w:rsidP="00BA6CDA">
      <w:pPr>
        <w:tabs>
          <w:tab w:val="left" w:pos="2864"/>
          <w:tab w:val="center" w:pos="4680"/>
          <w:tab w:val="left" w:pos="693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Igualmente nos menciona lo importante y significativo que es para un docente el convivir con sus alumnos y lo mucho que nos motivan con sus palabras , con sus ilusiones, con sus ganas de vivir eso también nos hace ser mejores personas y docentes. </w:t>
      </w:r>
    </w:p>
    <w:p w14:paraId="7CF0091F" w14:textId="77777777" w:rsidR="00397888" w:rsidRDefault="00397888" w:rsidP="00BA6CDA">
      <w:pPr>
        <w:tabs>
          <w:tab w:val="left" w:pos="2864"/>
          <w:tab w:val="center" w:pos="4680"/>
          <w:tab w:val="left" w:pos="693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2188706" w14:textId="77777777" w:rsidR="00397888" w:rsidRPr="00F81CB8" w:rsidRDefault="00397888" w:rsidP="00BA6CDA">
      <w:pPr>
        <w:tabs>
          <w:tab w:val="left" w:pos="2864"/>
          <w:tab w:val="center" w:pos="4680"/>
          <w:tab w:val="left" w:pos="693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397888" w:rsidRPr="00F81CB8" w:rsidSect="00DE1F36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64156"/>
    <w:multiLevelType w:val="hybridMultilevel"/>
    <w:tmpl w:val="5FAA93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41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6C"/>
    <w:rsid w:val="00397888"/>
    <w:rsid w:val="005110E9"/>
    <w:rsid w:val="00763650"/>
    <w:rsid w:val="007D2379"/>
    <w:rsid w:val="007E5B3C"/>
    <w:rsid w:val="0095066C"/>
    <w:rsid w:val="00B27DBD"/>
    <w:rsid w:val="00BA6CDA"/>
    <w:rsid w:val="00C27A5B"/>
    <w:rsid w:val="00DE1F36"/>
    <w:rsid w:val="00DE72A5"/>
    <w:rsid w:val="00F8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5FF01"/>
  <w15:chartTrackingRefBased/>
  <w15:docId w15:val="{1E737D29-2CBC-4479-BC18-786A0FC0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569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CONCEPCION SOSA DOMINGUEZ</dc:creator>
  <cp:keywords/>
  <dc:description/>
  <cp:lastModifiedBy>VERENA CONCEPCION SOSA DOMINGUEZ</cp:lastModifiedBy>
  <cp:revision>1</cp:revision>
  <dcterms:created xsi:type="dcterms:W3CDTF">2023-05-12T00:14:00Z</dcterms:created>
  <dcterms:modified xsi:type="dcterms:W3CDTF">2023-05-12T01:54:00Z</dcterms:modified>
</cp:coreProperties>
</file>