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C20" w:rsidRPr="00E02A26" w:rsidRDefault="00CD0C20" w:rsidP="00E02A26">
      <w:pPr>
        <w:jc w:val="center"/>
        <w:rPr>
          <w:b/>
          <w:lang w:val="es-ES"/>
        </w:rPr>
      </w:pPr>
      <w:r w:rsidRPr="00E02A26">
        <w:rPr>
          <w:b/>
          <w:lang w:val="es-ES"/>
        </w:rPr>
        <w:t>ESCUELA NORMAL DE EDUCACIÓN PREESCOLAR</w:t>
      </w:r>
    </w:p>
    <w:p w:rsidR="00CD0C20" w:rsidRDefault="00CD0C20" w:rsidP="00E02A26">
      <w:pPr>
        <w:jc w:val="center"/>
        <w:rPr>
          <w:lang w:val="es-ES"/>
        </w:rPr>
      </w:pPr>
      <w:r>
        <w:rPr>
          <w:noProof/>
          <w:lang w:val="es-MX" w:eastAsia="es-MX"/>
        </w:rPr>
        <w:drawing>
          <wp:inline distT="0" distB="0" distL="0" distR="0">
            <wp:extent cx="1800225" cy="1562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00225" cy="1562100"/>
                    </a:xfrm>
                    <a:prstGeom prst="rect">
                      <a:avLst/>
                    </a:prstGeom>
                  </pic:spPr>
                </pic:pic>
              </a:graphicData>
            </a:graphic>
          </wp:inline>
        </w:drawing>
      </w:r>
    </w:p>
    <w:p w:rsidR="00E02A26" w:rsidRPr="007134E8" w:rsidRDefault="00E02A26" w:rsidP="00E02A26">
      <w:pPr>
        <w:jc w:val="center"/>
        <w:rPr>
          <w:b/>
          <w:lang w:val="es-ES"/>
        </w:rPr>
      </w:pPr>
      <w:r w:rsidRPr="007134E8">
        <w:rPr>
          <w:b/>
          <w:lang w:val="es-ES"/>
        </w:rPr>
        <w:t>MODELOS PEDAGÓGICOS</w:t>
      </w:r>
    </w:p>
    <w:p w:rsidR="00E02A26" w:rsidRPr="007134E8" w:rsidRDefault="00E02A26" w:rsidP="00E02A26">
      <w:pPr>
        <w:jc w:val="center"/>
        <w:rPr>
          <w:b/>
          <w:lang w:val="es-ES"/>
        </w:rPr>
      </w:pPr>
      <w:r w:rsidRPr="007134E8">
        <w:rPr>
          <w:b/>
          <w:lang w:val="es-ES"/>
        </w:rPr>
        <w:t>DOCENTE HECTOR HOMERO DE LA ROSA FUENTES</w:t>
      </w:r>
    </w:p>
    <w:p w:rsidR="0008609A" w:rsidRPr="007134E8" w:rsidRDefault="0075788C" w:rsidP="0009088B">
      <w:pPr>
        <w:jc w:val="center"/>
        <w:rPr>
          <w:lang w:val="es-MX"/>
        </w:rPr>
      </w:pPr>
      <w:r>
        <w:t xml:space="preserve">• </w:t>
      </w:r>
      <w:r w:rsidRPr="007134E8">
        <w:rPr>
          <w:lang w:val="es-MX"/>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rsidR="0008609A" w:rsidRPr="007134E8" w:rsidRDefault="0075788C" w:rsidP="0009088B">
      <w:pPr>
        <w:jc w:val="center"/>
        <w:rPr>
          <w:lang w:val="es-MX"/>
        </w:rPr>
      </w:pPr>
      <w:r w:rsidRPr="007134E8">
        <w:rPr>
          <w:lang w:val="es-MX"/>
        </w:rPr>
        <w:t>• Utiliza metodologías pertinentes y actualizadas para promover el aprendizaje de los alumnos en los diferentes campos, áreas y ámbitos que propone el currículum, considerando los contextos y su desarrollo.</w:t>
      </w:r>
    </w:p>
    <w:p w:rsidR="0008609A" w:rsidRPr="007134E8" w:rsidRDefault="0075788C" w:rsidP="0009088B">
      <w:pPr>
        <w:jc w:val="center"/>
        <w:rPr>
          <w:lang w:val="es-MX"/>
        </w:rPr>
      </w:pPr>
      <w:r w:rsidRPr="007134E8">
        <w:rPr>
          <w:lang w:val="es-MX"/>
        </w:rPr>
        <w:t xml:space="preserve"> • Incorpora los recursos y medios didácticos idóneos para favorecer el aprendizaje de acuerdo con el conocimiento de los procesos de desarrollo cognitivo y socioemocional de los alumnos.</w:t>
      </w:r>
    </w:p>
    <w:p w:rsidR="0008609A" w:rsidRPr="007134E8" w:rsidRDefault="0075788C" w:rsidP="0009088B">
      <w:pPr>
        <w:jc w:val="center"/>
        <w:rPr>
          <w:lang w:val="es-MX"/>
        </w:rPr>
      </w:pPr>
      <w:r w:rsidRPr="007134E8">
        <w:rPr>
          <w:lang w:val="es-MX"/>
        </w:rPr>
        <w:t xml:space="preserve"> • Selecciona estrategias que favorecen el desarrollo intelectual, físico, social y emocional de los alumnos para procurar el logro de los aprendizajes.</w:t>
      </w:r>
    </w:p>
    <w:p w:rsidR="0008609A" w:rsidRPr="007134E8" w:rsidRDefault="0075788C" w:rsidP="0009088B">
      <w:pPr>
        <w:jc w:val="center"/>
        <w:rPr>
          <w:lang w:val="es-MX"/>
        </w:rPr>
      </w:pPr>
      <w:r w:rsidRPr="007134E8">
        <w:rPr>
          <w:lang w:val="es-MX"/>
        </w:rPr>
        <w:t xml:space="preserve"> • Emplea los medios tecnológicos y las fuentes de información científica disponibles para mantenerse actualizado respecto a los diversos campos de conocimiento que intervienen en su trabajo docente. </w:t>
      </w:r>
    </w:p>
    <w:p w:rsidR="0008609A" w:rsidRPr="007134E8" w:rsidRDefault="0075788C" w:rsidP="0009088B">
      <w:pPr>
        <w:jc w:val="center"/>
        <w:rPr>
          <w:lang w:val="es-MX"/>
        </w:rPr>
      </w:pPr>
      <w:r w:rsidRPr="007134E8">
        <w:rPr>
          <w:lang w:val="es-MX"/>
        </w:rPr>
        <w:t>• Utiliza los recursos metodológicos y técnicos de la investigación para explicar, comprender situaciones educativas y mejorar su docencia.</w:t>
      </w:r>
    </w:p>
    <w:p w:rsidR="0008609A" w:rsidRPr="007134E8" w:rsidRDefault="0075788C" w:rsidP="0009088B">
      <w:pPr>
        <w:jc w:val="center"/>
        <w:rPr>
          <w:lang w:val="es-MX"/>
        </w:rPr>
      </w:pPr>
      <w:r w:rsidRPr="007134E8">
        <w:rPr>
          <w:lang w:val="es-MX"/>
        </w:rPr>
        <w:t xml:space="preserve"> • Orienta su actuación profesional con sentido ético-valoral y asume los diversos principios y reglas que aseguran una mejor convivencia institucional y social, en beneficio de los alumnos y de la comunidad escolar. </w:t>
      </w:r>
    </w:p>
    <w:p w:rsidR="0075788C" w:rsidRPr="007134E8" w:rsidRDefault="0075788C" w:rsidP="0009088B">
      <w:pPr>
        <w:jc w:val="center"/>
        <w:rPr>
          <w:b/>
          <w:lang w:val="es-MX"/>
        </w:rPr>
      </w:pPr>
      <w:r w:rsidRPr="007134E8">
        <w:rPr>
          <w:lang w:val="es-MX"/>
        </w:rPr>
        <w:t>• Decide las estrategias pedagógicas para minimizar o eliminar las barreras para el aprendizaje y la participación asegurando una educación inclusiva.</w:t>
      </w:r>
    </w:p>
    <w:p w:rsidR="00E02A26" w:rsidRPr="0009088B" w:rsidRDefault="0009088B" w:rsidP="0009088B">
      <w:pPr>
        <w:jc w:val="center"/>
        <w:rPr>
          <w:b/>
          <w:lang w:val="es-ES"/>
        </w:rPr>
      </w:pPr>
      <w:r w:rsidRPr="0009088B">
        <w:rPr>
          <w:b/>
          <w:lang w:val="es-ES"/>
        </w:rPr>
        <w:t>Modelo pedagógico en el plan y programa</w:t>
      </w:r>
    </w:p>
    <w:p w:rsidR="007134E8" w:rsidRDefault="00CD0C20" w:rsidP="007134E8">
      <w:pPr>
        <w:jc w:val="center"/>
        <w:rPr>
          <w:lang w:val="es-ES"/>
        </w:rPr>
      </w:pPr>
      <w:r>
        <w:rPr>
          <w:lang w:val="es-ES"/>
        </w:rPr>
        <w:t>ALUMNA MELINA MARYVI MEDINA ROCHA</w:t>
      </w:r>
    </w:p>
    <w:p w:rsidR="00CD0C20" w:rsidRDefault="006A46D9" w:rsidP="007134E8">
      <w:pPr>
        <w:jc w:val="right"/>
        <w:rPr>
          <w:lang w:val="es-ES"/>
        </w:rPr>
      </w:pPr>
      <w:r>
        <w:rPr>
          <w:lang w:val="es-ES"/>
        </w:rPr>
        <w:t>SALTILLO, COAH. 18</w:t>
      </w:r>
      <w:r w:rsidR="00CD0C20">
        <w:rPr>
          <w:lang w:val="es-ES"/>
        </w:rPr>
        <w:t xml:space="preserve"> DE JUNIO DE 2023</w:t>
      </w:r>
    </w:p>
    <w:p w:rsidR="00CD0C20" w:rsidRDefault="00CD0C20" w:rsidP="00CD0C20">
      <w:pPr>
        <w:jc w:val="both"/>
        <w:rPr>
          <w:b/>
          <w:lang w:val="es-ES"/>
        </w:rPr>
      </w:pPr>
      <w:r>
        <w:rPr>
          <w:b/>
          <w:lang w:val="es-ES"/>
        </w:rPr>
        <w:t xml:space="preserve"> </w:t>
      </w:r>
    </w:p>
    <w:p w:rsidR="0075788C" w:rsidRDefault="0075788C" w:rsidP="00CD0C20">
      <w:pPr>
        <w:jc w:val="both"/>
        <w:rPr>
          <w:rFonts w:ascii="Verdana" w:hAnsi="Verdana"/>
          <w:color w:val="000000"/>
          <w:shd w:val="clear" w:color="auto" w:fill="FFFFFF"/>
        </w:rPr>
      </w:pPr>
    </w:p>
    <w:p w:rsidR="00CD0C20" w:rsidRPr="007134E8" w:rsidRDefault="00B65C1E" w:rsidP="007134E8">
      <w:pPr>
        <w:spacing w:line="360" w:lineRule="auto"/>
        <w:jc w:val="both"/>
        <w:rPr>
          <w:rFonts w:ascii="Arial" w:hAnsi="Arial" w:cs="Arial"/>
          <w:b/>
          <w:sz w:val="24"/>
          <w:szCs w:val="24"/>
          <w:lang w:val="es-MX"/>
        </w:rPr>
      </w:pPr>
      <w:r>
        <w:rPr>
          <w:rFonts w:ascii="Arial" w:hAnsi="Arial" w:cs="Arial"/>
          <w:b/>
          <w:sz w:val="24"/>
          <w:szCs w:val="24"/>
          <w:shd w:val="clear" w:color="auto" w:fill="FFFFFF"/>
          <w:lang w:val="es-MX"/>
        </w:rPr>
        <w:t xml:space="preserve">Sustento </w:t>
      </w:r>
      <w:bookmarkStart w:id="0" w:name="_GoBack"/>
      <w:bookmarkEnd w:id="0"/>
      <w:r w:rsidR="00E02A26" w:rsidRPr="007134E8">
        <w:rPr>
          <w:rFonts w:ascii="Arial" w:hAnsi="Arial" w:cs="Arial"/>
          <w:b/>
          <w:sz w:val="24"/>
          <w:szCs w:val="24"/>
          <w:shd w:val="clear" w:color="auto" w:fill="FFFFFF"/>
          <w:lang w:val="es-MX"/>
        </w:rPr>
        <w:t>filosófico, psicológico y sociológico del modelo pedagógico implícito en el plan y programa de estudios de educación preescolar.</w:t>
      </w:r>
    </w:p>
    <w:p w:rsidR="00CD0C20" w:rsidRPr="007134E8" w:rsidRDefault="0075788C" w:rsidP="007134E8">
      <w:pPr>
        <w:spacing w:line="360" w:lineRule="auto"/>
        <w:jc w:val="both"/>
        <w:rPr>
          <w:rFonts w:ascii="Arial" w:hAnsi="Arial" w:cs="Arial"/>
          <w:b/>
          <w:sz w:val="24"/>
          <w:szCs w:val="24"/>
          <w:lang w:val="es-MX"/>
        </w:rPr>
      </w:pPr>
      <w:r w:rsidRPr="007134E8">
        <w:rPr>
          <w:rFonts w:ascii="Arial" w:hAnsi="Arial" w:cs="Arial"/>
          <w:sz w:val="24"/>
          <w:szCs w:val="24"/>
          <w:shd w:val="clear" w:color="auto" w:fill="FFFFFF"/>
          <w:lang w:val="es-MX"/>
        </w:rPr>
        <w:t>El </w:t>
      </w:r>
      <w:r w:rsidRPr="007134E8">
        <w:rPr>
          <w:rFonts w:ascii="Arial" w:hAnsi="Arial" w:cs="Arial"/>
          <w:sz w:val="24"/>
          <w:szCs w:val="24"/>
          <w:lang w:val="es-MX"/>
        </w:rPr>
        <w:t>plan</w:t>
      </w:r>
      <w:r w:rsidRPr="007134E8">
        <w:rPr>
          <w:rFonts w:ascii="Arial" w:hAnsi="Arial" w:cs="Arial"/>
          <w:sz w:val="24"/>
          <w:szCs w:val="24"/>
          <w:shd w:val="clear" w:color="auto" w:fill="FFFFFF"/>
          <w:lang w:val="es-MX"/>
        </w:rPr>
        <w:t> de </w:t>
      </w:r>
      <w:r w:rsidRPr="007134E8">
        <w:rPr>
          <w:rFonts w:ascii="Arial" w:hAnsi="Arial" w:cs="Arial"/>
          <w:sz w:val="24"/>
          <w:szCs w:val="24"/>
          <w:lang w:val="es-MX"/>
        </w:rPr>
        <w:t>estudios</w:t>
      </w:r>
      <w:r w:rsidR="007134E8" w:rsidRPr="007134E8">
        <w:rPr>
          <w:rFonts w:ascii="Arial" w:hAnsi="Arial" w:cs="Arial"/>
          <w:sz w:val="24"/>
          <w:szCs w:val="24"/>
          <w:shd w:val="clear" w:color="auto" w:fill="FFFFFF"/>
          <w:lang w:val="es-MX"/>
        </w:rPr>
        <w:t xml:space="preserve">, </w:t>
      </w:r>
      <w:r w:rsidRPr="007134E8">
        <w:rPr>
          <w:rFonts w:ascii="Arial" w:hAnsi="Arial" w:cs="Arial"/>
          <w:sz w:val="24"/>
          <w:szCs w:val="24"/>
          <w:shd w:val="clear" w:color="auto" w:fill="FFFFFF"/>
          <w:lang w:val="es-MX"/>
        </w:rPr>
        <w:t xml:space="preserve"> </w:t>
      </w:r>
      <w:r w:rsidR="007134E8">
        <w:rPr>
          <w:rFonts w:ascii="Arial" w:hAnsi="Arial" w:cs="Arial"/>
          <w:sz w:val="24"/>
          <w:szCs w:val="24"/>
          <w:shd w:val="clear" w:color="auto" w:fill="FFFFFF"/>
          <w:lang w:val="es-MX"/>
        </w:rPr>
        <w:t>es un</w:t>
      </w:r>
      <w:r w:rsidRPr="007134E8">
        <w:rPr>
          <w:rFonts w:ascii="Arial" w:hAnsi="Arial" w:cs="Arial"/>
          <w:sz w:val="24"/>
          <w:szCs w:val="24"/>
          <w:shd w:val="clear" w:color="auto" w:fill="FFFFFF"/>
          <w:lang w:val="es-MX"/>
        </w:rPr>
        <w:t xml:space="preserve"> área de </w:t>
      </w:r>
      <w:r w:rsidRPr="007134E8">
        <w:rPr>
          <w:rFonts w:ascii="Arial" w:hAnsi="Arial" w:cs="Arial"/>
          <w:sz w:val="24"/>
          <w:szCs w:val="24"/>
          <w:lang w:val="es-MX"/>
        </w:rPr>
        <w:t>estudio</w:t>
      </w:r>
      <w:r w:rsidRPr="007134E8">
        <w:rPr>
          <w:rFonts w:ascii="Arial" w:hAnsi="Arial" w:cs="Arial"/>
          <w:sz w:val="24"/>
          <w:szCs w:val="24"/>
          <w:shd w:val="clear" w:color="auto" w:fill="FFFFFF"/>
          <w:lang w:val="es-MX"/>
        </w:rPr>
        <w:t> muy amplia. No sólo abarca el contenido, sino también los métodos de enseñanza y de aprendizaje. Asimismo, abarca las metas y objetivos que se propone alcanzar, así como la manera en que su efectividad puede ser medida.</w:t>
      </w:r>
      <w:r w:rsidR="007134E8" w:rsidRPr="007134E8">
        <w:rPr>
          <w:rFonts w:ascii="Arial" w:hAnsi="Arial" w:cs="Arial"/>
          <w:sz w:val="24"/>
          <w:szCs w:val="24"/>
          <w:shd w:val="clear" w:color="auto" w:fill="FFFFFF"/>
          <w:lang w:val="es-MX"/>
        </w:rPr>
        <w:t xml:space="preserve"> (Kelly, 1989)</w:t>
      </w:r>
    </w:p>
    <w:p w:rsidR="0075788C" w:rsidRPr="007134E8" w:rsidRDefault="0075788C" w:rsidP="007134E8">
      <w:pPr>
        <w:shd w:val="clear" w:color="auto" w:fill="FFFFFF"/>
        <w:spacing w:after="188"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t>La reforma curricular y los planes de estudio que de ella se derivan se sustentan en las tendencias actuales de la formación docente; en las diversas perspectivas teórico-metodológicas de las disciplinas que son objeto de enseñanza en la educación básica y de aquellas que explican el proceso educativo; en la naturaleza y desarrollo de las prácticas pedagógicas actuales y las emergentes ante los nuevos requerimientos y problemas que el maestro enfrenta como resultado de los múltiples cambios del contexto, los cuales impactan de manera notable al servicio educativo, a las instituciones y a los profesionales de la educación. En la fundamentación se consideran las dimensiones social, filosófica, epistemológica, psicopedagógica, profesional e institucional para identificar los elementos que inciden significativamente en la reforma.</w:t>
      </w:r>
    </w:p>
    <w:p w:rsidR="003760F5" w:rsidRPr="007134E8" w:rsidRDefault="003760F5" w:rsidP="007134E8">
      <w:pPr>
        <w:spacing w:after="0" w:line="360" w:lineRule="auto"/>
        <w:jc w:val="both"/>
        <w:rPr>
          <w:rFonts w:ascii="Arial" w:eastAsia="Times New Roman" w:hAnsi="Arial" w:cs="Arial"/>
          <w:sz w:val="24"/>
          <w:szCs w:val="24"/>
          <w:shd w:val="clear" w:color="auto" w:fill="FFFFFF"/>
          <w:lang w:val="es-MX" w:eastAsia="es-MX"/>
        </w:rPr>
      </w:pPr>
      <w:r w:rsidRPr="007134E8">
        <w:rPr>
          <w:rFonts w:ascii="Arial" w:eastAsia="Times New Roman" w:hAnsi="Arial" w:cs="Arial"/>
          <w:sz w:val="24"/>
          <w:szCs w:val="24"/>
          <w:shd w:val="clear" w:color="auto" w:fill="FFFFFF"/>
          <w:lang w:val="es-MX" w:eastAsia="es-MX"/>
        </w:rPr>
        <w:t>La educación es una función social, el análisis de ésta permite dimensionar el papel de la escuela y del docente. La fundamentación de la reforma en esta dimensión incide en la definición de políticas y estrategias a seguir para el fortalecimiento de la educación normal y para que los docentes que se formen en las Escuelas Normales satisfagan la demanda de docentes de la educación básica.</w:t>
      </w:r>
    </w:p>
    <w:p w:rsidR="003760F5" w:rsidRPr="007134E8" w:rsidRDefault="003760F5" w:rsidP="007134E8">
      <w:pPr>
        <w:spacing w:after="0" w:line="360" w:lineRule="auto"/>
        <w:jc w:val="both"/>
        <w:rPr>
          <w:rFonts w:ascii="Arial" w:eastAsia="Times New Roman" w:hAnsi="Arial" w:cs="Arial"/>
          <w:sz w:val="24"/>
          <w:szCs w:val="24"/>
          <w:lang w:val="es-MX" w:eastAsia="es-MX"/>
        </w:rPr>
      </w:pPr>
    </w:p>
    <w:p w:rsidR="003760F5" w:rsidRPr="007134E8" w:rsidRDefault="003760F5" w:rsidP="007134E8">
      <w:pPr>
        <w:spacing w:after="0"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t>Para favorecer en los estudiantes una actitud ética ante la diversidad del entorno social, cultural y ambiental que les permita retomar estos elementos como áreas de oportunidad para su intervención educativa.</w:t>
      </w:r>
    </w:p>
    <w:p w:rsidR="003760F5" w:rsidRPr="007134E8" w:rsidRDefault="003760F5" w:rsidP="007134E8">
      <w:pPr>
        <w:shd w:val="clear" w:color="auto" w:fill="FFFFFF"/>
        <w:spacing w:after="188" w:line="360" w:lineRule="auto"/>
        <w:jc w:val="both"/>
        <w:rPr>
          <w:rFonts w:ascii="Arial" w:eastAsia="Times New Roman" w:hAnsi="Arial" w:cs="Arial"/>
          <w:sz w:val="24"/>
          <w:szCs w:val="24"/>
          <w:lang w:val="es-MX" w:eastAsia="es-MX"/>
        </w:rPr>
      </w:pPr>
    </w:p>
    <w:p w:rsidR="00663ACA" w:rsidRDefault="00663ACA" w:rsidP="007134E8">
      <w:pPr>
        <w:spacing w:after="0" w:line="360" w:lineRule="auto"/>
        <w:jc w:val="both"/>
        <w:rPr>
          <w:rFonts w:ascii="Arial" w:eastAsia="Times New Roman" w:hAnsi="Arial" w:cs="Arial"/>
          <w:sz w:val="24"/>
          <w:szCs w:val="24"/>
          <w:shd w:val="clear" w:color="auto" w:fill="FFFFFF"/>
          <w:lang w:val="es-MX" w:eastAsia="es-MX"/>
        </w:rPr>
      </w:pPr>
      <w:r w:rsidRPr="007134E8">
        <w:rPr>
          <w:rFonts w:ascii="Arial" w:eastAsia="Times New Roman" w:hAnsi="Arial" w:cs="Arial"/>
          <w:sz w:val="24"/>
          <w:szCs w:val="24"/>
          <w:shd w:val="clear" w:color="auto" w:fill="FFFFFF"/>
          <w:lang w:val="es-MX" w:eastAsia="es-MX"/>
        </w:rPr>
        <w:lastRenderedPageBreak/>
        <w:t>Nuestro sistema educativo sienta sus bases en el marco filosófico del artículo 3o. de la Constitución Política de los Estados Unidos Mexicanos y en los principios que de él emanan. El derecho a la educación y los principios de laicidad, gratuidad y obligatoriedad orientan la reforma; los principios de igualdad, justicia, democracia y solidaridad en que se sustenta serán fundamentales para desarrollar el sentido de responsabilidad social y de pertenencia de los futuros docentes.</w:t>
      </w:r>
    </w:p>
    <w:p w:rsidR="007134E8" w:rsidRPr="007134E8" w:rsidRDefault="007134E8" w:rsidP="007134E8">
      <w:pPr>
        <w:spacing w:after="0" w:line="360" w:lineRule="auto"/>
        <w:jc w:val="both"/>
        <w:rPr>
          <w:rFonts w:ascii="Arial" w:eastAsia="Times New Roman" w:hAnsi="Arial" w:cs="Arial"/>
          <w:sz w:val="24"/>
          <w:szCs w:val="24"/>
          <w:shd w:val="clear" w:color="auto" w:fill="FFFFFF"/>
          <w:lang w:val="es-MX" w:eastAsia="es-MX"/>
        </w:rPr>
      </w:pPr>
    </w:p>
    <w:p w:rsidR="00663ACA" w:rsidRPr="007134E8" w:rsidRDefault="00663ACA" w:rsidP="007134E8">
      <w:pPr>
        <w:shd w:val="clear" w:color="auto" w:fill="FFFFFF"/>
        <w:spacing w:after="188"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t>La profesionalización de los docentes da unidad y sentido a las dimensiones social, filosófica, epistemológica, psicopedagógica, profesional e institucional de la reforma y orienta la definición e implicaciones del enfoque metodológico, de las competencias genéricas y profesionales, de la malla curricular y de otros componentes que sistematizan su diseño.</w:t>
      </w:r>
    </w:p>
    <w:p w:rsidR="00663ACA" w:rsidRPr="007134E8" w:rsidRDefault="00663ACA" w:rsidP="00663ACA">
      <w:pPr>
        <w:spacing w:after="0" w:line="360" w:lineRule="auto"/>
        <w:jc w:val="both"/>
        <w:rPr>
          <w:rFonts w:ascii="Arial" w:eastAsia="Times New Roman" w:hAnsi="Arial" w:cs="Arial"/>
          <w:sz w:val="24"/>
          <w:szCs w:val="24"/>
          <w:lang w:val="es-MX" w:eastAsia="es-MX"/>
        </w:rPr>
      </w:pPr>
    </w:p>
    <w:p w:rsidR="003760F5" w:rsidRDefault="003760F5" w:rsidP="00663ACA">
      <w:pPr>
        <w:shd w:val="clear" w:color="auto" w:fill="FFFFFF"/>
        <w:spacing w:before="375" w:after="188" w:line="360" w:lineRule="auto"/>
        <w:jc w:val="both"/>
        <w:outlineLvl w:val="2"/>
        <w:rPr>
          <w:rFonts w:ascii="Arial" w:eastAsia="Times New Roman" w:hAnsi="Arial" w:cs="Arial"/>
          <w:b/>
          <w:bCs/>
          <w:sz w:val="24"/>
          <w:szCs w:val="24"/>
          <w:lang w:val="es-MX" w:eastAsia="es-MX"/>
        </w:rPr>
      </w:pPr>
    </w:p>
    <w:p w:rsidR="007134E8" w:rsidRDefault="007134E8" w:rsidP="00663ACA">
      <w:pPr>
        <w:shd w:val="clear" w:color="auto" w:fill="FFFFFF"/>
        <w:spacing w:before="375" w:after="188" w:line="360" w:lineRule="auto"/>
        <w:jc w:val="both"/>
        <w:outlineLvl w:val="2"/>
        <w:rPr>
          <w:rFonts w:ascii="Arial" w:eastAsia="Times New Roman" w:hAnsi="Arial" w:cs="Arial"/>
          <w:b/>
          <w:bCs/>
          <w:sz w:val="24"/>
          <w:szCs w:val="24"/>
          <w:lang w:val="es-MX" w:eastAsia="es-MX"/>
        </w:rPr>
      </w:pPr>
    </w:p>
    <w:p w:rsidR="007134E8" w:rsidRDefault="007134E8" w:rsidP="00663ACA">
      <w:pPr>
        <w:shd w:val="clear" w:color="auto" w:fill="FFFFFF"/>
        <w:spacing w:before="375" w:after="188" w:line="360" w:lineRule="auto"/>
        <w:jc w:val="both"/>
        <w:outlineLvl w:val="2"/>
        <w:rPr>
          <w:rFonts w:ascii="Arial" w:eastAsia="Times New Roman" w:hAnsi="Arial" w:cs="Arial"/>
          <w:b/>
          <w:bCs/>
          <w:sz w:val="24"/>
          <w:szCs w:val="24"/>
          <w:lang w:val="es-MX" w:eastAsia="es-MX"/>
        </w:rPr>
      </w:pPr>
    </w:p>
    <w:p w:rsidR="007134E8" w:rsidRDefault="007134E8" w:rsidP="00663ACA">
      <w:pPr>
        <w:shd w:val="clear" w:color="auto" w:fill="FFFFFF"/>
        <w:spacing w:before="375" w:after="188" w:line="360" w:lineRule="auto"/>
        <w:jc w:val="both"/>
        <w:outlineLvl w:val="2"/>
        <w:rPr>
          <w:rFonts w:ascii="Arial" w:eastAsia="Times New Roman" w:hAnsi="Arial" w:cs="Arial"/>
          <w:b/>
          <w:bCs/>
          <w:sz w:val="24"/>
          <w:szCs w:val="24"/>
          <w:lang w:val="es-MX" w:eastAsia="es-MX"/>
        </w:rPr>
      </w:pPr>
    </w:p>
    <w:p w:rsidR="007134E8" w:rsidRDefault="007134E8" w:rsidP="00663ACA">
      <w:pPr>
        <w:shd w:val="clear" w:color="auto" w:fill="FFFFFF"/>
        <w:spacing w:before="375" w:after="188" w:line="360" w:lineRule="auto"/>
        <w:jc w:val="both"/>
        <w:outlineLvl w:val="2"/>
        <w:rPr>
          <w:rFonts w:ascii="Arial" w:eastAsia="Times New Roman" w:hAnsi="Arial" w:cs="Arial"/>
          <w:b/>
          <w:bCs/>
          <w:sz w:val="24"/>
          <w:szCs w:val="24"/>
          <w:lang w:val="es-MX" w:eastAsia="es-MX"/>
        </w:rPr>
      </w:pPr>
    </w:p>
    <w:p w:rsidR="007134E8" w:rsidRDefault="007134E8" w:rsidP="00663ACA">
      <w:pPr>
        <w:shd w:val="clear" w:color="auto" w:fill="FFFFFF"/>
        <w:spacing w:before="375" w:after="188" w:line="360" w:lineRule="auto"/>
        <w:jc w:val="both"/>
        <w:outlineLvl w:val="2"/>
        <w:rPr>
          <w:rFonts w:ascii="Arial" w:eastAsia="Times New Roman" w:hAnsi="Arial" w:cs="Arial"/>
          <w:b/>
          <w:bCs/>
          <w:sz w:val="24"/>
          <w:szCs w:val="24"/>
          <w:lang w:val="es-MX" w:eastAsia="es-MX"/>
        </w:rPr>
      </w:pPr>
    </w:p>
    <w:p w:rsidR="007134E8" w:rsidRDefault="007134E8" w:rsidP="00663ACA">
      <w:pPr>
        <w:shd w:val="clear" w:color="auto" w:fill="FFFFFF"/>
        <w:spacing w:before="375" w:after="188" w:line="360" w:lineRule="auto"/>
        <w:jc w:val="both"/>
        <w:outlineLvl w:val="2"/>
        <w:rPr>
          <w:rFonts w:ascii="Arial" w:eastAsia="Times New Roman" w:hAnsi="Arial" w:cs="Arial"/>
          <w:b/>
          <w:bCs/>
          <w:sz w:val="24"/>
          <w:szCs w:val="24"/>
          <w:lang w:val="es-MX" w:eastAsia="es-MX"/>
        </w:rPr>
      </w:pPr>
    </w:p>
    <w:p w:rsidR="007134E8" w:rsidRDefault="007134E8" w:rsidP="00663ACA">
      <w:pPr>
        <w:shd w:val="clear" w:color="auto" w:fill="FFFFFF"/>
        <w:spacing w:before="375" w:after="188" w:line="360" w:lineRule="auto"/>
        <w:jc w:val="both"/>
        <w:outlineLvl w:val="2"/>
        <w:rPr>
          <w:rFonts w:ascii="Arial" w:eastAsia="Times New Roman" w:hAnsi="Arial" w:cs="Arial"/>
          <w:b/>
          <w:bCs/>
          <w:sz w:val="24"/>
          <w:szCs w:val="24"/>
          <w:lang w:val="es-MX" w:eastAsia="es-MX"/>
        </w:rPr>
      </w:pPr>
    </w:p>
    <w:p w:rsidR="007134E8" w:rsidRPr="007134E8" w:rsidRDefault="007134E8" w:rsidP="00663ACA">
      <w:pPr>
        <w:shd w:val="clear" w:color="auto" w:fill="FFFFFF"/>
        <w:spacing w:before="375" w:after="188" w:line="360" w:lineRule="auto"/>
        <w:jc w:val="both"/>
        <w:outlineLvl w:val="2"/>
        <w:rPr>
          <w:rFonts w:ascii="Arial" w:eastAsia="Times New Roman" w:hAnsi="Arial" w:cs="Arial"/>
          <w:b/>
          <w:bCs/>
          <w:sz w:val="24"/>
          <w:szCs w:val="24"/>
          <w:lang w:val="es-MX" w:eastAsia="es-MX"/>
        </w:rPr>
      </w:pPr>
    </w:p>
    <w:p w:rsidR="00A96FB1" w:rsidRPr="00A96FB1" w:rsidRDefault="00A96FB1" w:rsidP="00A96FB1">
      <w:pPr>
        <w:spacing w:line="240" w:lineRule="auto"/>
        <w:jc w:val="both"/>
        <w:rPr>
          <w:rFonts w:ascii="Arial" w:hAnsi="Arial" w:cs="Arial"/>
          <w:b/>
          <w:sz w:val="24"/>
          <w:szCs w:val="24"/>
          <w:lang w:val="es-ES"/>
        </w:rPr>
      </w:pPr>
      <w:r w:rsidRPr="00A96FB1">
        <w:rPr>
          <w:rFonts w:ascii="Arial" w:hAnsi="Arial" w:cs="Arial"/>
          <w:b/>
          <w:sz w:val="24"/>
          <w:szCs w:val="24"/>
          <w:lang w:val="es-ES"/>
        </w:rPr>
        <w:lastRenderedPageBreak/>
        <w:t>Explica el sustento filosófico, psicológico, sociológico del modelo pedagógico implícito en el plan y programa de estudios de educación preescolar.</w:t>
      </w:r>
    </w:p>
    <w:p w:rsidR="0075788C" w:rsidRPr="007134E8" w:rsidRDefault="0075788C" w:rsidP="00663ACA">
      <w:pPr>
        <w:shd w:val="clear" w:color="auto" w:fill="FFFFFF"/>
        <w:spacing w:before="375" w:after="188" w:line="360" w:lineRule="auto"/>
        <w:jc w:val="both"/>
        <w:outlineLvl w:val="2"/>
        <w:rPr>
          <w:rFonts w:ascii="Arial" w:eastAsia="Times New Roman" w:hAnsi="Arial" w:cs="Arial"/>
          <w:b/>
          <w:bCs/>
          <w:sz w:val="24"/>
          <w:szCs w:val="24"/>
          <w:lang w:val="es-MX" w:eastAsia="es-MX"/>
        </w:rPr>
      </w:pPr>
      <w:r w:rsidRPr="007134E8">
        <w:rPr>
          <w:rFonts w:ascii="Arial" w:eastAsia="Times New Roman" w:hAnsi="Arial" w:cs="Arial"/>
          <w:b/>
          <w:bCs/>
          <w:sz w:val="24"/>
          <w:szCs w:val="24"/>
          <w:lang w:val="es-MX" w:eastAsia="es-MX"/>
        </w:rPr>
        <w:t>Dimensión social</w:t>
      </w:r>
    </w:p>
    <w:p w:rsidR="003760F5" w:rsidRPr="007134E8" w:rsidRDefault="0075788C" w:rsidP="00663ACA">
      <w:pPr>
        <w:pStyle w:val="Prrafodelista"/>
        <w:numPr>
          <w:ilvl w:val="0"/>
          <w:numId w:val="1"/>
        </w:numPr>
        <w:shd w:val="clear" w:color="auto" w:fill="FFFFFF"/>
        <w:spacing w:after="188"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t>Los diversos y complejos cambios en la sociedad como las forma</w:t>
      </w:r>
      <w:r w:rsidR="003760F5" w:rsidRPr="007134E8">
        <w:rPr>
          <w:rFonts w:ascii="Arial" w:eastAsia="Times New Roman" w:hAnsi="Arial" w:cs="Arial"/>
          <w:sz w:val="24"/>
          <w:szCs w:val="24"/>
          <w:lang w:val="es-MX" w:eastAsia="es-MX"/>
        </w:rPr>
        <w:t>s de organización y de relación.</w:t>
      </w:r>
    </w:p>
    <w:p w:rsidR="003760F5" w:rsidRPr="007134E8" w:rsidRDefault="003760F5" w:rsidP="00663ACA">
      <w:pPr>
        <w:pStyle w:val="Prrafodelista"/>
        <w:numPr>
          <w:ilvl w:val="0"/>
          <w:numId w:val="1"/>
        </w:numPr>
        <w:shd w:val="clear" w:color="auto" w:fill="FFFFFF"/>
        <w:spacing w:after="188"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t>La estructura familiar</w:t>
      </w:r>
    </w:p>
    <w:p w:rsidR="003760F5" w:rsidRPr="007134E8" w:rsidRDefault="003760F5" w:rsidP="00663ACA">
      <w:pPr>
        <w:pStyle w:val="Prrafodelista"/>
        <w:numPr>
          <w:ilvl w:val="0"/>
          <w:numId w:val="1"/>
        </w:numPr>
        <w:shd w:val="clear" w:color="auto" w:fill="FFFFFF"/>
        <w:spacing w:after="188"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t>L</w:t>
      </w:r>
      <w:r w:rsidR="0075788C" w:rsidRPr="007134E8">
        <w:rPr>
          <w:rFonts w:ascii="Arial" w:eastAsia="Times New Roman" w:hAnsi="Arial" w:cs="Arial"/>
          <w:sz w:val="24"/>
          <w:szCs w:val="24"/>
          <w:lang w:val="es-MX" w:eastAsia="es-MX"/>
        </w:rPr>
        <w:t xml:space="preserve">a incorporación de </w:t>
      </w:r>
      <w:r w:rsidRPr="007134E8">
        <w:rPr>
          <w:rFonts w:ascii="Arial" w:eastAsia="Times New Roman" w:hAnsi="Arial" w:cs="Arial"/>
          <w:sz w:val="24"/>
          <w:szCs w:val="24"/>
          <w:lang w:val="es-MX" w:eastAsia="es-MX"/>
        </w:rPr>
        <w:t>la mujer al mercado de trabajo</w:t>
      </w:r>
    </w:p>
    <w:p w:rsidR="003760F5" w:rsidRPr="007134E8" w:rsidRDefault="003760F5" w:rsidP="00663ACA">
      <w:pPr>
        <w:pStyle w:val="Prrafodelista"/>
        <w:numPr>
          <w:ilvl w:val="0"/>
          <w:numId w:val="1"/>
        </w:numPr>
        <w:shd w:val="clear" w:color="auto" w:fill="FFFFFF"/>
        <w:spacing w:after="188"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t>El avance de los medios de comunicación</w:t>
      </w:r>
    </w:p>
    <w:p w:rsidR="003760F5" w:rsidRPr="007134E8" w:rsidRDefault="003760F5" w:rsidP="00663ACA">
      <w:pPr>
        <w:pStyle w:val="Prrafodelista"/>
        <w:numPr>
          <w:ilvl w:val="0"/>
          <w:numId w:val="1"/>
        </w:numPr>
        <w:shd w:val="clear" w:color="auto" w:fill="FFFFFF"/>
        <w:spacing w:after="188"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t>L</w:t>
      </w:r>
      <w:r w:rsidR="0075788C" w:rsidRPr="007134E8">
        <w:rPr>
          <w:rFonts w:ascii="Arial" w:eastAsia="Times New Roman" w:hAnsi="Arial" w:cs="Arial"/>
          <w:sz w:val="24"/>
          <w:szCs w:val="24"/>
          <w:lang w:val="es-MX" w:eastAsia="es-MX"/>
        </w:rPr>
        <w:t xml:space="preserve">a </w:t>
      </w:r>
      <w:r w:rsidRPr="007134E8">
        <w:rPr>
          <w:rFonts w:ascii="Arial" w:eastAsia="Times New Roman" w:hAnsi="Arial" w:cs="Arial"/>
          <w:sz w:val="24"/>
          <w:szCs w:val="24"/>
          <w:lang w:val="es-MX" w:eastAsia="es-MX"/>
        </w:rPr>
        <w:t>aparición de las redes sociales</w:t>
      </w:r>
    </w:p>
    <w:p w:rsidR="0075788C" w:rsidRPr="007134E8" w:rsidRDefault="003760F5" w:rsidP="00663ACA">
      <w:pPr>
        <w:pStyle w:val="Prrafodelista"/>
        <w:numPr>
          <w:ilvl w:val="0"/>
          <w:numId w:val="1"/>
        </w:numPr>
        <w:shd w:val="clear" w:color="auto" w:fill="FFFFFF"/>
        <w:spacing w:after="188"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t>Los avances de la tecnología.</w:t>
      </w:r>
    </w:p>
    <w:p w:rsidR="003760F5" w:rsidRPr="007134E8" w:rsidRDefault="003760F5" w:rsidP="00663ACA">
      <w:pPr>
        <w:shd w:val="clear" w:color="auto" w:fill="FFFFFF"/>
        <w:spacing w:after="188" w:line="360" w:lineRule="auto"/>
        <w:jc w:val="both"/>
        <w:rPr>
          <w:rFonts w:ascii="Arial" w:eastAsia="Times New Roman" w:hAnsi="Arial" w:cs="Arial"/>
          <w:sz w:val="24"/>
          <w:szCs w:val="24"/>
          <w:lang w:val="es-MX" w:eastAsia="es-MX"/>
        </w:rPr>
      </w:pPr>
    </w:p>
    <w:p w:rsidR="0075788C" w:rsidRPr="007134E8" w:rsidRDefault="0075788C" w:rsidP="00663ACA">
      <w:pPr>
        <w:shd w:val="clear" w:color="auto" w:fill="FFFFFF"/>
        <w:spacing w:before="375" w:after="188" w:line="360" w:lineRule="auto"/>
        <w:jc w:val="both"/>
        <w:outlineLvl w:val="2"/>
        <w:rPr>
          <w:rFonts w:ascii="Arial" w:eastAsia="Times New Roman" w:hAnsi="Arial" w:cs="Arial"/>
          <w:b/>
          <w:bCs/>
          <w:sz w:val="24"/>
          <w:szCs w:val="24"/>
          <w:lang w:val="es-MX" w:eastAsia="es-MX"/>
        </w:rPr>
      </w:pPr>
      <w:r w:rsidRPr="007134E8">
        <w:rPr>
          <w:rFonts w:ascii="Arial" w:eastAsia="Times New Roman" w:hAnsi="Arial" w:cs="Arial"/>
          <w:b/>
          <w:bCs/>
          <w:sz w:val="24"/>
          <w:szCs w:val="24"/>
          <w:lang w:val="es-MX" w:eastAsia="es-MX"/>
        </w:rPr>
        <w:t>Dimensión filosófica</w:t>
      </w:r>
    </w:p>
    <w:p w:rsidR="00663ACA" w:rsidRPr="007134E8" w:rsidRDefault="00663ACA" w:rsidP="00663ACA">
      <w:pPr>
        <w:pStyle w:val="Prrafodelista"/>
        <w:numPr>
          <w:ilvl w:val="0"/>
          <w:numId w:val="2"/>
        </w:numPr>
        <w:shd w:val="clear" w:color="auto" w:fill="FFFFFF"/>
        <w:spacing w:after="188"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t>N</w:t>
      </w:r>
      <w:r w:rsidR="0075788C" w:rsidRPr="007134E8">
        <w:rPr>
          <w:rFonts w:ascii="Arial" w:eastAsia="Times New Roman" w:hAnsi="Arial" w:cs="Arial"/>
          <w:sz w:val="24"/>
          <w:szCs w:val="24"/>
          <w:lang w:val="es-MX" w:eastAsia="es-MX"/>
        </w:rPr>
        <w:t>ormatividad, final</w:t>
      </w:r>
      <w:r w:rsidRPr="007134E8">
        <w:rPr>
          <w:rFonts w:ascii="Arial" w:eastAsia="Times New Roman" w:hAnsi="Arial" w:cs="Arial"/>
          <w:sz w:val="24"/>
          <w:szCs w:val="24"/>
          <w:lang w:val="es-MX" w:eastAsia="es-MX"/>
        </w:rPr>
        <w:t>idades y propósitos educativos.</w:t>
      </w:r>
    </w:p>
    <w:p w:rsidR="0075788C" w:rsidRPr="007134E8" w:rsidRDefault="00663ACA" w:rsidP="00663ACA">
      <w:pPr>
        <w:pStyle w:val="Prrafodelista"/>
        <w:numPr>
          <w:ilvl w:val="0"/>
          <w:numId w:val="2"/>
        </w:numPr>
        <w:shd w:val="clear" w:color="auto" w:fill="FFFFFF"/>
        <w:spacing w:after="188"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t>L</w:t>
      </w:r>
      <w:r w:rsidR="0075788C" w:rsidRPr="007134E8">
        <w:rPr>
          <w:rFonts w:ascii="Arial" w:eastAsia="Times New Roman" w:hAnsi="Arial" w:cs="Arial"/>
          <w:sz w:val="24"/>
          <w:szCs w:val="24"/>
          <w:lang w:val="es-MX" w:eastAsia="es-MX"/>
        </w:rPr>
        <w:t>as competencias a desarrollar por los docentes en formación para que conduzcan de manera pertinente los procesos de aprendizaje de l</w:t>
      </w:r>
      <w:r w:rsidRPr="007134E8">
        <w:rPr>
          <w:rFonts w:ascii="Arial" w:eastAsia="Times New Roman" w:hAnsi="Arial" w:cs="Arial"/>
          <w:sz w:val="24"/>
          <w:szCs w:val="24"/>
          <w:lang w:val="es-MX" w:eastAsia="es-MX"/>
        </w:rPr>
        <w:t>os alumnos de educación básica.</w:t>
      </w:r>
    </w:p>
    <w:p w:rsidR="0075788C" w:rsidRPr="007134E8" w:rsidRDefault="0075788C" w:rsidP="00663ACA">
      <w:pPr>
        <w:shd w:val="clear" w:color="auto" w:fill="FFFFFF"/>
        <w:spacing w:before="375" w:after="188" w:line="360" w:lineRule="auto"/>
        <w:jc w:val="both"/>
        <w:outlineLvl w:val="2"/>
        <w:rPr>
          <w:rFonts w:ascii="Arial" w:eastAsia="Times New Roman" w:hAnsi="Arial" w:cs="Arial"/>
          <w:b/>
          <w:bCs/>
          <w:sz w:val="24"/>
          <w:szCs w:val="24"/>
          <w:lang w:val="es-MX" w:eastAsia="es-MX"/>
        </w:rPr>
      </w:pPr>
      <w:r w:rsidRPr="007134E8">
        <w:rPr>
          <w:rFonts w:ascii="Arial" w:eastAsia="Times New Roman" w:hAnsi="Arial" w:cs="Arial"/>
          <w:b/>
          <w:bCs/>
          <w:sz w:val="24"/>
          <w:szCs w:val="24"/>
          <w:lang w:val="es-MX" w:eastAsia="es-MX"/>
        </w:rPr>
        <w:t>Dimensión epistemológica</w:t>
      </w:r>
    </w:p>
    <w:p w:rsidR="00663ACA" w:rsidRPr="007134E8" w:rsidRDefault="0075788C" w:rsidP="00663ACA">
      <w:pPr>
        <w:spacing w:after="0" w:line="360" w:lineRule="auto"/>
        <w:jc w:val="both"/>
        <w:rPr>
          <w:rFonts w:ascii="Arial" w:eastAsia="Times New Roman" w:hAnsi="Arial" w:cs="Arial"/>
          <w:sz w:val="24"/>
          <w:szCs w:val="24"/>
          <w:shd w:val="clear" w:color="auto" w:fill="FFFFFF"/>
          <w:lang w:val="es-MX" w:eastAsia="es-MX"/>
        </w:rPr>
      </w:pPr>
      <w:r w:rsidRPr="007134E8">
        <w:rPr>
          <w:rFonts w:ascii="Arial" w:eastAsia="Times New Roman" w:hAnsi="Arial" w:cs="Arial"/>
          <w:sz w:val="24"/>
          <w:szCs w:val="24"/>
          <w:shd w:val="clear" w:color="auto" w:fill="FFFFFF"/>
          <w:lang w:val="es-MX" w:eastAsia="es-MX"/>
        </w:rPr>
        <w:t>Los fundamentos epistemológicos de la reforma curricular abordan</w:t>
      </w:r>
    </w:p>
    <w:p w:rsidR="00663ACA" w:rsidRPr="007134E8" w:rsidRDefault="007134E8" w:rsidP="00663ACA">
      <w:pPr>
        <w:pStyle w:val="Prrafodelista"/>
        <w:numPr>
          <w:ilvl w:val="0"/>
          <w:numId w:val="3"/>
        </w:numPr>
        <w:spacing w:after="0" w:line="360" w:lineRule="auto"/>
        <w:jc w:val="both"/>
        <w:rPr>
          <w:rFonts w:ascii="Arial" w:eastAsia="Times New Roman" w:hAnsi="Arial" w:cs="Arial"/>
          <w:sz w:val="24"/>
          <w:szCs w:val="24"/>
          <w:lang w:val="es-MX" w:eastAsia="es-MX"/>
        </w:rPr>
      </w:pPr>
      <w:r>
        <w:rPr>
          <w:rFonts w:ascii="Arial" w:eastAsia="Times New Roman" w:hAnsi="Arial" w:cs="Arial"/>
          <w:sz w:val="24"/>
          <w:szCs w:val="24"/>
          <w:shd w:val="clear" w:color="auto" w:fill="FFFFFF"/>
          <w:lang w:val="es-MX" w:eastAsia="es-MX"/>
        </w:rPr>
        <w:t>L</w:t>
      </w:r>
      <w:r w:rsidR="0075788C" w:rsidRPr="007134E8">
        <w:rPr>
          <w:rFonts w:ascii="Arial" w:eastAsia="Times New Roman" w:hAnsi="Arial" w:cs="Arial"/>
          <w:sz w:val="24"/>
          <w:szCs w:val="24"/>
          <w:shd w:val="clear" w:color="auto" w:fill="FFFFFF"/>
          <w:lang w:val="es-MX" w:eastAsia="es-MX"/>
        </w:rPr>
        <w:t>a educación normal como un objeto de conocimiento y acción que se torna cada vez más complejo al constituirse en un campo de confluencia disciplinar.</w:t>
      </w:r>
    </w:p>
    <w:p w:rsidR="00663ACA" w:rsidRPr="007134E8" w:rsidRDefault="0075788C" w:rsidP="00663ACA">
      <w:pPr>
        <w:pStyle w:val="Prrafodelista"/>
        <w:numPr>
          <w:ilvl w:val="0"/>
          <w:numId w:val="3"/>
        </w:numPr>
        <w:spacing w:after="0"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shd w:val="clear" w:color="auto" w:fill="FFFFFF"/>
          <w:lang w:val="es-MX" w:eastAsia="es-MX"/>
        </w:rPr>
        <w:t xml:space="preserve"> Las contribuciones de las ciencias de la educación, pedagogía, psicología, historia, filosofía, antro</w:t>
      </w:r>
      <w:r w:rsidR="00663ACA" w:rsidRPr="007134E8">
        <w:rPr>
          <w:rFonts w:ascii="Arial" w:eastAsia="Times New Roman" w:hAnsi="Arial" w:cs="Arial"/>
          <w:sz w:val="24"/>
          <w:szCs w:val="24"/>
          <w:shd w:val="clear" w:color="auto" w:fill="FFFFFF"/>
          <w:lang w:val="es-MX" w:eastAsia="es-MX"/>
        </w:rPr>
        <w:t>pología, economía, entre otras.</w:t>
      </w:r>
    </w:p>
    <w:p w:rsidR="0075788C" w:rsidRPr="007134E8" w:rsidRDefault="00663ACA" w:rsidP="00663ACA">
      <w:pPr>
        <w:pStyle w:val="Prrafodelista"/>
        <w:numPr>
          <w:ilvl w:val="0"/>
          <w:numId w:val="3"/>
        </w:numPr>
        <w:spacing w:after="0"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shd w:val="clear" w:color="auto" w:fill="FFFFFF"/>
          <w:lang w:val="es-MX" w:eastAsia="es-MX"/>
        </w:rPr>
        <w:t>S</w:t>
      </w:r>
      <w:r w:rsidR="0075788C" w:rsidRPr="007134E8">
        <w:rPr>
          <w:rFonts w:ascii="Arial" w:eastAsia="Times New Roman" w:hAnsi="Arial" w:cs="Arial"/>
          <w:sz w:val="24"/>
          <w:szCs w:val="24"/>
          <w:shd w:val="clear" w:color="auto" w:fill="FFFFFF"/>
          <w:lang w:val="es-MX" w:eastAsia="es-MX"/>
        </w:rPr>
        <w:t>us enfoques y formas de proceder deberán sustentar permanentemente la actualización de los currículos de la educación normal.</w:t>
      </w:r>
    </w:p>
    <w:p w:rsidR="00663ACA" w:rsidRPr="007134E8" w:rsidRDefault="0075788C" w:rsidP="00663ACA">
      <w:pPr>
        <w:shd w:val="clear" w:color="auto" w:fill="FFFFFF"/>
        <w:spacing w:after="188"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t xml:space="preserve">Producir y usar el conocimiento </w:t>
      </w:r>
    </w:p>
    <w:p w:rsidR="0075788C" w:rsidRPr="007134E8" w:rsidRDefault="00663ACA" w:rsidP="00663ACA">
      <w:pPr>
        <w:pStyle w:val="Prrafodelista"/>
        <w:numPr>
          <w:ilvl w:val="0"/>
          <w:numId w:val="4"/>
        </w:numPr>
        <w:shd w:val="clear" w:color="auto" w:fill="FFFFFF"/>
        <w:spacing w:after="188"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lastRenderedPageBreak/>
        <w:t>S</w:t>
      </w:r>
      <w:r w:rsidR="0075788C" w:rsidRPr="007134E8">
        <w:rPr>
          <w:rFonts w:ascii="Arial" w:eastAsia="Times New Roman" w:hAnsi="Arial" w:cs="Arial"/>
          <w:sz w:val="24"/>
          <w:szCs w:val="24"/>
          <w:lang w:val="es-MX" w:eastAsia="es-MX"/>
        </w:rPr>
        <w:t>on principios epistemológicos que conducen a reflexionar de manera profunda sobre la forma en que se interpreta, comprende y explica la realidad; los avances de la ciencia son puntos de referencia para entender que el conocimiento se enriqu</w:t>
      </w:r>
      <w:r w:rsidRPr="007134E8">
        <w:rPr>
          <w:rFonts w:ascii="Arial" w:eastAsia="Times New Roman" w:hAnsi="Arial" w:cs="Arial"/>
          <w:sz w:val="24"/>
          <w:szCs w:val="24"/>
          <w:lang w:val="es-MX" w:eastAsia="es-MX"/>
        </w:rPr>
        <w:t>ece e incrementa todos los días.</w:t>
      </w:r>
    </w:p>
    <w:p w:rsidR="0075788C" w:rsidRPr="007134E8" w:rsidRDefault="0075788C" w:rsidP="00663ACA">
      <w:pPr>
        <w:shd w:val="clear" w:color="auto" w:fill="FFFFFF"/>
        <w:spacing w:after="188"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t>El seguimiento y la evaluación de la puesta en práctica del currículo son dos procesos inherentes a la reforma, cuyos resultados deberán sistematizarse para sustentar los cambios futuros.</w:t>
      </w:r>
    </w:p>
    <w:p w:rsidR="0075788C" w:rsidRPr="007134E8" w:rsidRDefault="0075788C" w:rsidP="00663ACA">
      <w:pPr>
        <w:shd w:val="clear" w:color="auto" w:fill="FFFFFF"/>
        <w:spacing w:before="375" w:after="188" w:line="360" w:lineRule="auto"/>
        <w:jc w:val="both"/>
        <w:outlineLvl w:val="2"/>
        <w:rPr>
          <w:rFonts w:ascii="Arial" w:eastAsia="Times New Roman" w:hAnsi="Arial" w:cs="Arial"/>
          <w:b/>
          <w:bCs/>
          <w:sz w:val="24"/>
          <w:szCs w:val="24"/>
          <w:lang w:val="es-MX" w:eastAsia="es-MX"/>
        </w:rPr>
      </w:pPr>
      <w:r w:rsidRPr="007134E8">
        <w:rPr>
          <w:rFonts w:ascii="Arial" w:eastAsia="Times New Roman" w:hAnsi="Arial" w:cs="Arial"/>
          <w:b/>
          <w:bCs/>
          <w:sz w:val="24"/>
          <w:szCs w:val="24"/>
          <w:lang w:val="es-MX" w:eastAsia="es-MX"/>
        </w:rPr>
        <w:t>Dimensión psicopedagógica</w:t>
      </w:r>
    </w:p>
    <w:p w:rsidR="00663ACA" w:rsidRPr="007134E8" w:rsidRDefault="00663ACA" w:rsidP="00663ACA">
      <w:pPr>
        <w:pStyle w:val="Prrafodelista"/>
        <w:numPr>
          <w:ilvl w:val="0"/>
          <w:numId w:val="4"/>
        </w:numPr>
        <w:spacing w:after="0"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shd w:val="clear" w:color="auto" w:fill="FFFFFF"/>
          <w:lang w:val="es-MX" w:eastAsia="es-MX"/>
        </w:rPr>
        <w:t>Métodos de enseñanza</w:t>
      </w:r>
    </w:p>
    <w:p w:rsidR="00663ACA" w:rsidRPr="007134E8" w:rsidRDefault="00663ACA" w:rsidP="00663ACA">
      <w:pPr>
        <w:pStyle w:val="Prrafodelista"/>
        <w:numPr>
          <w:ilvl w:val="0"/>
          <w:numId w:val="4"/>
        </w:numPr>
        <w:spacing w:after="0"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shd w:val="clear" w:color="auto" w:fill="FFFFFF"/>
          <w:lang w:val="es-MX" w:eastAsia="es-MX"/>
        </w:rPr>
        <w:t>Estrategias didácticas</w:t>
      </w:r>
    </w:p>
    <w:p w:rsidR="00663ACA" w:rsidRPr="007134E8" w:rsidRDefault="00663ACA" w:rsidP="00663ACA">
      <w:pPr>
        <w:pStyle w:val="Prrafodelista"/>
        <w:numPr>
          <w:ilvl w:val="0"/>
          <w:numId w:val="4"/>
        </w:numPr>
        <w:spacing w:after="0"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shd w:val="clear" w:color="auto" w:fill="FFFFFF"/>
          <w:lang w:val="es-MX" w:eastAsia="es-MX"/>
        </w:rPr>
        <w:t>F</w:t>
      </w:r>
      <w:r w:rsidR="0075788C" w:rsidRPr="007134E8">
        <w:rPr>
          <w:rFonts w:ascii="Arial" w:eastAsia="Times New Roman" w:hAnsi="Arial" w:cs="Arial"/>
          <w:sz w:val="24"/>
          <w:szCs w:val="24"/>
          <w:shd w:val="clear" w:color="auto" w:fill="FFFFFF"/>
          <w:lang w:val="es-MX" w:eastAsia="es-MX"/>
        </w:rPr>
        <w:t>ormas de evaluación y tecnologías de l</w:t>
      </w:r>
      <w:r w:rsidRPr="007134E8">
        <w:rPr>
          <w:rFonts w:ascii="Arial" w:eastAsia="Times New Roman" w:hAnsi="Arial" w:cs="Arial"/>
          <w:sz w:val="24"/>
          <w:szCs w:val="24"/>
          <w:shd w:val="clear" w:color="auto" w:fill="FFFFFF"/>
          <w:lang w:val="es-MX" w:eastAsia="es-MX"/>
        </w:rPr>
        <w:t>a información y la comunicación</w:t>
      </w:r>
    </w:p>
    <w:p w:rsidR="0075788C" w:rsidRPr="007134E8" w:rsidRDefault="00663ACA" w:rsidP="00663ACA">
      <w:pPr>
        <w:pStyle w:val="Prrafodelista"/>
        <w:numPr>
          <w:ilvl w:val="0"/>
          <w:numId w:val="4"/>
        </w:numPr>
        <w:spacing w:after="0"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shd w:val="clear" w:color="auto" w:fill="FFFFFF"/>
          <w:lang w:val="es-MX" w:eastAsia="es-MX"/>
        </w:rPr>
        <w:t>D</w:t>
      </w:r>
      <w:r w:rsidR="0075788C" w:rsidRPr="007134E8">
        <w:rPr>
          <w:rFonts w:ascii="Arial" w:eastAsia="Times New Roman" w:hAnsi="Arial" w:cs="Arial"/>
          <w:sz w:val="24"/>
          <w:szCs w:val="24"/>
          <w:shd w:val="clear" w:color="auto" w:fill="FFFFFF"/>
          <w:lang w:val="es-MX" w:eastAsia="es-MX"/>
        </w:rPr>
        <w:t>esarrolle la capacidad para crear ambientes de aprendizaje que respondan a las finalidades y propósitos de la educación básica y a las necesidades de aprendizaje de los alumnos; así como al contexto social y su diversidad.</w:t>
      </w:r>
    </w:p>
    <w:p w:rsidR="00663ACA" w:rsidRPr="007134E8" w:rsidRDefault="00663ACA" w:rsidP="00663ACA">
      <w:pPr>
        <w:shd w:val="clear" w:color="auto" w:fill="FFFFFF"/>
        <w:spacing w:after="188" w:line="360" w:lineRule="auto"/>
        <w:jc w:val="both"/>
        <w:rPr>
          <w:rFonts w:ascii="Arial" w:eastAsia="Times New Roman" w:hAnsi="Arial" w:cs="Arial"/>
          <w:sz w:val="24"/>
          <w:szCs w:val="24"/>
          <w:lang w:val="es-MX" w:eastAsia="es-MX"/>
        </w:rPr>
      </w:pPr>
    </w:p>
    <w:p w:rsidR="0075788C" w:rsidRPr="007134E8" w:rsidRDefault="0075788C" w:rsidP="00663ACA">
      <w:pPr>
        <w:shd w:val="clear" w:color="auto" w:fill="FFFFFF"/>
        <w:spacing w:after="188"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t>La expectativa es que los docentes promuevan en sus estudiantes la adquisición de saberes disciplinares, el desarrollo de habilidades y destrezas, la interiorización razonada de valores y actitudes, la apropiación y movilización de aprendizajes complejos para la toma de decisiones, la solución innovadora de problemas y la creación colaborativa de nuevos saberes, como resultado de su participación en ambientes educativos experienciales y situados en contextos reales.</w:t>
      </w:r>
    </w:p>
    <w:p w:rsidR="0075788C" w:rsidRPr="007134E8" w:rsidRDefault="0075788C" w:rsidP="007134E8">
      <w:pPr>
        <w:shd w:val="clear" w:color="auto" w:fill="FFFFFF"/>
        <w:spacing w:before="375" w:after="188" w:line="360" w:lineRule="auto"/>
        <w:jc w:val="both"/>
        <w:outlineLvl w:val="2"/>
        <w:rPr>
          <w:rFonts w:ascii="Arial" w:eastAsia="Times New Roman" w:hAnsi="Arial" w:cs="Arial"/>
          <w:b/>
          <w:bCs/>
          <w:sz w:val="24"/>
          <w:szCs w:val="24"/>
          <w:lang w:val="es-MX" w:eastAsia="es-MX"/>
        </w:rPr>
      </w:pPr>
      <w:r w:rsidRPr="007134E8">
        <w:rPr>
          <w:rFonts w:ascii="Arial" w:eastAsia="Times New Roman" w:hAnsi="Arial" w:cs="Arial"/>
          <w:b/>
          <w:bCs/>
          <w:sz w:val="24"/>
          <w:szCs w:val="24"/>
          <w:lang w:val="es-MX" w:eastAsia="es-MX"/>
        </w:rPr>
        <w:t>Dimensión profesional</w:t>
      </w:r>
    </w:p>
    <w:p w:rsidR="00663ACA" w:rsidRPr="007134E8" w:rsidRDefault="0075788C" w:rsidP="007134E8">
      <w:pPr>
        <w:pStyle w:val="Prrafodelista"/>
        <w:numPr>
          <w:ilvl w:val="0"/>
          <w:numId w:val="5"/>
        </w:numPr>
        <w:spacing w:after="0"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shd w:val="clear" w:color="auto" w:fill="FFFFFF"/>
          <w:lang w:val="es-MX" w:eastAsia="es-MX"/>
        </w:rPr>
        <w:t xml:space="preserve">La conformación sociodemográfica y el perfil académico de quienes se dedican a la docencia han estado marcados por la condición de género, el origen social y el capital cultural que poseen. </w:t>
      </w:r>
    </w:p>
    <w:p w:rsidR="007134E8" w:rsidRPr="005905F6" w:rsidRDefault="00663ACA" w:rsidP="005905F6">
      <w:pPr>
        <w:pStyle w:val="Prrafodelista"/>
        <w:numPr>
          <w:ilvl w:val="0"/>
          <w:numId w:val="5"/>
        </w:numPr>
        <w:spacing w:after="0"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shd w:val="clear" w:color="auto" w:fill="FFFFFF"/>
          <w:lang w:val="es-MX" w:eastAsia="es-MX"/>
        </w:rPr>
        <w:t>L</w:t>
      </w:r>
      <w:r w:rsidR="0075788C" w:rsidRPr="007134E8">
        <w:rPr>
          <w:rFonts w:ascii="Arial" w:eastAsia="Times New Roman" w:hAnsi="Arial" w:cs="Arial"/>
          <w:sz w:val="24"/>
          <w:szCs w:val="24"/>
          <w:shd w:val="clear" w:color="auto" w:fill="FFFFFF"/>
          <w:lang w:val="es-MX" w:eastAsia="es-MX"/>
        </w:rPr>
        <w:t>a responsabilidad d</w:t>
      </w:r>
      <w:r w:rsidRPr="007134E8">
        <w:rPr>
          <w:rFonts w:ascii="Arial" w:eastAsia="Times New Roman" w:hAnsi="Arial" w:cs="Arial"/>
          <w:sz w:val="24"/>
          <w:szCs w:val="24"/>
          <w:shd w:val="clear" w:color="auto" w:fill="FFFFFF"/>
          <w:lang w:val="es-MX" w:eastAsia="es-MX"/>
        </w:rPr>
        <w:t>e la mejora social e individual.</w:t>
      </w:r>
    </w:p>
    <w:p w:rsidR="0075788C" w:rsidRPr="007134E8" w:rsidRDefault="0075788C" w:rsidP="007134E8">
      <w:pPr>
        <w:shd w:val="clear" w:color="auto" w:fill="FFFFFF"/>
        <w:spacing w:before="375" w:after="188" w:line="360" w:lineRule="auto"/>
        <w:jc w:val="both"/>
        <w:outlineLvl w:val="2"/>
        <w:rPr>
          <w:rFonts w:ascii="Arial" w:eastAsia="Times New Roman" w:hAnsi="Arial" w:cs="Arial"/>
          <w:b/>
          <w:bCs/>
          <w:sz w:val="24"/>
          <w:szCs w:val="24"/>
          <w:lang w:val="es-MX" w:eastAsia="es-MX"/>
        </w:rPr>
      </w:pPr>
      <w:r w:rsidRPr="007134E8">
        <w:rPr>
          <w:rFonts w:ascii="Arial" w:eastAsia="Times New Roman" w:hAnsi="Arial" w:cs="Arial"/>
          <w:b/>
          <w:bCs/>
          <w:sz w:val="24"/>
          <w:szCs w:val="24"/>
          <w:lang w:val="es-MX" w:eastAsia="es-MX"/>
        </w:rPr>
        <w:lastRenderedPageBreak/>
        <w:t>Dimensión institucional</w:t>
      </w:r>
    </w:p>
    <w:p w:rsidR="007134E8" w:rsidRPr="007134E8" w:rsidRDefault="00663ACA" w:rsidP="007134E8">
      <w:pPr>
        <w:pStyle w:val="Prrafodelista"/>
        <w:numPr>
          <w:ilvl w:val="0"/>
          <w:numId w:val="6"/>
        </w:numPr>
        <w:spacing w:after="0"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shd w:val="clear" w:color="auto" w:fill="FFFFFF"/>
          <w:lang w:val="es-MX" w:eastAsia="es-MX"/>
        </w:rPr>
        <w:t>R</w:t>
      </w:r>
      <w:r w:rsidR="0075788C" w:rsidRPr="007134E8">
        <w:rPr>
          <w:rFonts w:ascii="Arial" w:eastAsia="Times New Roman" w:hAnsi="Arial" w:cs="Arial"/>
          <w:sz w:val="24"/>
          <w:szCs w:val="24"/>
          <w:shd w:val="clear" w:color="auto" w:fill="FFFFFF"/>
          <w:lang w:val="es-MX" w:eastAsia="es-MX"/>
        </w:rPr>
        <w:t>equieren fortalecer los procesos de gestión institucional con la participación de los mi</w:t>
      </w:r>
      <w:r w:rsidR="007134E8" w:rsidRPr="007134E8">
        <w:rPr>
          <w:rFonts w:ascii="Arial" w:eastAsia="Times New Roman" w:hAnsi="Arial" w:cs="Arial"/>
          <w:sz w:val="24"/>
          <w:szCs w:val="24"/>
          <w:shd w:val="clear" w:color="auto" w:fill="FFFFFF"/>
          <w:lang w:val="es-MX" w:eastAsia="es-MX"/>
        </w:rPr>
        <w:t>embros de la comunidad escolar</w:t>
      </w:r>
      <w:r w:rsidR="007134E8">
        <w:rPr>
          <w:rFonts w:ascii="Arial" w:eastAsia="Times New Roman" w:hAnsi="Arial" w:cs="Arial"/>
          <w:sz w:val="24"/>
          <w:szCs w:val="24"/>
          <w:shd w:val="clear" w:color="auto" w:fill="FFFFFF"/>
          <w:lang w:val="es-MX" w:eastAsia="es-MX"/>
        </w:rPr>
        <w:t>.</w:t>
      </w:r>
    </w:p>
    <w:p w:rsidR="0075788C" w:rsidRPr="007134E8" w:rsidRDefault="007134E8" w:rsidP="007134E8">
      <w:pPr>
        <w:pStyle w:val="Prrafodelista"/>
        <w:numPr>
          <w:ilvl w:val="0"/>
          <w:numId w:val="6"/>
        </w:numPr>
        <w:spacing w:after="0"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shd w:val="clear" w:color="auto" w:fill="FFFFFF"/>
          <w:lang w:val="es-MX" w:eastAsia="es-MX"/>
        </w:rPr>
        <w:t>P</w:t>
      </w:r>
      <w:r w:rsidR="0075788C" w:rsidRPr="007134E8">
        <w:rPr>
          <w:rFonts w:ascii="Arial" w:eastAsia="Times New Roman" w:hAnsi="Arial" w:cs="Arial"/>
          <w:sz w:val="24"/>
          <w:szCs w:val="24"/>
          <w:shd w:val="clear" w:color="auto" w:fill="FFFFFF"/>
          <w:lang w:val="es-MX" w:eastAsia="es-MX"/>
        </w:rPr>
        <w:t>lanificar acciones, distribuir tareas y responsabilidades, dirigir, coordinar y evaluar los procesos y los resultados.</w:t>
      </w:r>
    </w:p>
    <w:p w:rsidR="00CD0C20" w:rsidRPr="007134E8" w:rsidRDefault="00CD0C20" w:rsidP="00CD0C20">
      <w:pPr>
        <w:jc w:val="both"/>
        <w:rPr>
          <w:rFonts w:ascii="Montserrat" w:eastAsia="Times New Roman" w:hAnsi="Montserrat" w:cs="Times New Roman"/>
          <w:color w:val="404041"/>
          <w:sz w:val="27"/>
          <w:szCs w:val="27"/>
          <w:lang w:val="es-MX" w:eastAsia="es-MX"/>
        </w:rPr>
      </w:pPr>
    </w:p>
    <w:p w:rsidR="00663ACA" w:rsidRPr="007134E8" w:rsidRDefault="00663ACA" w:rsidP="00CD0C20">
      <w:pPr>
        <w:jc w:val="both"/>
        <w:rPr>
          <w:rFonts w:ascii="Montserrat" w:eastAsia="Times New Roman" w:hAnsi="Montserrat" w:cs="Times New Roman"/>
          <w:color w:val="404041"/>
          <w:sz w:val="27"/>
          <w:szCs w:val="27"/>
          <w:lang w:val="es-MX" w:eastAsia="es-MX"/>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5905F6" w:rsidRDefault="005905F6" w:rsidP="00641693">
      <w:pPr>
        <w:spacing w:line="240" w:lineRule="auto"/>
        <w:rPr>
          <w:rFonts w:ascii="Arial" w:hAnsi="Arial" w:cs="Arial"/>
          <w:sz w:val="20"/>
          <w:szCs w:val="20"/>
          <w:lang w:val="es-ES"/>
        </w:rPr>
      </w:pPr>
    </w:p>
    <w:p w:rsidR="00641693" w:rsidRDefault="009A7E49" w:rsidP="00641693">
      <w:pPr>
        <w:spacing w:line="240" w:lineRule="auto"/>
        <w:rPr>
          <w:rFonts w:ascii="Arial" w:hAnsi="Arial" w:cs="Arial"/>
          <w:b/>
          <w:sz w:val="24"/>
          <w:szCs w:val="24"/>
          <w:lang w:val="es-ES"/>
        </w:rPr>
      </w:pPr>
      <w:r>
        <w:rPr>
          <w:rFonts w:ascii="Arial" w:hAnsi="Arial" w:cs="Arial"/>
          <w:b/>
          <w:sz w:val="24"/>
          <w:szCs w:val="24"/>
          <w:lang w:val="es-ES"/>
        </w:rPr>
        <w:lastRenderedPageBreak/>
        <w:t>C</w:t>
      </w:r>
      <w:r w:rsidR="00641693" w:rsidRPr="006E0FDC">
        <w:rPr>
          <w:rFonts w:ascii="Arial" w:hAnsi="Arial" w:cs="Arial"/>
          <w:b/>
          <w:sz w:val="24"/>
          <w:szCs w:val="24"/>
          <w:lang w:val="es-ES"/>
        </w:rPr>
        <w:t>ambios, avances, retrocesos, en la forma de cómo hacer viable la enseñanza y el aprendizaje.</w:t>
      </w:r>
      <w:r w:rsidR="00A71F01">
        <w:rPr>
          <w:rFonts w:ascii="Arial" w:hAnsi="Arial" w:cs="Arial"/>
          <w:b/>
          <w:sz w:val="24"/>
          <w:szCs w:val="24"/>
          <w:lang w:val="es-ES"/>
        </w:rPr>
        <w:t xml:space="preserve">       </w:t>
      </w:r>
    </w:p>
    <w:p w:rsidR="00A71F01" w:rsidRPr="00A71F01" w:rsidRDefault="00A71F01" w:rsidP="00A71F01">
      <w:pPr>
        <w:pStyle w:val="Prrafodelista"/>
        <w:spacing w:line="360" w:lineRule="auto"/>
        <w:ind w:left="1500"/>
        <w:jc w:val="both"/>
        <w:rPr>
          <w:rFonts w:ascii="Arial" w:hAnsi="Arial" w:cs="Arial"/>
          <w:b/>
          <w:sz w:val="24"/>
          <w:szCs w:val="24"/>
          <w:lang w:val="es-MX"/>
        </w:rPr>
      </w:pPr>
      <w:sdt>
        <w:sdtPr>
          <w:rPr>
            <w:rFonts w:ascii="Arial" w:hAnsi="Arial" w:cs="Arial"/>
            <w:b/>
            <w:sz w:val="24"/>
            <w:szCs w:val="24"/>
            <w:lang w:val="es-MX"/>
          </w:rPr>
          <w:id w:val="615335507"/>
          <w:citation/>
        </w:sdtPr>
        <w:sdtContent>
          <w:r>
            <w:rPr>
              <w:rFonts w:ascii="Arial" w:hAnsi="Arial" w:cs="Arial"/>
              <w:b/>
              <w:sz w:val="24"/>
              <w:szCs w:val="24"/>
              <w:lang w:val="es-MX"/>
            </w:rPr>
            <w:fldChar w:fldCharType="begin"/>
          </w:r>
          <w:r>
            <w:rPr>
              <w:rFonts w:ascii="Arial" w:hAnsi="Arial" w:cs="Arial"/>
              <w:b/>
              <w:sz w:val="24"/>
              <w:szCs w:val="24"/>
              <w:lang w:val="es-ES"/>
            </w:rPr>
            <w:instrText xml:space="preserve"> CITATION MAR03 \l 3082 </w:instrText>
          </w:r>
          <w:r>
            <w:rPr>
              <w:rFonts w:ascii="Arial" w:hAnsi="Arial" w:cs="Arial"/>
              <w:b/>
              <w:sz w:val="24"/>
              <w:szCs w:val="24"/>
              <w:lang w:val="es-MX"/>
            </w:rPr>
            <w:fldChar w:fldCharType="separate"/>
          </w:r>
          <w:r w:rsidRPr="00A71F01">
            <w:rPr>
              <w:rFonts w:ascii="Arial" w:hAnsi="Arial" w:cs="Arial"/>
              <w:noProof/>
              <w:sz w:val="24"/>
              <w:szCs w:val="24"/>
              <w:lang w:val="es-ES"/>
            </w:rPr>
            <w:t>(MARIO RODRIGUEZ, 2003)</w:t>
          </w:r>
          <w:r>
            <w:rPr>
              <w:rFonts w:ascii="Arial" w:hAnsi="Arial" w:cs="Arial"/>
              <w:b/>
              <w:sz w:val="24"/>
              <w:szCs w:val="24"/>
              <w:lang w:val="es-MX"/>
            </w:rPr>
            <w:fldChar w:fldCharType="end"/>
          </w:r>
        </w:sdtContent>
      </w:sdt>
    </w:p>
    <w:p w:rsidR="006E0FDC" w:rsidRPr="005905F6" w:rsidRDefault="006E0FDC" w:rsidP="006E0FDC">
      <w:pPr>
        <w:spacing w:line="360" w:lineRule="auto"/>
        <w:jc w:val="both"/>
        <w:rPr>
          <w:rFonts w:ascii="Arial" w:hAnsi="Arial" w:cs="Arial"/>
          <w:b/>
          <w:sz w:val="24"/>
          <w:szCs w:val="24"/>
          <w:lang w:val="es-MX"/>
        </w:rPr>
      </w:pPr>
      <w:r w:rsidRPr="005905F6">
        <w:rPr>
          <w:rFonts w:ascii="Arial" w:hAnsi="Arial" w:cs="Arial"/>
          <w:b/>
          <w:sz w:val="24"/>
          <w:szCs w:val="24"/>
          <w:lang w:val="es-MX"/>
        </w:rPr>
        <w:t xml:space="preserve">Desde el punto de vista sociológico: </w:t>
      </w:r>
    </w:p>
    <w:p w:rsidR="006E0FDC" w:rsidRDefault="006E0FDC" w:rsidP="006E0FDC">
      <w:pPr>
        <w:pStyle w:val="Prrafodelista"/>
        <w:numPr>
          <w:ilvl w:val="0"/>
          <w:numId w:val="7"/>
        </w:numPr>
        <w:spacing w:line="360" w:lineRule="auto"/>
        <w:jc w:val="both"/>
        <w:rPr>
          <w:rFonts w:ascii="Arial" w:hAnsi="Arial" w:cs="Arial"/>
          <w:sz w:val="24"/>
          <w:szCs w:val="24"/>
          <w:lang w:val="es-MX"/>
        </w:rPr>
      </w:pPr>
      <w:r w:rsidRPr="006E0FDC">
        <w:rPr>
          <w:rFonts w:ascii="Arial" w:hAnsi="Arial" w:cs="Arial"/>
          <w:sz w:val="24"/>
          <w:szCs w:val="24"/>
          <w:lang w:val="es-MX"/>
        </w:rPr>
        <w:t>La escuela, como escenario de los aprendizajes, debe cambiar:</w:t>
      </w:r>
    </w:p>
    <w:p w:rsidR="006E0FDC" w:rsidRDefault="006E0FDC" w:rsidP="006E0FDC">
      <w:pPr>
        <w:pStyle w:val="Prrafodelista"/>
        <w:spacing w:line="360" w:lineRule="auto"/>
        <w:jc w:val="both"/>
        <w:rPr>
          <w:rFonts w:ascii="Arial" w:hAnsi="Arial" w:cs="Arial"/>
          <w:sz w:val="24"/>
          <w:szCs w:val="24"/>
          <w:lang w:val="es-MX"/>
        </w:rPr>
      </w:pPr>
      <w:r w:rsidRPr="006E0FDC">
        <w:rPr>
          <w:rFonts w:ascii="Arial" w:hAnsi="Arial" w:cs="Arial"/>
          <w:sz w:val="24"/>
          <w:szCs w:val="24"/>
          <w:lang w:val="es-MX"/>
        </w:rPr>
        <w:t xml:space="preserve"> - de un espacio de reproducción, a un espacio de creación. </w:t>
      </w:r>
    </w:p>
    <w:p w:rsidR="006E0FDC" w:rsidRDefault="006E0FDC" w:rsidP="006E0FDC">
      <w:pPr>
        <w:pStyle w:val="Prrafodelista"/>
        <w:spacing w:line="360" w:lineRule="auto"/>
        <w:jc w:val="both"/>
        <w:rPr>
          <w:rFonts w:ascii="Arial" w:hAnsi="Arial" w:cs="Arial"/>
          <w:sz w:val="24"/>
          <w:szCs w:val="24"/>
          <w:lang w:val="es-MX"/>
        </w:rPr>
      </w:pPr>
      <w:r w:rsidRPr="006E0FDC">
        <w:rPr>
          <w:rFonts w:ascii="Arial" w:hAnsi="Arial" w:cs="Arial"/>
          <w:sz w:val="24"/>
          <w:szCs w:val="24"/>
          <w:lang w:val="es-MX"/>
        </w:rPr>
        <w:t>- de un contexto de normativas, a un contexto de participación.</w:t>
      </w:r>
    </w:p>
    <w:p w:rsidR="006E0FDC" w:rsidRDefault="006E0FDC" w:rsidP="006E0FDC">
      <w:pPr>
        <w:pStyle w:val="Prrafodelista"/>
        <w:spacing w:line="360" w:lineRule="auto"/>
        <w:jc w:val="both"/>
        <w:rPr>
          <w:rFonts w:ascii="Arial" w:hAnsi="Arial" w:cs="Arial"/>
          <w:sz w:val="24"/>
          <w:szCs w:val="24"/>
          <w:lang w:val="es-MX"/>
        </w:rPr>
      </w:pPr>
      <w:r w:rsidRPr="006E0FDC">
        <w:rPr>
          <w:rFonts w:ascii="Arial" w:hAnsi="Arial" w:cs="Arial"/>
          <w:sz w:val="24"/>
          <w:szCs w:val="24"/>
          <w:lang w:val="es-MX"/>
        </w:rPr>
        <w:t xml:space="preserve"> - de un terreno de competencia, a un terreno de cooperación </w:t>
      </w:r>
    </w:p>
    <w:p w:rsidR="006E0FDC" w:rsidRPr="006E0FDC" w:rsidRDefault="006E0FDC" w:rsidP="006E0FDC">
      <w:pPr>
        <w:pStyle w:val="Prrafodelista"/>
        <w:spacing w:line="360" w:lineRule="auto"/>
        <w:jc w:val="both"/>
        <w:rPr>
          <w:rFonts w:ascii="Arial" w:hAnsi="Arial" w:cs="Arial"/>
          <w:sz w:val="24"/>
          <w:szCs w:val="24"/>
          <w:lang w:val="es-MX"/>
        </w:rPr>
      </w:pPr>
      <w:r w:rsidRPr="006E0FDC">
        <w:rPr>
          <w:rFonts w:ascii="Arial" w:hAnsi="Arial" w:cs="Arial"/>
          <w:sz w:val="24"/>
          <w:szCs w:val="24"/>
          <w:lang w:val="es-MX"/>
        </w:rPr>
        <w:t xml:space="preserve">- de un sitio centrado en el maestro, a un sitio centrado en las relaciones entre los actores que intervienen en la trama de aprender. </w:t>
      </w:r>
    </w:p>
    <w:p w:rsidR="006E0FDC" w:rsidRPr="006E0FDC" w:rsidRDefault="006E0FDC" w:rsidP="006E0FDC">
      <w:pPr>
        <w:pStyle w:val="Prrafodelista"/>
        <w:numPr>
          <w:ilvl w:val="0"/>
          <w:numId w:val="7"/>
        </w:numPr>
        <w:spacing w:line="360" w:lineRule="auto"/>
        <w:jc w:val="both"/>
        <w:rPr>
          <w:rFonts w:ascii="Arial" w:hAnsi="Arial" w:cs="Arial"/>
          <w:b/>
          <w:sz w:val="24"/>
          <w:szCs w:val="24"/>
          <w:lang w:val="es-MX"/>
        </w:rPr>
      </w:pPr>
      <w:r w:rsidRPr="006E0FDC">
        <w:rPr>
          <w:rFonts w:ascii="Arial" w:hAnsi="Arial" w:cs="Arial"/>
          <w:sz w:val="24"/>
          <w:szCs w:val="24"/>
          <w:lang w:val="es-MX"/>
        </w:rPr>
        <w:t xml:space="preserve">La educación, como mediadora en los aprendizajes, debe cambiar: </w:t>
      </w:r>
    </w:p>
    <w:p w:rsidR="006E0FDC" w:rsidRDefault="006E0FDC" w:rsidP="006E0FDC">
      <w:pPr>
        <w:pStyle w:val="Prrafodelista"/>
        <w:spacing w:line="360" w:lineRule="auto"/>
        <w:jc w:val="both"/>
        <w:rPr>
          <w:rFonts w:ascii="Arial" w:hAnsi="Arial" w:cs="Arial"/>
          <w:sz w:val="24"/>
          <w:szCs w:val="24"/>
          <w:lang w:val="es-MX"/>
        </w:rPr>
      </w:pPr>
      <w:r w:rsidRPr="006E0FDC">
        <w:rPr>
          <w:rFonts w:ascii="Arial" w:hAnsi="Arial" w:cs="Arial"/>
          <w:sz w:val="24"/>
          <w:szCs w:val="24"/>
          <w:lang w:val="es-MX"/>
        </w:rPr>
        <w:t xml:space="preserve">- de un medio para reproducir la sociedad, a una palanca para el cambio social. </w:t>
      </w:r>
    </w:p>
    <w:p w:rsidR="006E0FDC" w:rsidRDefault="006E0FDC" w:rsidP="006E0FDC">
      <w:pPr>
        <w:pStyle w:val="Prrafodelista"/>
        <w:spacing w:line="360" w:lineRule="auto"/>
        <w:jc w:val="both"/>
        <w:rPr>
          <w:rFonts w:ascii="Arial" w:hAnsi="Arial" w:cs="Arial"/>
          <w:sz w:val="24"/>
          <w:szCs w:val="24"/>
          <w:lang w:val="es-MX"/>
        </w:rPr>
      </w:pPr>
      <w:r w:rsidRPr="006E0FDC">
        <w:rPr>
          <w:rFonts w:ascii="Arial" w:hAnsi="Arial" w:cs="Arial"/>
          <w:sz w:val="24"/>
          <w:szCs w:val="24"/>
          <w:lang w:val="es-MX"/>
        </w:rPr>
        <w:t xml:space="preserve">- de mecanismo cultural para asimilar al aprendiz, a un mecanismo efectivo para que el aprendiz asimile la cultura. </w:t>
      </w:r>
    </w:p>
    <w:p w:rsidR="006E0FDC" w:rsidRDefault="006E0FDC" w:rsidP="006E0FDC">
      <w:pPr>
        <w:pStyle w:val="Prrafodelista"/>
        <w:spacing w:line="360" w:lineRule="auto"/>
        <w:jc w:val="both"/>
        <w:rPr>
          <w:rFonts w:ascii="Arial" w:hAnsi="Arial" w:cs="Arial"/>
          <w:sz w:val="24"/>
          <w:szCs w:val="24"/>
          <w:lang w:val="es-MX"/>
        </w:rPr>
      </w:pPr>
      <w:r w:rsidRPr="006E0FDC">
        <w:rPr>
          <w:rFonts w:ascii="Arial" w:hAnsi="Arial" w:cs="Arial"/>
          <w:sz w:val="24"/>
          <w:szCs w:val="24"/>
          <w:lang w:val="es-MX"/>
        </w:rPr>
        <w:t xml:space="preserve">- de proveedora de experiencias monoculturales, a proveedora de experiencias multiculturales. - de instrumento que promueve la uniformidad, a facilitadora de la diversidad. </w:t>
      </w:r>
    </w:p>
    <w:p w:rsidR="006E0FDC" w:rsidRPr="006E0FDC" w:rsidRDefault="006E0FDC" w:rsidP="006E0FDC">
      <w:pPr>
        <w:pStyle w:val="Prrafodelista"/>
        <w:spacing w:line="360" w:lineRule="auto"/>
        <w:jc w:val="both"/>
        <w:rPr>
          <w:rFonts w:ascii="Arial" w:hAnsi="Arial" w:cs="Arial"/>
          <w:b/>
          <w:sz w:val="24"/>
          <w:szCs w:val="24"/>
          <w:lang w:val="es-MX"/>
        </w:rPr>
      </w:pPr>
      <w:r w:rsidRPr="006E0FDC">
        <w:rPr>
          <w:rFonts w:ascii="Arial" w:hAnsi="Arial" w:cs="Arial"/>
          <w:b/>
          <w:sz w:val="24"/>
          <w:szCs w:val="24"/>
          <w:lang w:val="es-MX"/>
        </w:rPr>
        <w:t>Desde el punto de vista psicológico:</w:t>
      </w:r>
    </w:p>
    <w:p w:rsidR="006E0FDC" w:rsidRDefault="006E0FDC" w:rsidP="006E0FDC">
      <w:pPr>
        <w:pStyle w:val="Prrafodelista"/>
        <w:numPr>
          <w:ilvl w:val="0"/>
          <w:numId w:val="8"/>
        </w:numPr>
        <w:spacing w:line="360" w:lineRule="auto"/>
        <w:jc w:val="both"/>
        <w:rPr>
          <w:rFonts w:ascii="Arial" w:hAnsi="Arial" w:cs="Arial"/>
          <w:sz w:val="24"/>
          <w:szCs w:val="24"/>
          <w:lang w:val="es-MX"/>
        </w:rPr>
      </w:pPr>
      <w:r w:rsidRPr="006E0FDC">
        <w:rPr>
          <w:rFonts w:ascii="Arial" w:hAnsi="Arial" w:cs="Arial"/>
          <w:sz w:val="24"/>
          <w:szCs w:val="24"/>
          <w:lang w:val="es-MX"/>
        </w:rPr>
        <w:t>La comprensión del aprendizaje ha de cambiar: - de una definición unitaria, a la aceptación de la idea de la existencia de múltiples aprendizajes. - de su centración en el cambio de conductas, a la visualización de la transformación constructiva de la persona que aprende. - de su ubicación en lo estrictamente individual, a su redimensión socializadora.</w:t>
      </w:r>
    </w:p>
    <w:p w:rsidR="006E0FDC" w:rsidRDefault="006E0FDC" w:rsidP="006E0FDC">
      <w:pPr>
        <w:pStyle w:val="Prrafodelista"/>
        <w:numPr>
          <w:ilvl w:val="0"/>
          <w:numId w:val="8"/>
        </w:numPr>
        <w:spacing w:line="360" w:lineRule="auto"/>
        <w:jc w:val="both"/>
        <w:rPr>
          <w:rFonts w:ascii="Arial" w:hAnsi="Arial" w:cs="Arial"/>
          <w:sz w:val="24"/>
          <w:szCs w:val="24"/>
          <w:lang w:val="es-MX"/>
        </w:rPr>
      </w:pPr>
      <w:r>
        <w:rPr>
          <w:rFonts w:ascii="Arial" w:hAnsi="Arial" w:cs="Arial"/>
          <w:sz w:val="24"/>
          <w:szCs w:val="24"/>
          <w:lang w:val="es-MX"/>
        </w:rPr>
        <w:t xml:space="preserve"> </w:t>
      </w:r>
      <w:r w:rsidRPr="006E0FDC">
        <w:rPr>
          <w:rFonts w:ascii="Arial" w:hAnsi="Arial" w:cs="Arial"/>
          <w:sz w:val="24"/>
          <w:szCs w:val="24"/>
          <w:lang w:val="es-MX"/>
        </w:rPr>
        <w:t xml:space="preserve"> El papel del que aprende ha de cambiar: </w:t>
      </w:r>
    </w:p>
    <w:p w:rsidR="006E0FDC" w:rsidRDefault="006E0FDC" w:rsidP="006E0FDC">
      <w:pPr>
        <w:pStyle w:val="Prrafodelista"/>
        <w:spacing w:line="360" w:lineRule="auto"/>
        <w:ind w:left="1140"/>
        <w:jc w:val="both"/>
        <w:rPr>
          <w:rFonts w:ascii="Arial" w:hAnsi="Arial" w:cs="Arial"/>
          <w:sz w:val="24"/>
          <w:szCs w:val="24"/>
          <w:lang w:val="es-MX"/>
        </w:rPr>
      </w:pPr>
      <w:r w:rsidRPr="006E0FDC">
        <w:rPr>
          <w:rFonts w:ascii="Arial" w:hAnsi="Arial" w:cs="Arial"/>
          <w:sz w:val="24"/>
          <w:szCs w:val="24"/>
          <w:lang w:val="es-MX"/>
        </w:rPr>
        <w:t xml:space="preserve">- de receptor de información, a productor y evaluador del conocimiento. </w:t>
      </w:r>
    </w:p>
    <w:p w:rsidR="006E0FDC" w:rsidRDefault="006E0FDC" w:rsidP="006E0FDC">
      <w:pPr>
        <w:pStyle w:val="Prrafodelista"/>
        <w:spacing w:line="360" w:lineRule="auto"/>
        <w:ind w:left="1140"/>
        <w:jc w:val="both"/>
        <w:rPr>
          <w:rFonts w:ascii="Arial" w:hAnsi="Arial" w:cs="Arial"/>
          <w:sz w:val="24"/>
          <w:szCs w:val="24"/>
          <w:lang w:val="es-MX"/>
        </w:rPr>
      </w:pPr>
      <w:r w:rsidRPr="006E0FDC">
        <w:rPr>
          <w:rFonts w:ascii="Arial" w:hAnsi="Arial" w:cs="Arial"/>
          <w:sz w:val="24"/>
          <w:szCs w:val="24"/>
          <w:lang w:val="es-MX"/>
        </w:rPr>
        <w:t xml:space="preserve">- de sometido al poder del conocimiento, a dominador del poder que significa conocer. </w:t>
      </w:r>
    </w:p>
    <w:p w:rsidR="006E0FDC" w:rsidRDefault="006E0FDC" w:rsidP="006E0FDC">
      <w:pPr>
        <w:pStyle w:val="Prrafodelista"/>
        <w:spacing w:line="360" w:lineRule="auto"/>
        <w:ind w:left="1140"/>
        <w:jc w:val="both"/>
        <w:rPr>
          <w:rFonts w:ascii="Arial" w:hAnsi="Arial" w:cs="Arial"/>
          <w:sz w:val="24"/>
          <w:szCs w:val="24"/>
          <w:lang w:val="es-MX"/>
        </w:rPr>
      </w:pPr>
      <w:r>
        <w:rPr>
          <w:rFonts w:ascii="Arial" w:hAnsi="Arial" w:cs="Arial"/>
          <w:sz w:val="24"/>
          <w:szCs w:val="24"/>
          <w:lang w:val="es-MX"/>
        </w:rPr>
        <w:t>D</w:t>
      </w:r>
      <w:r w:rsidRPr="006E0FDC">
        <w:rPr>
          <w:rFonts w:ascii="Arial" w:hAnsi="Arial" w:cs="Arial"/>
          <w:sz w:val="24"/>
          <w:szCs w:val="24"/>
          <w:lang w:val="es-MX"/>
        </w:rPr>
        <w:t xml:space="preserve">e aspirar a la competencia como fin, a emplearla como medio para aprender más. - de sometido al control externo, a persona autorregulada. </w:t>
      </w:r>
    </w:p>
    <w:p w:rsidR="006E0FDC" w:rsidRPr="006E0FDC" w:rsidRDefault="006E0FDC" w:rsidP="006E0FDC">
      <w:pPr>
        <w:spacing w:line="360" w:lineRule="auto"/>
        <w:jc w:val="both"/>
        <w:rPr>
          <w:rFonts w:ascii="Arial" w:hAnsi="Arial" w:cs="Arial"/>
          <w:b/>
          <w:sz w:val="24"/>
          <w:szCs w:val="24"/>
          <w:lang w:val="es-MX"/>
        </w:rPr>
      </w:pPr>
      <w:r w:rsidRPr="006E0FDC">
        <w:rPr>
          <w:rFonts w:ascii="Arial" w:hAnsi="Arial" w:cs="Arial"/>
          <w:b/>
          <w:sz w:val="24"/>
          <w:szCs w:val="24"/>
          <w:lang w:val="es-MX"/>
        </w:rPr>
        <w:lastRenderedPageBreak/>
        <w:t xml:space="preserve">Desde el punto de vista pedagógico: </w:t>
      </w:r>
    </w:p>
    <w:p w:rsidR="006E0FDC" w:rsidRDefault="006E0FDC" w:rsidP="006E0FDC">
      <w:pPr>
        <w:pStyle w:val="Prrafodelista"/>
        <w:numPr>
          <w:ilvl w:val="0"/>
          <w:numId w:val="9"/>
        </w:numPr>
        <w:spacing w:line="360" w:lineRule="auto"/>
        <w:jc w:val="both"/>
        <w:rPr>
          <w:rFonts w:ascii="Arial" w:hAnsi="Arial" w:cs="Arial"/>
          <w:sz w:val="24"/>
          <w:szCs w:val="24"/>
          <w:lang w:val="es-MX"/>
        </w:rPr>
      </w:pPr>
      <w:r w:rsidRPr="006E0FDC">
        <w:rPr>
          <w:rFonts w:ascii="Arial" w:hAnsi="Arial" w:cs="Arial"/>
          <w:sz w:val="24"/>
          <w:szCs w:val="24"/>
          <w:lang w:val="es-MX"/>
        </w:rPr>
        <w:t xml:space="preserve">La enseñanza ha de cambiar: - de estabilizadora, a problematizadora. - de una didáctica para el aprendizaje, a una didáctica desde el aprendizaje. </w:t>
      </w:r>
    </w:p>
    <w:p w:rsidR="006E0FDC" w:rsidRDefault="006E0FDC" w:rsidP="006E0FDC">
      <w:pPr>
        <w:pStyle w:val="Prrafodelista"/>
        <w:spacing w:line="360" w:lineRule="auto"/>
        <w:ind w:left="1500"/>
        <w:jc w:val="both"/>
        <w:rPr>
          <w:rFonts w:ascii="Arial" w:hAnsi="Arial" w:cs="Arial"/>
          <w:sz w:val="24"/>
          <w:szCs w:val="24"/>
          <w:lang w:val="es-MX"/>
        </w:rPr>
      </w:pPr>
      <w:r w:rsidRPr="006E0FDC">
        <w:rPr>
          <w:rFonts w:ascii="Arial" w:hAnsi="Arial" w:cs="Arial"/>
          <w:sz w:val="24"/>
          <w:szCs w:val="24"/>
          <w:lang w:val="es-MX"/>
        </w:rPr>
        <w:t xml:space="preserve">- del empleo de estrategias homogéneas, a la utilización de variedad como reconocimiento de las diferencias. </w:t>
      </w:r>
    </w:p>
    <w:p w:rsidR="006E0FDC" w:rsidRDefault="006E0FDC" w:rsidP="006E0FDC">
      <w:pPr>
        <w:pStyle w:val="Prrafodelista"/>
        <w:spacing w:line="360" w:lineRule="auto"/>
        <w:ind w:left="1500"/>
        <w:jc w:val="both"/>
        <w:rPr>
          <w:rFonts w:ascii="Arial" w:hAnsi="Arial" w:cs="Arial"/>
          <w:sz w:val="24"/>
          <w:szCs w:val="24"/>
          <w:lang w:val="es-MX"/>
        </w:rPr>
      </w:pPr>
      <w:r w:rsidRPr="006E0FDC">
        <w:rPr>
          <w:rFonts w:ascii="Arial" w:hAnsi="Arial" w:cs="Arial"/>
          <w:sz w:val="24"/>
          <w:szCs w:val="24"/>
          <w:lang w:val="es-MX"/>
        </w:rPr>
        <w:t xml:space="preserve">- de la evaluación de productos, al monitoreo de los procesos. </w:t>
      </w:r>
    </w:p>
    <w:p w:rsidR="006E0FDC" w:rsidRDefault="006E0FDC" w:rsidP="006E0FDC">
      <w:pPr>
        <w:pStyle w:val="Prrafodelista"/>
        <w:spacing w:line="360" w:lineRule="auto"/>
        <w:ind w:left="1500"/>
        <w:jc w:val="both"/>
        <w:rPr>
          <w:rFonts w:ascii="Arial" w:hAnsi="Arial" w:cs="Arial"/>
          <w:sz w:val="24"/>
          <w:szCs w:val="24"/>
          <w:lang w:val="es-MX"/>
        </w:rPr>
      </w:pPr>
      <w:r w:rsidRPr="006E0FDC">
        <w:rPr>
          <w:rFonts w:ascii="Arial" w:hAnsi="Arial" w:cs="Arial"/>
          <w:sz w:val="24"/>
          <w:szCs w:val="24"/>
          <w:lang w:val="es-MX"/>
        </w:rPr>
        <w:t xml:space="preserve">- del programa cerrado regido por la “ingeniería curricular”, al programa abierto regido por los valores humanos. </w:t>
      </w:r>
    </w:p>
    <w:p w:rsidR="006E0FDC" w:rsidRPr="006E0FDC" w:rsidRDefault="006E0FDC" w:rsidP="006E0FDC">
      <w:pPr>
        <w:pStyle w:val="Prrafodelista"/>
        <w:numPr>
          <w:ilvl w:val="0"/>
          <w:numId w:val="9"/>
        </w:numPr>
        <w:spacing w:line="360" w:lineRule="auto"/>
        <w:jc w:val="both"/>
        <w:rPr>
          <w:rFonts w:ascii="Arial" w:hAnsi="Arial" w:cs="Arial"/>
          <w:b/>
          <w:sz w:val="24"/>
          <w:szCs w:val="24"/>
          <w:lang w:val="es-MX"/>
        </w:rPr>
      </w:pPr>
      <w:r w:rsidRPr="006E0FDC">
        <w:rPr>
          <w:rFonts w:ascii="Arial" w:hAnsi="Arial" w:cs="Arial"/>
          <w:sz w:val="24"/>
          <w:szCs w:val="24"/>
          <w:lang w:val="es-MX"/>
        </w:rPr>
        <w:t xml:space="preserve"> El maestro debe cambiar: </w:t>
      </w:r>
    </w:p>
    <w:p w:rsidR="006E0FDC" w:rsidRDefault="006E0FDC" w:rsidP="006E0FDC">
      <w:pPr>
        <w:pStyle w:val="Prrafodelista"/>
        <w:spacing w:line="360" w:lineRule="auto"/>
        <w:ind w:left="1500"/>
        <w:jc w:val="both"/>
        <w:rPr>
          <w:rFonts w:ascii="Arial" w:hAnsi="Arial" w:cs="Arial"/>
          <w:sz w:val="24"/>
          <w:szCs w:val="24"/>
          <w:lang w:val="es-MX"/>
        </w:rPr>
      </w:pPr>
      <w:r w:rsidRPr="006E0FDC">
        <w:rPr>
          <w:rFonts w:ascii="Arial" w:hAnsi="Arial" w:cs="Arial"/>
          <w:sz w:val="24"/>
          <w:szCs w:val="24"/>
          <w:lang w:val="es-MX"/>
        </w:rPr>
        <w:t xml:space="preserve">- de transmisor, a consejero y tutor. </w:t>
      </w:r>
    </w:p>
    <w:p w:rsidR="006E0FDC" w:rsidRDefault="006E0FDC" w:rsidP="006E0FDC">
      <w:pPr>
        <w:pStyle w:val="Prrafodelista"/>
        <w:spacing w:line="360" w:lineRule="auto"/>
        <w:ind w:left="1500"/>
        <w:jc w:val="both"/>
        <w:rPr>
          <w:rFonts w:ascii="Arial" w:hAnsi="Arial" w:cs="Arial"/>
          <w:sz w:val="24"/>
          <w:szCs w:val="24"/>
          <w:lang w:val="es-MX"/>
        </w:rPr>
      </w:pPr>
      <w:r w:rsidRPr="006E0FDC">
        <w:rPr>
          <w:rFonts w:ascii="Arial" w:hAnsi="Arial" w:cs="Arial"/>
          <w:sz w:val="24"/>
          <w:szCs w:val="24"/>
          <w:lang w:val="es-MX"/>
        </w:rPr>
        <w:t>- de inquisidor, a promotor de la indagación.</w:t>
      </w:r>
    </w:p>
    <w:p w:rsidR="006E0FDC" w:rsidRDefault="006E0FDC" w:rsidP="006E0FDC">
      <w:pPr>
        <w:pStyle w:val="Prrafodelista"/>
        <w:spacing w:line="360" w:lineRule="auto"/>
        <w:ind w:left="1500"/>
        <w:jc w:val="both"/>
        <w:rPr>
          <w:rFonts w:ascii="Arial" w:hAnsi="Arial" w:cs="Arial"/>
          <w:sz w:val="24"/>
          <w:szCs w:val="24"/>
          <w:lang w:val="es-MX"/>
        </w:rPr>
      </w:pPr>
      <w:r w:rsidRPr="006E0FDC">
        <w:rPr>
          <w:rFonts w:ascii="Arial" w:hAnsi="Arial" w:cs="Arial"/>
          <w:sz w:val="24"/>
          <w:szCs w:val="24"/>
          <w:lang w:val="es-MX"/>
        </w:rPr>
        <w:t xml:space="preserve"> -de observador externo, a obse</w:t>
      </w:r>
      <w:r>
        <w:rPr>
          <w:rFonts w:ascii="Arial" w:hAnsi="Arial" w:cs="Arial"/>
          <w:sz w:val="24"/>
          <w:szCs w:val="24"/>
          <w:lang w:val="es-MX"/>
        </w:rPr>
        <w:t xml:space="preserve">rvador participante. </w:t>
      </w:r>
    </w:p>
    <w:p w:rsidR="005905F6" w:rsidRDefault="005905F6" w:rsidP="00AD509D">
      <w:pPr>
        <w:spacing w:line="360" w:lineRule="auto"/>
        <w:jc w:val="both"/>
        <w:rPr>
          <w:rFonts w:ascii="Arial" w:hAnsi="Arial" w:cs="Arial"/>
          <w:b/>
          <w:sz w:val="24"/>
          <w:szCs w:val="24"/>
          <w:lang w:val="es-MX"/>
        </w:rPr>
      </w:pPr>
    </w:p>
    <w:p w:rsidR="005905F6" w:rsidRDefault="005905F6" w:rsidP="00AD509D">
      <w:pPr>
        <w:spacing w:line="360" w:lineRule="auto"/>
        <w:jc w:val="both"/>
        <w:rPr>
          <w:rFonts w:ascii="Arial" w:hAnsi="Arial" w:cs="Arial"/>
          <w:b/>
          <w:sz w:val="24"/>
          <w:szCs w:val="24"/>
          <w:lang w:val="es-MX"/>
        </w:rPr>
      </w:pPr>
    </w:p>
    <w:p w:rsidR="005905F6" w:rsidRDefault="005905F6" w:rsidP="00AD509D">
      <w:pPr>
        <w:spacing w:line="360" w:lineRule="auto"/>
        <w:jc w:val="both"/>
        <w:rPr>
          <w:rFonts w:ascii="Arial" w:hAnsi="Arial" w:cs="Arial"/>
          <w:b/>
          <w:sz w:val="24"/>
          <w:szCs w:val="24"/>
          <w:lang w:val="es-MX"/>
        </w:rPr>
      </w:pPr>
    </w:p>
    <w:p w:rsidR="005905F6" w:rsidRDefault="005905F6" w:rsidP="00AD509D">
      <w:pPr>
        <w:spacing w:line="360" w:lineRule="auto"/>
        <w:jc w:val="both"/>
        <w:rPr>
          <w:rFonts w:ascii="Arial" w:hAnsi="Arial" w:cs="Arial"/>
          <w:b/>
          <w:sz w:val="24"/>
          <w:szCs w:val="24"/>
          <w:lang w:val="es-MX"/>
        </w:rPr>
      </w:pPr>
    </w:p>
    <w:p w:rsidR="005905F6" w:rsidRDefault="005905F6" w:rsidP="00AD509D">
      <w:pPr>
        <w:spacing w:line="360" w:lineRule="auto"/>
        <w:jc w:val="both"/>
        <w:rPr>
          <w:rFonts w:ascii="Arial" w:hAnsi="Arial" w:cs="Arial"/>
          <w:b/>
          <w:sz w:val="24"/>
          <w:szCs w:val="24"/>
          <w:lang w:val="es-MX"/>
        </w:rPr>
      </w:pPr>
    </w:p>
    <w:p w:rsidR="005905F6" w:rsidRDefault="005905F6" w:rsidP="00AD509D">
      <w:pPr>
        <w:spacing w:line="360" w:lineRule="auto"/>
        <w:jc w:val="both"/>
        <w:rPr>
          <w:rFonts w:ascii="Arial" w:hAnsi="Arial" w:cs="Arial"/>
          <w:b/>
          <w:sz w:val="24"/>
          <w:szCs w:val="24"/>
          <w:lang w:val="es-MX"/>
        </w:rPr>
      </w:pPr>
    </w:p>
    <w:p w:rsidR="005905F6" w:rsidRDefault="005905F6" w:rsidP="00AD509D">
      <w:pPr>
        <w:spacing w:line="360" w:lineRule="auto"/>
        <w:jc w:val="both"/>
        <w:rPr>
          <w:rFonts w:ascii="Arial" w:hAnsi="Arial" w:cs="Arial"/>
          <w:b/>
          <w:sz w:val="24"/>
          <w:szCs w:val="24"/>
          <w:lang w:val="es-MX"/>
        </w:rPr>
      </w:pPr>
    </w:p>
    <w:p w:rsidR="005905F6" w:rsidRDefault="005905F6" w:rsidP="00AD509D">
      <w:pPr>
        <w:spacing w:line="360" w:lineRule="auto"/>
        <w:jc w:val="both"/>
        <w:rPr>
          <w:rFonts w:ascii="Arial" w:hAnsi="Arial" w:cs="Arial"/>
          <w:b/>
          <w:sz w:val="24"/>
          <w:szCs w:val="24"/>
          <w:lang w:val="es-MX"/>
        </w:rPr>
      </w:pPr>
    </w:p>
    <w:p w:rsidR="005905F6" w:rsidRDefault="005905F6" w:rsidP="00AD509D">
      <w:pPr>
        <w:spacing w:line="360" w:lineRule="auto"/>
        <w:jc w:val="both"/>
        <w:rPr>
          <w:rFonts w:ascii="Arial" w:hAnsi="Arial" w:cs="Arial"/>
          <w:b/>
          <w:sz w:val="24"/>
          <w:szCs w:val="24"/>
          <w:lang w:val="es-MX"/>
        </w:rPr>
      </w:pPr>
    </w:p>
    <w:p w:rsidR="005905F6" w:rsidRDefault="005905F6" w:rsidP="00AD509D">
      <w:pPr>
        <w:spacing w:line="360" w:lineRule="auto"/>
        <w:jc w:val="both"/>
        <w:rPr>
          <w:rFonts w:ascii="Arial" w:hAnsi="Arial" w:cs="Arial"/>
          <w:b/>
          <w:sz w:val="24"/>
          <w:szCs w:val="24"/>
          <w:lang w:val="es-MX"/>
        </w:rPr>
      </w:pPr>
    </w:p>
    <w:p w:rsidR="005905F6" w:rsidRDefault="005905F6" w:rsidP="00AD509D">
      <w:pPr>
        <w:spacing w:line="360" w:lineRule="auto"/>
        <w:jc w:val="both"/>
        <w:rPr>
          <w:rFonts w:ascii="Arial" w:hAnsi="Arial" w:cs="Arial"/>
          <w:b/>
          <w:sz w:val="24"/>
          <w:szCs w:val="24"/>
          <w:lang w:val="es-MX"/>
        </w:rPr>
      </w:pPr>
    </w:p>
    <w:p w:rsidR="005905F6" w:rsidRDefault="005905F6" w:rsidP="00AD509D">
      <w:pPr>
        <w:spacing w:line="360" w:lineRule="auto"/>
        <w:jc w:val="both"/>
        <w:rPr>
          <w:rFonts w:ascii="Arial" w:hAnsi="Arial" w:cs="Arial"/>
          <w:b/>
          <w:sz w:val="24"/>
          <w:szCs w:val="24"/>
          <w:lang w:val="es-MX"/>
        </w:rPr>
      </w:pPr>
    </w:p>
    <w:p w:rsidR="00A71F01" w:rsidRDefault="00AD509D" w:rsidP="00AD509D">
      <w:pPr>
        <w:spacing w:line="360" w:lineRule="auto"/>
        <w:jc w:val="both"/>
        <w:rPr>
          <w:rFonts w:ascii="Arial" w:hAnsi="Arial" w:cs="Arial"/>
          <w:b/>
          <w:sz w:val="24"/>
          <w:szCs w:val="24"/>
          <w:lang w:val="es-MX"/>
        </w:rPr>
      </w:pPr>
      <w:r w:rsidRPr="00AD509D">
        <w:rPr>
          <w:rFonts w:ascii="Arial" w:hAnsi="Arial" w:cs="Arial"/>
          <w:b/>
          <w:sz w:val="24"/>
          <w:szCs w:val="24"/>
          <w:lang w:val="es-MX"/>
        </w:rPr>
        <w:lastRenderedPageBreak/>
        <w:t>Plantea los dilemas y las tensiones a los que se enfrentan los docentes para concretar los enfoques y orientaciones didácticas en el aula.</w:t>
      </w:r>
    </w:p>
    <w:p w:rsidR="005905F6" w:rsidRDefault="005905F6" w:rsidP="005905F6">
      <w:pPr>
        <w:spacing w:line="240" w:lineRule="auto"/>
        <w:rPr>
          <w:rFonts w:ascii="Arial" w:hAnsi="Arial" w:cs="Arial"/>
          <w:sz w:val="20"/>
          <w:szCs w:val="20"/>
          <w:lang w:val="es-ES"/>
        </w:rPr>
      </w:pPr>
      <w:sdt>
        <w:sdtPr>
          <w:rPr>
            <w:rFonts w:ascii="Arial" w:hAnsi="Arial" w:cs="Arial"/>
            <w:sz w:val="20"/>
            <w:szCs w:val="20"/>
            <w:lang w:val="es-ES"/>
          </w:rPr>
          <w:id w:val="916516532"/>
          <w:citation/>
        </w:sdtPr>
        <w:sdtContent>
          <w:r>
            <w:rPr>
              <w:rFonts w:ascii="Arial" w:hAnsi="Arial" w:cs="Arial"/>
              <w:sz w:val="20"/>
              <w:szCs w:val="20"/>
              <w:lang w:val="es-ES"/>
            </w:rPr>
            <w:fldChar w:fldCharType="begin"/>
          </w:r>
          <w:r>
            <w:rPr>
              <w:rFonts w:ascii="Arial" w:hAnsi="Arial" w:cs="Arial"/>
              <w:sz w:val="20"/>
              <w:szCs w:val="20"/>
              <w:lang w:val="es-ES"/>
            </w:rPr>
            <w:instrText xml:space="preserve">CITATION LUI17 \l 3082 </w:instrText>
          </w:r>
          <w:r>
            <w:rPr>
              <w:rFonts w:ascii="Arial" w:hAnsi="Arial" w:cs="Arial"/>
              <w:sz w:val="20"/>
              <w:szCs w:val="20"/>
              <w:lang w:val="es-ES"/>
            </w:rPr>
            <w:fldChar w:fldCharType="separate"/>
          </w:r>
          <w:r w:rsidRPr="005905F6">
            <w:rPr>
              <w:rFonts w:ascii="Arial" w:hAnsi="Arial" w:cs="Arial"/>
              <w:noProof/>
              <w:sz w:val="20"/>
              <w:szCs w:val="20"/>
              <w:lang w:val="es-ES"/>
            </w:rPr>
            <w:t>(AGUAYO RENDÓN &amp; LOPEZ VELARDE, 2017)</w:t>
          </w:r>
          <w:r>
            <w:rPr>
              <w:rFonts w:ascii="Arial" w:hAnsi="Arial" w:cs="Arial"/>
              <w:sz w:val="20"/>
              <w:szCs w:val="20"/>
              <w:lang w:val="es-ES"/>
            </w:rPr>
            <w:fldChar w:fldCharType="end"/>
          </w:r>
        </w:sdtContent>
      </w:sdt>
    </w:p>
    <w:p w:rsidR="005905F6" w:rsidRDefault="005905F6" w:rsidP="00AD509D">
      <w:pPr>
        <w:spacing w:line="360" w:lineRule="auto"/>
        <w:jc w:val="both"/>
        <w:rPr>
          <w:rFonts w:ascii="Arial" w:hAnsi="Arial" w:cs="Arial"/>
          <w:b/>
          <w:sz w:val="24"/>
          <w:szCs w:val="24"/>
          <w:lang w:val="es-MX"/>
        </w:rPr>
      </w:pPr>
    </w:p>
    <w:p w:rsidR="00AD509D" w:rsidRPr="00AD509D" w:rsidRDefault="00AD509D" w:rsidP="00AD509D">
      <w:pPr>
        <w:pStyle w:val="Prrafodelista"/>
        <w:numPr>
          <w:ilvl w:val="0"/>
          <w:numId w:val="10"/>
        </w:numPr>
        <w:spacing w:line="360" w:lineRule="auto"/>
        <w:jc w:val="both"/>
        <w:rPr>
          <w:rFonts w:ascii="Arial" w:hAnsi="Arial" w:cs="Arial"/>
          <w:b/>
          <w:bCs/>
          <w:sz w:val="24"/>
          <w:szCs w:val="24"/>
          <w:shd w:val="clear" w:color="auto" w:fill="FFFFFF"/>
          <w:lang w:val="es-MX"/>
        </w:rPr>
      </w:pPr>
      <w:r w:rsidRPr="00AD509D">
        <w:rPr>
          <w:rFonts w:ascii="Arial" w:hAnsi="Arial" w:cs="Arial"/>
          <w:b/>
          <w:bCs/>
          <w:sz w:val="24"/>
          <w:szCs w:val="24"/>
          <w:shd w:val="clear" w:color="auto" w:fill="FFFFFF"/>
          <w:lang w:val="es-MX"/>
        </w:rPr>
        <w:t>Primera tensión. El modelo, entre la tradición y la innovación</w:t>
      </w:r>
    </w:p>
    <w:p w:rsidR="00AD509D" w:rsidRPr="00AD509D" w:rsidRDefault="00AD509D" w:rsidP="00AD509D">
      <w:pPr>
        <w:pStyle w:val="Prrafodelista"/>
        <w:spacing w:line="360" w:lineRule="auto"/>
        <w:jc w:val="both"/>
        <w:rPr>
          <w:rFonts w:ascii="Arial" w:hAnsi="Arial" w:cs="Arial"/>
          <w:b/>
          <w:bCs/>
          <w:sz w:val="24"/>
          <w:szCs w:val="24"/>
          <w:shd w:val="clear" w:color="auto" w:fill="FFFFFF"/>
          <w:lang w:val="es-MX"/>
        </w:rPr>
      </w:pPr>
      <w:r w:rsidRPr="00AD509D">
        <w:rPr>
          <w:rFonts w:ascii="Arial" w:hAnsi="Arial" w:cs="Arial"/>
          <w:sz w:val="24"/>
          <w:szCs w:val="24"/>
          <w:shd w:val="clear" w:color="auto" w:fill="FFFFFF"/>
          <w:lang w:val="es-MX"/>
        </w:rPr>
        <w:t>L</w:t>
      </w:r>
      <w:r w:rsidRPr="00AD509D">
        <w:rPr>
          <w:rFonts w:ascii="Arial" w:hAnsi="Arial" w:cs="Arial"/>
          <w:sz w:val="24"/>
          <w:szCs w:val="24"/>
          <w:shd w:val="clear" w:color="auto" w:fill="FFFFFF"/>
          <w:lang w:val="es-MX"/>
        </w:rPr>
        <w:t>a importancia del “saber hacer” muy propio del enfoque por competencias, la relevancia de los saberes previos de los alumnos para un proceso constructivo de aprendizajes, la evaluación formativa, el papel mediador del profesor, etcétera.</w:t>
      </w:r>
    </w:p>
    <w:p w:rsidR="00AD509D" w:rsidRPr="00AD509D" w:rsidRDefault="00AD509D" w:rsidP="00AD509D">
      <w:pPr>
        <w:spacing w:line="360" w:lineRule="auto"/>
        <w:ind w:left="360"/>
        <w:jc w:val="both"/>
        <w:rPr>
          <w:rFonts w:ascii="Arial" w:hAnsi="Arial" w:cs="Arial"/>
          <w:b/>
          <w:sz w:val="24"/>
          <w:szCs w:val="24"/>
          <w:lang w:val="es-MX"/>
        </w:rPr>
      </w:pPr>
      <w:r w:rsidRPr="00AD509D">
        <w:rPr>
          <w:rFonts w:ascii="Arial" w:hAnsi="Arial" w:cs="Arial"/>
          <w:b/>
          <w:bCs/>
          <w:sz w:val="24"/>
          <w:szCs w:val="24"/>
          <w:shd w:val="clear" w:color="auto" w:fill="FFFFFF"/>
          <w:lang w:val="es-MX"/>
        </w:rPr>
        <w:t>2. Segunda tensión. “La rígida flexibilidad”</w:t>
      </w:r>
    </w:p>
    <w:p w:rsidR="00AD509D" w:rsidRPr="00AD509D" w:rsidRDefault="00AD509D" w:rsidP="00AD509D">
      <w:pPr>
        <w:pStyle w:val="NormalWeb"/>
        <w:shd w:val="clear" w:color="auto" w:fill="FFFFFF"/>
        <w:spacing w:line="360" w:lineRule="auto"/>
        <w:ind w:left="720"/>
        <w:jc w:val="both"/>
        <w:rPr>
          <w:rFonts w:ascii="Arial" w:hAnsi="Arial" w:cs="Arial"/>
        </w:rPr>
      </w:pPr>
      <w:r w:rsidRPr="00AD509D">
        <w:rPr>
          <w:rFonts w:ascii="Arial" w:hAnsi="Arial" w:cs="Arial"/>
        </w:rPr>
        <w:t>Profundizar en aprendizajes clave.</w:t>
      </w:r>
    </w:p>
    <w:p w:rsidR="00AD509D" w:rsidRPr="00AD509D" w:rsidRDefault="00AD509D" w:rsidP="00AD509D">
      <w:pPr>
        <w:pStyle w:val="NormalWeb"/>
        <w:shd w:val="clear" w:color="auto" w:fill="FFFFFF"/>
        <w:spacing w:line="360" w:lineRule="auto"/>
        <w:ind w:left="720"/>
        <w:jc w:val="both"/>
        <w:rPr>
          <w:rFonts w:ascii="Arial" w:hAnsi="Arial" w:cs="Arial"/>
        </w:rPr>
      </w:pPr>
      <w:r w:rsidRPr="00AD509D">
        <w:rPr>
          <w:rFonts w:ascii="Arial" w:hAnsi="Arial" w:cs="Arial"/>
        </w:rPr>
        <w:t>Ampliar las oportunidades para el desarrollo personal y social.</w:t>
      </w:r>
    </w:p>
    <w:p w:rsidR="00AD509D" w:rsidRPr="00AD509D" w:rsidRDefault="00AD509D" w:rsidP="00AD509D">
      <w:pPr>
        <w:pStyle w:val="NormalWeb"/>
        <w:shd w:val="clear" w:color="auto" w:fill="FFFFFF"/>
        <w:spacing w:line="360" w:lineRule="auto"/>
        <w:ind w:left="720"/>
        <w:jc w:val="both"/>
        <w:rPr>
          <w:rFonts w:ascii="Arial" w:hAnsi="Arial" w:cs="Arial"/>
        </w:rPr>
      </w:pPr>
      <w:r w:rsidRPr="00AD509D">
        <w:rPr>
          <w:rFonts w:ascii="Arial" w:hAnsi="Arial" w:cs="Arial"/>
        </w:rPr>
        <w:t>Incluir nuevos contenidos relevantes.</w:t>
      </w:r>
    </w:p>
    <w:p w:rsidR="00AD509D" w:rsidRPr="00AD509D" w:rsidRDefault="00AD509D" w:rsidP="00AD509D">
      <w:pPr>
        <w:pStyle w:val="NormalWeb"/>
        <w:shd w:val="clear" w:color="auto" w:fill="FFFFFF"/>
        <w:spacing w:line="360" w:lineRule="auto"/>
        <w:ind w:left="720"/>
        <w:jc w:val="both"/>
        <w:rPr>
          <w:rFonts w:ascii="Arial" w:hAnsi="Arial" w:cs="Arial"/>
        </w:rPr>
      </w:pPr>
      <w:r w:rsidRPr="00AD509D">
        <w:rPr>
          <w:rFonts w:ascii="Arial" w:hAnsi="Arial" w:cs="Arial"/>
        </w:rPr>
        <w:t>Integrar conocimientos de contenidos regionales y locales.</w:t>
      </w:r>
    </w:p>
    <w:p w:rsidR="005905F6" w:rsidRDefault="00AD509D" w:rsidP="005905F6">
      <w:pPr>
        <w:pStyle w:val="NormalWeb"/>
        <w:shd w:val="clear" w:color="auto" w:fill="FFFFFF"/>
        <w:spacing w:line="360" w:lineRule="auto"/>
        <w:ind w:left="720"/>
        <w:jc w:val="both"/>
        <w:rPr>
          <w:rFonts w:ascii="Arial" w:hAnsi="Arial" w:cs="Arial"/>
        </w:rPr>
      </w:pPr>
      <w:r w:rsidRPr="00AD509D">
        <w:rPr>
          <w:rFonts w:ascii="Arial" w:hAnsi="Arial" w:cs="Arial"/>
        </w:rPr>
        <w:t>Impulsar proyectos de impacto social.</w:t>
      </w:r>
    </w:p>
    <w:p w:rsidR="00AD509D" w:rsidRPr="005905F6" w:rsidRDefault="00AD509D" w:rsidP="005905F6">
      <w:pPr>
        <w:pStyle w:val="NormalWeb"/>
        <w:shd w:val="clear" w:color="auto" w:fill="FFFFFF"/>
        <w:spacing w:line="360" w:lineRule="auto"/>
        <w:ind w:left="720"/>
        <w:jc w:val="both"/>
        <w:rPr>
          <w:rFonts w:ascii="Arial" w:hAnsi="Arial" w:cs="Arial"/>
        </w:rPr>
      </w:pPr>
      <w:r w:rsidRPr="005905F6">
        <w:rPr>
          <w:rFonts w:ascii="Arial" w:hAnsi="Arial" w:cs="Arial"/>
          <w:b/>
          <w:bCs/>
          <w:shd w:val="clear" w:color="auto" w:fill="FFFFFF"/>
        </w:rPr>
        <w:t>3. Tercera tensión. La escuela, un centro que también es periferia</w:t>
      </w:r>
    </w:p>
    <w:p w:rsidR="00AD509D" w:rsidRPr="00AD509D" w:rsidRDefault="00AD509D" w:rsidP="00AD509D">
      <w:pPr>
        <w:pStyle w:val="Prrafodelista"/>
        <w:spacing w:line="360" w:lineRule="auto"/>
        <w:jc w:val="both"/>
        <w:rPr>
          <w:rFonts w:ascii="Arial" w:hAnsi="Arial" w:cs="Arial"/>
          <w:b/>
          <w:sz w:val="24"/>
          <w:szCs w:val="24"/>
          <w:lang w:val="es-MX"/>
        </w:rPr>
      </w:pPr>
      <w:r w:rsidRPr="00AD509D">
        <w:rPr>
          <w:rFonts w:ascii="Arial" w:hAnsi="Arial" w:cs="Arial"/>
          <w:sz w:val="24"/>
          <w:szCs w:val="24"/>
          <w:shd w:val="clear" w:color="auto" w:fill="FFFFFF"/>
          <w:lang w:val="es-MX"/>
        </w:rPr>
        <w:t>E</w:t>
      </w:r>
      <w:r w:rsidRPr="00AD509D">
        <w:rPr>
          <w:rFonts w:ascii="Arial" w:hAnsi="Arial" w:cs="Arial"/>
          <w:sz w:val="24"/>
          <w:szCs w:val="24"/>
          <w:shd w:val="clear" w:color="auto" w:fill="FFFFFF"/>
          <w:lang w:val="es-MX"/>
        </w:rPr>
        <w:t>s la organización y los procesos que se desarrollan en la escuela.</w:t>
      </w:r>
    </w:p>
    <w:p w:rsidR="00AD509D" w:rsidRPr="005905F6" w:rsidRDefault="00AD509D" w:rsidP="005905F6">
      <w:pPr>
        <w:spacing w:line="360" w:lineRule="auto"/>
        <w:jc w:val="both"/>
        <w:rPr>
          <w:rFonts w:ascii="Arial" w:hAnsi="Arial" w:cs="Arial"/>
          <w:b/>
          <w:sz w:val="24"/>
          <w:szCs w:val="24"/>
          <w:lang w:val="es-MX"/>
        </w:rPr>
      </w:pPr>
      <w:r w:rsidRPr="005905F6">
        <w:rPr>
          <w:rFonts w:ascii="Arial" w:hAnsi="Arial" w:cs="Arial"/>
          <w:b/>
          <w:bCs/>
          <w:sz w:val="24"/>
          <w:szCs w:val="24"/>
          <w:shd w:val="clear" w:color="auto" w:fill="FFFFFF"/>
          <w:lang w:val="es-MX"/>
        </w:rPr>
        <w:t>4. Cuarta tensión. La enseñanza, entre la pedagogía y la didáctica</w:t>
      </w:r>
    </w:p>
    <w:p w:rsidR="00AD509D" w:rsidRPr="00AD509D" w:rsidRDefault="005905F6" w:rsidP="00AD509D">
      <w:pPr>
        <w:pStyle w:val="Prrafodelista"/>
        <w:spacing w:line="360" w:lineRule="auto"/>
        <w:jc w:val="both"/>
        <w:rPr>
          <w:rFonts w:ascii="Arial" w:hAnsi="Arial" w:cs="Arial"/>
          <w:b/>
          <w:sz w:val="24"/>
          <w:szCs w:val="24"/>
          <w:lang w:val="es-MX"/>
        </w:rPr>
      </w:pPr>
      <w:r>
        <w:rPr>
          <w:rFonts w:ascii="Arial" w:hAnsi="Arial" w:cs="Arial"/>
          <w:sz w:val="24"/>
          <w:szCs w:val="24"/>
          <w:shd w:val="clear" w:color="auto" w:fill="FFFFFF"/>
          <w:lang w:val="es-MX"/>
        </w:rPr>
        <w:t>C</w:t>
      </w:r>
      <w:r w:rsidR="00AD509D" w:rsidRPr="00AD509D">
        <w:rPr>
          <w:rFonts w:ascii="Arial" w:hAnsi="Arial" w:cs="Arial"/>
          <w:sz w:val="24"/>
          <w:szCs w:val="24"/>
          <w:shd w:val="clear" w:color="auto" w:fill="FFFFFF"/>
          <w:lang w:val="es-MX"/>
        </w:rPr>
        <w:t>ómo desarrollar una enseñanza eficiente.</w:t>
      </w:r>
    </w:p>
    <w:p w:rsidR="005905F6" w:rsidRDefault="005905F6" w:rsidP="00641693">
      <w:pPr>
        <w:rPr>
          <w:rFonts w:ascii="Arial" w:hAnsi="Arial" w:cs="Arial"/>
          <w:sz w:val="20"/>
          <w:szCs w:val="20"/>
          <w:lang w:val="es-ES"/>
        </w:rPr>
      </w:pPr>
    </w:p>
    <w:p w:rsidR="005905F6" w:rsidRDefault="005905F6" w:rsidP="005905F6">
      <w:pPr>
        <w:spacing w:line="360" w:lineRule="auto"/>
        <w:jc w:val="both"/>
        <w:rPr>
          <w:rFonts w:ascii="Arial" w:hAnsi="Arial" w:cs="Arial"/>
          <w:b/>
          <w:sz w:val="24"/>
          <w:szCs w:val="24"/>
          <w:lang w:val="es-ES"/>
        </w:rPr>
      </w:pPr>
    </w:p>
    <w:p w:rsidR="005905F6" w:rsidRDefault="005905F6" w:rsidP="005905F6">
      <w:pPr>
        <w:spacing w:line="360" w:lineRule="auto"/>
        <w:jc w:val="both"/>
        <w:rPr>
          <w:rFonts w:ascii="Arial" w:hAnsi="Arial" w:cs="Arial"/>
          <w:b/>
          <w:sz w:val="24"/>
          <w:szCs w:val="24"/>
          <w:lang w:val="es-ES"/>
        </w:rPr>
      </w:pPr>
    </w:p>
    <w:p w:rsidR="005905F6" w:rsidRDefault="005905F6" w:rsidP="005905F6">
      <w:pPr>
        <w:spacing w:line="360" w:lineRule="auto"/>
        <w:jc w:val="both"/>
        <w:rPr>
          <w:rFonts w:ascii="Arial" w:hAnsi="Arial" w:cs="Arial"/>
          <w:b/>
          <w:sz w:val="24"/>
          <w:szCs w:val="24"/>
          <w:lang w:val="es-ES"/>
        </w:rPr>
      </w:pPr>
    </w:p>
    <w:p w:rsidR="00641693" w:rsidRDefault="00677B35" w:rsidP="005905F6">
      <w:pPr>
        <w:spacing w:line="360" w:lineRule="auto"/>
        <w:jc w:val="both"/>
        <w:rPr>
          <w:rFonts w:ascii="Arial" w:hAnsi="Arial" w:cs="Arial"/>
          <w:b/>
          <w:sz w:val="24"/>
          <w:szCs w:val="24"/>
          <w:lang w:val="es-ES"/>
        </w:rPr>
      </w:pPr>
      <w:r>
        <w:rPr>
          <w:rFonts w:ascii="Arial" w:hAnsi="Arial" w:cs="Arial"/>
          <w:b/>
          <w:sz w:val="24"/>
          <w:szCs w:val="24"/>
          <w:lang w:val="es-ES"/>
        </w:rPr>
        <w:lastRenderedPageBreak/>
        <w:t>D</w:t>
      </w:r>
      <w:r w:rsidR="00641693" w:rsidRPr="005905F6">
        <w:rPr>
          <w:rFonts w:ascii="Arial" w:hAnsi="Arial" w:cs="Arial"/>
          <w:b/>
          <w:sz w:val="24"/>
          <w:szCs w:val="24"/>
          <w:lang w:val="es-ES"/>
        </w:rPr>
        <w:t>esafíos que enfrentan los futuros docentes para concretar en su práctica docente los principios pedagógicos y enfoques que plantea el currículo vigente y el que está por venir, en el marco de las nuevas reformas educativas.</w:t>
      </w:r>
    </w:p>
    <w:p w:rsidR="005905F6" w:rsidRPr="00677B35" w:rsidRDefault="005905F6" w:rsidP="00677B35">
      <w:pPr>
        <w:spacing w:line="360" w:lineRule="auto"/>
        <w:jc w:val="both"/>
        <w:rPr>
          <w:rFonts w:ascii="Arial" w:hAnsi="Arial" w:cs="Arial"/>
          <w:sz w:val="24"/>
          <w:szCs w:val="24"/>
          <w:shd w:val="clear" w:color="auto" w:fill="FFFFFF"/>
          <w:lang w:val="es-MX"/>
        </w:rPr>
      </w:pPr>
      <w:r w:rsidRPr="00677B35">
        <w:rPr>
          <w:rFonts w:ascii="Arial" w:hAnsi="Arial" w:cs="Arial"/>
          <w:b/>
          <w:sz w:val="24"/>
          <w:szCs w:val="24"/>
          <w:shd w:val="clear" w:color="auto" w:fill="FFFFFF"/>
          <w:lang w:val="es-MX"/>
        </w:rPr>
        <w:t>Las exigencias del mundo actual</w:t>
      </w:r>
      <w:r w:rsidRPr="00677B35">
        <w:rPr>
          <w:rFonts w:ascii="Arial" w:hAnsi="Arial" w:cs="Arial"/>
          <w:sz w:val="24"/>
          <w:szCs w:val="24"/>
          <w:shd w:val="clear" w:color="auto" w:fill="FFFFFF"/>
          <w:lang w:val="es-MX"/>
        </w:rPr>
        <w:t xml:space="preserve"> </w:t>
      </w:r>
      <w:r w:rsidR="00677B35">
        <w:rPr>
          <w:rFonts w:ascii="Arial" w:hAnsi="Arial" w:cs="Arial"/>
          <w:sz w:val="24"/>
          <w:szCs w:val="24"/>
          <w:shd w:val="clear" w:color="auto" w:fill="FFFFFF"/>
          <w:lang w:val="es-MX"/>
        </w:rPr>
        <w:t xml:space="preserve"> </w:t>
      </w:r>
      <w:r w:rsidRPr="00677B35">
        <w:rPr>
          <w:rFonts w:ascii="Arial" w:hAnsi="Arial" w:cs="Arial"/>
          <w:sz w:val="24"/>
          <w:szCs w:val="24"/>
          <w:shd w:val="clear" w:color="auto" w:fill="FFFFFF"/>
          <w:lang w:val="es-MX"/>
        </w:rPr>
        <w:t>como consecuencia del cambio a una época global tienen profundas implicaciones para la educación, ya que nos obliga a reconocer que ya no es posible educar seres humanos con un paradigma científico industrial del siglo XVII para una sociedad sustentable en el siglo XXI.</w:t>
      </w:r>
    </w:p>
    <w:p w:rsidR="005905F6" w:rsidRPr="00677B35" w:rsidRDefault="005905F6" w:rsidP="00677B35">
      <w:pPr>
        <w:spacing w:line="360" w:lineRule="auto"/>
        <w:jc w:val="both"/>
        <w:rPr>
          <w:rFonts w:ascii="Arial" w:hAnsi="Arial" w:cs="Arial"/>
          <w:b/>
          <w:sz w:val="24"/>
          <w:szCs w:val="24"/>
          <w:lang w:val="es-MX"/>
        </w:rPr>
      </w:pPr>
      <w:r w:rsidRPr="00677B35">
        <w:rPr>
          <w:rFonts w:ascii="Arial" w:hAnsi="Arial" w:cs="Arial"/>
          <w:sz w:val="24"/>
          <w:szCs w:val="24"/>
          <w:shd w:val="clear" w:color="auto" w:fill="FFFFFF"/>
          <w:lang w:val="es-MX"/>
        </w:rPr>
        <w:t xml:space="preserve">Hoy los sistemas educativos, desde educación básica hasta los postgrados, deben convertirse en </w:t>
      </w:r>
      <w:r w:rsidRPr="00677B35">
        <w:rPr>
          <w:rFonts w:ascii="Arial" w:hAnsi="Arial" w:cs="Arial"/>
          <w:b/>
          <w:sz w:val="24"/>
          <w:szCs w:val="24"/>
          <w:shd w:val="clear" w:color="auto" w:fill="FFFFFF"/>
          <w:lang w:val="es-MX"/>
        </w:rPr>
        <w:t>espacios donde se promueva formación integral</w:t>
      </w:r>
      <w:r w:rsidRPr="00677B35">
        <w:rPr>
          <w:rFonts w:ascii="Arial" w:hAnsi="Arial" w:cs="Arial"/>
          <w:sz w:val="24"/>
          <w:szCs w:val="24"/>
          <w:shd w:val="clear" w:color="auto" w:fill="FFFFFF"/>
          <w:lang w:val="es-MX"/>
        </w:rPr>
        <w:t>, conciencia de interdependencia, cooperación y paz global. Ello exige un nuevo paradigma educativo y un nuevo rol para el educador</w:t>
      </w:r>
      <w:r w:rsidR="00677B35" w:rsidRPr="00677B35">
        <w:rPr>
          <w:rFonts w:ascii="Arial" w:hAnsi="Arial" w:cs="Arial"/>
          <w:sz w:val="24"/>
          <w:szCs w:val="24"/>
          <w:shd w:val="clear" w:color="auto" w:fill="FFFFFF"/>
          <w:lang w:val="es-MX"/>
        </w:rPr>
        <w:t>.</w:t>
      </w:r>
    </w:p>
    <w:p w:rsidR="005905F6" w:rsidRDefault="005905F6" w:rsidP="005905F6">
      <w:pPr>
        <w:spacing w:line="360" w:lineRule="auto"/>
        <w:jc w:val="both"/>
        <w:rPr>
          <w:rFonts w:ascii="Arial" w:hAnsi="Arial" w:cs="Arial"/>
          <w:b/>
          <w:sz w:val="24"/>
          <w:szCs w:val="24"/>
          <w:lang w:val="es-ES"/>
        </w:rPr>
      </w:pPr>
    </w:p>
    <w:p w:rsidR="005905F6" w:rsidRDefault="005905F6" w:rsidP="005905F6">
      <w:pPr>
        <w:spacing w:line="360" w:lineRule="auto"/>
        <w:jc w:val="both"/>
        <w:rPr>
          <w:rFonts w:ascii="Arial" w:hAnsi="Arial" w:cs="Arial"/>
          <w:b/>
          <w:sz w:val="24"/>
          <w:szCs w:val="24"/>
          <w:lang w:val="es-ES"/>
        </w:rPr>
      </w:pPr>
    </w:p>
    <w:p w:rsidR="005905F6" w:rsidRDefault="005905F6" w:rsidP="005905F6">
      <w:pPr>
        <w:spacing w:line="360" w:lineRule="auto"/>
        <w:jc w:val="both"/>
        <w:rPr>
          <w:rFonts w:ascii="Arial" w:hAnsi="Arial" w:cs="Arial"/>
          <w:b/>
          <w:sz w:val="24"/>
          <w:szCs w:val="24"/>
          <w:lang w:val="es-ES"/>
        </w:rPr>
      </w:pPr>
    </w:p>
    <w:p w:rsidR="005905F6" w:rsidRDefault="005905F6" w:rsidP="005905F6">
      <w:pPr>
        <w:spacing w:line="360" w:lineRule="auto"/>
        <w:jc w:val="both"/>
        <w:rPr>
          <w:rFonts w:ascii="Arial" w:hAnsi="Arial" w:cs="Arial"/>
          <w:b/>
          <w:sz w:val="24"/>
          <w:szCs w:val="24"/>
          <w:lang w:val="es-ES"/>
        </w:rPr>
      </w:pPr>
    </w:p>
    <w:p w:rsidR="005905F6" w:rsidRDefault="005905F6" w:rsidP="005905F6">
      <w:pPr>
        <w:spacing w:line="360" w:lineRule="auto"/>
        <w:jc w:val="both"/>
        <w:rPr>
          <w:rFonts w:ascii="Arial" w:hAnsi="Arial" w:cs="Arial"/>
          <w:b/>
          <w:sz w:val="24"/>
          <w:szCs w:val="24"/>
          <w:lang w:val="es-ES"/>
        </w:rPr>
      </w:pPr>
    </w:p>
    <w:p w:rsidR="00663ACA" w:rsidRDefault="00663ACA" w:rsidP="00CD0C20">
      <w:pPr>
        <w:jc w:val="both"/>
        <w:rPr>
          <w:rFonts w:ascii="Montserrat" w:eastAsia="Times New Roman" w:hAnsi="Montserrat" w:cs="Times New Roman"/>
          <w:color w:val="404041"/>
          <w:sz w:val="27"/>
          <w:szCs w:val="27"/>
          <w:lang w:val="es-MX" w:eastAsia="es-MX"/>
        </w:rPr>
      </w:pPr>
    </w:p>
    <w:p w:rsidR="005905F6" w:rsidRDefault="005905F6" w:rsidP="00CD0C20">
      <w:pPr>
        <w:jc w:val="both"/>
        <w:rPr>
          <w:rFonts w:ascii="Montserrat" w:eastAsia="Times New Roman" w:hAnsi="Montserrat" w:cs="Times New Roman"/>
          <w:color w:val="404041"/>
          <w:sz w:val="27"/>
          <w:szCs w:val="27"/>
          <w:lang w:val="es-MX" w:eastAsia="es-MX"/>
        </w:rPr>
      </w:pPr>
    </w:p>
    <w:p w:rsidR="005905F6" w:rsidRDefault="005905F6" w:rsidP="00CD0C20">
      <w:pPr>
        <w:jc w:val="both"/>
        <w:rPr>
          <w:rFonts w:ascii="Montserrat" w:eastAsia="Times New Roman" w:hAnsi="Montserrat" w:cs="Times New Roman"/>
          <w:color w:val="404041"/>
          <w:sz w:val="27"/>
          <w:szCs w:val="27"/>
          <w:lang w:val="es-MX" w:eastAsia="es-MX"/>
        </w:rPr>
      </w:pPr>
    </w:p>
    <w:p w:rsidR="005905F6" w:rsidRDefault="005905F6" w:rsidP="00CD0C20">
      <w:pPr>
        <w:jc w:val="both"/>
        <w:rPr>
          <w:rFonts w:ascii="Montserrat" w:eastAsia="Times New Roman" w:hAnsi="Montserrat" w:cs="Times New Roman"/>
          <w:color w:val="404041"/>
          <w:sz w:val="27"/>
          <w:szCs w:val="27"/>
          <w:lang w:val="es-MX" w:eastAsia="es-MX"/>
        </w:rPr>
      </w:pPr>
    </w:p>
    <w:p w:rsidR="005905F6" w:rsidRDefault="005905F6" w:rsidP="00CD0C20">
      <w:pPr>
        <w:jc w:val="both"/>
        <w:rPr>
          <w:rFonts w:ascii="Montserrat" w:eastAsia="Times New Roman" w:hAnsi="Montserrat" w:cs="Times New Roman"/>
          <w:color w:val="404041"/>
          <w:sz w:val="27"/>
          <w:szCs w:val="27"/>
          <w:lang w:val="es-MX" w:eastAsia="es-MX"/>
        </w:rPr>
      </w:pPr>
    </w:p>
    <w:p w:rsidR="005905F6" w:rsidRDefault="005905F6" w:rsidP="00CD0C20">
      <w:pPr>
        <w:jc w:val="both"/>
        <w:rPr>
          <w:rFonts w:ascii="Montserrat" w:eastAsia="Times New Roman" w:hAnsi="Montserrat" w:cs="Times New Roman"/>
          <w:color w:val="404041"/>
          <w:sz w:val="27"/>
          <w:szCs w:val="27"/>
          <w:lang w:val="es-MX" w:eastAsia="es-MX"/>
        </w:rPr>
      </w:pPr>
    </w:p>
    <w:p w:rsidR="005905F6" w:rsidRDefault="005905F6" w:rsidP="00CD0C20">
      <w:pPr>
        <w:jc w:val="both"/>
        <w:rPr>
          <w:rFonts w:ascii="Montserrat" w:eastAsia="Times New Roman" w:hAnsi="Montserrat" w:cs="Times New Roman"/>
          <w:color w:val="404041"/>
          <w:sz w:val="27"/>
          <w:szCs w:val="27"/>
          <w:lang w:val="es-MX" w:eastAsia="es-MX"/>
        </w:rPr>
      </w:pPr>
    </w:p>
    <w:p w:rsidR="005905F6" w:rsidRDefault="005905F6" w:rsidP="00CD0C20">
      <w:pPr>
        <w:jc w:val="both"/>
        <w:rPr>
          <w:rFonts w:ascii="Montserrat" w:eastAsia="Times New Roman" w:hAnsi="Montserrat" w:cs="Times New Roman"/>
          <w:color w:val="404041"/>
          <w:sz w:val="27"/>
          <w:szCs w:val="27"/>
          <w:lang w:val="es-MX" w:eastAsia="es-MX"/>
        </w:rPr>
      </w:pPr>
    </w:p>
    <w:p w:rsidR="005905F6" w:rsidRDefault="005905F6" w:rsidP="00CD0C20">
      <w:pPr>
        <w:jc w:val="both"/>
        <w:rPr>
          <w:rFonts w:ascii="Montserrat" w:eastAsia="Times New Roman" w:hAnsi="Montserrat" w:cs="Times New Roman"/>
          <w:color w:val="404041"/>
          <w:sz w:val="27"/>
          <w:szCs w:val="27"/>
          <w:lang w:val="es-MX" w:eastAsia="es-MX"/>
        </w:rPr>
      </w:pPr>
    </w:p>
    <w:p w:rsidR="005905F6" w:rsidRDefault="005905F6" w:rsidP="00CD0C20">
      <w:pPr>
        <w:jc w:val="both"/>
        <w:rPr>
          <w:rFonts w:ascii="Montserrat" w:eastAsia="Times New Roman" w:hAnsi="Montserrat" w:cs="Times New Roman"/>
          <w:color w:val="404041"/>
          <w:sz w:val="27"/>
          <w:szCs w:val="27"/>
          <w:lang w:val="es-MX" w:eastAsia="es-MX"/>
        </w:rPr>
      </w:pPr>
    </w:p>
    <w:p w:rsidR="007134E8" w:rsidRDefault="007134E8" w:rsidP="00677B35">
      <w:pPr>
        <w:spacing w:line="360" w:lineRule="auto"/>
        <w:rPr>
          <w:rFonts w:ascii="Arial" w:eastAsia="Times New Roman" w:hAnsi="Arial" w:cs="Arial"/>
          <w:b/>
          <w:color w:val="404041"/>
          <w:sz w:val="24"/>
          <w:szCs w:val="24"/>
          <w:lang w:val="es-MX" w:eastAsia="es-MX"/>
        </w:rPr>
      </w:pPr>
    </w:p>
    <w:p w:rsidR="00663ACA" w:rsidRPr="007134E8" w:rsidRDefault="00663ACA" w:rsidP="007134E8">
      <w:pPr>
        <w:spacing w:line="360" w:lineRule="auto"/>
        <w:jc w:val="center"/>
        <w:rPr>
          <w:rFonts w:ascii="Arial" w:eastAsia="Times New Roman" w:hAnsi="Arial" w:cs="Arial"/>
          <w:b/>
          <w:sz w:val="24"/>
          <w:szCs w:val="24"/>
          <w:lang w:val="es-MX" w:eastAsia="es-MX"/>
        </w:rPr>
      </w:pPr>
      <w:r w:rsidRPr="007134E8">
        <w:rPr>
          <w:rFonts w:ascii="Arial" w:eastAsia="Times New Roman" w:hAnsi="Arial" w:cs="Arial"/>
          <w:b/>
          <w:sz w:val="24"/>
          <w:szCs w:val="24"/>
          <w:lang w:val="es-MX" w:eastAsia="es-MX"/>
        </w:rPr>
        <w:t>Conclusiones</w:t>
      </w:r>
    </w:p>
    <w:p w:rsidR="00663ACA" w:rsidRPr="007134E8" w:rsidRDefault="007134E8" w:rsidP="007134E8">
      <w:pPr>
        <w:spacing w:line="360" w:lineRule="auto"/>
        <w:jc w:val="both"/>
        <w:rPr>
          <w:rFonts w:ascii="Arial" w:eastAsia="Times New Roman" w:hAnsi="Arial" w:cs="Arial"/>
          <w:sz w:val="24"/>
          <w:szCs w:val="24"/>
          <w:lang w:val="es-MX" w:eastAsia="es-MX"/>
        </w:rPr>
      </w:pPr>
      <w:r w:rsidRPr="007134E8">
        <w:rPr>
          <w:rFonts w:ascii="Arial" w:eastAsia="Times New Roman" w:hAnsi="Arial" w:cs="Arial"/>
          <w:sz w:val="24"/>
          <w:szCs w:val="24"/>
          <w:lang w:val="es-MX" w:eastAsia="es-MX"/>
        </w:rPr>
        <w:t>Con</w:t>
      </w:r>
      <w:r w:rsidR="00663ACA" w:rsidRPr="007134E8">
        <w:rPr>
          <w:rFonts w:ascii="Arial" w:eastAsia="Times New Roman" w:hAnsi="Arial" w:cs="Arial"/>
          <w:sz w:val="24"/>
          <w:szCs w:val="24"/>
          <w:lang w:val="es-MX" w:eastAsia="es-MX"/>
        </w:rPr>
        <w:t>o</w:t>
      </w:r>
      <w:r w:rsidRPr="007134E8">
        <w:rPr>
          <w:rFonts w:ascii="Arial" w:eastAsia="Times New Roman" w:hAnsi="Arial" w:cs="Arial"/>
          <w:sz w:val="24"/>
          <w:szCs w:val="24"/>
          <w:lang w:val="es-MX" w:eastAsia="es-MX"/>
        </w:rPr>
        <w:t>c</w:t>
      </w:r>
      <w:r w:rsidR="00677B35">
        <w:rPr>
          <w:rFonts w:ascii="Arial" w:eastAsia="Times New Roman" w:hAnsi="Arial" w:cs="Arial"/>
          <w:sz w:val="24"/>
          <w:szCs w:val="24"/>
          <w:lang w:val="es-MX" w:eastAsia="es-MX"/>
        </w:rPr>
        <w:t>er los modelos educativos que nos permiten</w:t>
      </w:r>
      <w:r w:rsidR="00663ACA" w:rsidRPr="007134E8">
        <w:rPr>
          <w:rFonts w:ascii="Arial" w:eastAsia="Times New Roman" w:hAnsi="Arial" w:cs="Arial"/>
          <w:sz w:val="24"/>
          <w:szCs w:val="24"/>
          <w:lang w:val="es-MX" w:eastAsia="es-MX"/>
        </w:rPr>
        <w:t xml:space="preserve"> como estudiantes de educación normal</w:t>
      </w:r>
      <w:r w:rsidRPr="007134E8">
        <w:rPr>
          <w:rFonts w:ascii="Arial" w:eastAsia="Times New Roman" w:hAnsi="Arial" w:cs="Arial"/>
          <w:sz w:val="24"/>
          <w:szCs w:val="24"/>
          <w:lang w:val="es-MX" w:eastAsia="es-MX"/>
        </w:rPr>
        <w:t>,</w:t>
      </w:r>
      <w:r w:rsidR="00677B35">
        <w:rPr>
          <w:rFonts w:ascii="Arial" w:eastAsia="Times New Roman" w:hAnsi="Arial" w:cs="Arial"/>
          <w:sz w:val="24"/>
          <w:szCs w:val="24"/>
          <w:lang w:val="es-MX" w:eastAsia="es-MX"/>
        </w:rPr>
        <w:t xml:space="preserve"> al egresar, tomar</w:t>
      </w:r>
      <w:r w:rsidR="00663ACA" w:rsidRPr="007134E8">
        <w:rPr>
          <w:rFonts w:ascii="Arial" w:eastAsia="Times New Roman" w:hAnsi="Arial" w:cs="Arial"/>
          <w:sz w:val="24"/>
          <w:szCs w:val="24"/>
          <w:lang w:val="es-MX" w:eastAsia="es-MX"/>
        </w:rPr>
        <w:t xml:space="preserve"> decisiones pertinentes con la información obtenida durante todo nuestra formación</w:t>
      </w:r>
      <w:r w:rsidRPr="007134E8">
        <w:rPr>
          <w:rFonts w:ascii="Arial" w:eastAsia="Times New Roman" w:hAnsi="Arial" w:cs="Arial"/>
          <w:sz w:val="24"/>
          <w:szCs w:val="24"/>
          <w:lang w:val="es-MX" w:eastAsia="es-MX"/>
        </w:rPr>
        <w:t xml:space="preserve"> para aprender a lo largo de la vida, desarrollar un pensamiento científico, reflexionar, investigar para entender y hacer frente a las complejas exigencias que la docencia plantea.</w:t>
      </w:r>
    </w:p>
    <w:p w:rsidR="00663ACA" w:rsidRDefault="00663ACA" w:rsidP="00CD0C20">
      <w:pPr>
        <w:jc w:val="both"/>
        <w:rPr>
          <w:b/>
          <w:lang w:val="es-ES"/>
        </w:rPr>
      </w:pPr>
    </w:p>
    <w:p w:rsidR="00CD0C20" w:rsidRDefault="00CD0C20" w:rsidP="00CD0C20">
      <w:pPr>
        <w:jc w:val="both"/>
        <w:rPr>
          <w:b/>
          <w:lang w:val="es-ES"/>
        </w:rPr>
      </w:pPr>
    </w:p>
    <w:p w:rsidR="00CD0C20" w:rsidRDefault="00CD0C20" w:rsidP="00CD0C20">
      <w:pPr>
        <w:jc w:val="both"/>
        <w:rPr>
          <w:b/>
          <w:lang w:val="es-ES"/>
        </w:rPr>
      </w:pPr>
    </w:p>
    <w:p w:rsidR="00CD0C20" w:rsidRDefault="00CD0C20" w:rsidP="00CD0C20">
      <w:pPr>
        <w:jc w:val="both"/>
        <w:rPr>
          <w:b/>
          <w:lang w:val="es-ES"/>
        </w:rPr>
      </w:pPr>
    </w:p>
    <w:p w:rsidR="005905F6" w:rsidRDefault="005905F6" w:rsidP="005905F6">
      <w:pPr>
        <w:jc w:val="both"/>
        <w:rPr>
          <w:rFonts w:ascii="Montserrat" w:eastAsia="Times New Roman" w:hAnsi="Montserrat" w:cs="Times New Roman"/>
          <w:color w:val="404041"/>
          <w:sz w:val="27"/>
          <w:szCs w:val="27"/>
          <w:lang w:val="es-MX" w:eastAsia="es-MX"/>
        </w:rPr>
      </w:pPr>
      <w:r>
        <w:rPr>
          <w:rFonts w:ascii="Montserrat" w:eastAsia="Times New Roman" w:hAnsi="Montserrat" w:cs="Times New Roman"/>
          <w:color w:val="404041"/>
          <w:sz w:val="27"/>
          <w:szCs w:val="27"/>
          <w:lang w:val="es-MX" w:eastAsia="es-MX"/>
        </w:rPr>
        <w:t>REFERENCIAS</w:t>
      </w:r>
    </w:p>
    <w:p w:rsidR="005905F6" w:rsidRPr="005905F6" w:rsidRDefault="005905F6" w:rsidP="005905F6">
      <w:pPr>
        <w:spacing w:line="360" w:lineRule="auto"/>
        <w:jc w:val="both"/>
        <w:rPr>
          <w:rFonts w:ascii="Arial" w:hAnsi="Arial" w:cs="Arial"/>
          <w:sz w:val="24"/>
          <w:szCs w:val="24"/>
          <w:lang w:val="es-MX"/>
        </w:rPr>
      </w:pPr>
      <w:sdt>
        <w:sdtPr>
          <w:rPr>
            <w:sz w:val="24"/>
            <w:szCs w:val="24"/>
            <w:lang w:val="es-MX"/>
          </w:rPr>
          <w:id w:val="-684820305"/>
          <w:citation/>
        </w:sdtPr>
        <w:sdtContent>
          <w:r w:rsidRPr="005905F6">
            <w:rPr>
              <w:rFonts w:ascii="Arial" w:hAnsi="Arial" w:cs="Arial"/>
              <w:sz w:val="24"/>
              <w:szCs w:val="24"/>
              <w:lang w:val="es-MX"/>
            </w:rPr>
            <w:fldChar w:fldCharType="begin"/>
          </w:r>
          <w:r w:rsidRPr="005905F6">
            <w:rPr>
              <w:rFonts w:ascii="Arial" w:hAnsi="Arial" w:cs="Arial"/>
              <w:sz w:val="24"/>
              <w:szCs w:val="24"/>
              <w:lang w:val="es-ES"/>
            </w:rPr>
            <w:instrText xml:space="preserve"> CITATION MAR03 \l 3082 </w:instrText>
          </w:r>
          <w:r w:rsidRPr="005905F6">
            <w:rPr>
              <w:rFonts w:ascii="Arial" w:hAnsi="Arial" w:cs="Arial"/>
              <w:sz w:val="24"/>
              <w:szCs w:val="24"/>
              <w:lang w:val="es-MX"/>
            </w:rPr>
            <w:fldChar w:fldCharType="separate"/>
          </w:r>
          <w:r w:rsidRPr="005905F6">
            <w:rPr>
              <w:rFonts w:ascii="Arial" w:hAnsi="Arial" w:cs="Arial"/>
              <w:noProof/>
              <w:sz w:val="24"/>
              <w:szCs w:val="24"/>
              <w:lang w:val="es-ES"/>
            </w:rPr>
            <w:t>(MARIO RODRIGUEZ, 2003)</w:t>
          </w:r>
          <w:r w:rsidRPr="005905F6">
            <w:rPr>
              <w:rFonts w:ascii="Arial" w:hAnsi="Arial" w:cs="Arial"/>
              <w:sz w:val="24"/>
              <w:szCs w:val="24"/>
              <w:lang w:val="es-MX"/>
            </w:rPr>
            <w:fldChar w:fldCharType="end"/>
          </w:r>
        </w:sdtContent>
      </w:sdt>
      <w:r w:rsidRPr="005905F6">
        <w:rPr>
          <w:rFonts w:ascii="Arial" w:hAnsi="Arial" w:cs="Arial"/>
          <w:sz w:val="24"/>
          <w:szCs w:val="24"/>
          <w:lang w:val="es-MX"/>
        </w:rPr>
        <w:t xml:space="preserve"> Recuperado desde: </w:t>
      </w:r>
      <w:hyperlink r:id="rId7" w:history="1">
        <w:r w:rsidRPr="005905F6">
          <w:rPr>
            <w:rStyle w:val="Hipervnculo"/>
            <w:rFonts w:ascii="Arial" w:hAnsi="Arial" w:cs="Arial"/>
            <w:color w:val="auto"/>
            <w:sz w:val="24"/>
            <w:szCs w:val="24"/>
            <w:lang w:val="es-MX"/>
          </w:rPr>
          <w:t>http://biblioteca.clacso.edu.ar/ar/libros/cuba/cips/caudales05/Caudales/ARTICULOS/ArticulosPDF/05GR107.pdf</w:t>
        </w:r>
      </w:hyperlink>
    </w:p>
    <w:p w:rsidR="005905F6" w:rsidRPr="005905F6" w:rsidRDefault="005905F6" w:rsidP="005905F6">
      <w:pPr>
        <w:spacing w:line="240" w:lineRule="auto"/>
        <w:jc w:val="both"/>
        <w:rPr>
          <w:rFonts w:ascii="Arial" w:hAnsi="Arial" w:cs="Arial"/>
          <w:sz w:val="24"/>
          <w:szCs w:val="24"/>
          <w:lang w:val="es-ES"/>
        </w:rPr>
      </w:pPr>
      <w:sdt>
        <w:sdtPr>
          <w:rPr>
            <w:rFonts w:ascii="Arial" w:hAnsi="Arial" w:cs="Arial"/>
            <w:sz w:val="24"/>
            <w:szCs w:val="24"/>
            <w:lang w:val="es-ES"/>
          </w:rPr>
          <w:id w:val="-1653436026"/>
          <w:citation/>
        </w:sdtPr>
        <w:sdtContent>
          <w:r w:rsidRPr="005905F6">
            <w:rPr>
              <w:rFonts w:ascii="Arial" w:hAnsi="Arial" w:cs="Arial"/>
              <w:sz w:val="24"/>
              <w:szCs w:val="24"/>
              <w:lang w:val="es-ES"/>
            </w:rPr>
            <w:fldChar w:fldCharType="begin"/>
          </w:r>
          <w:r w:rsidRPr="005905F6">
            <w:rPr>
              <w:rFonts w:ascii="Arial" w:hAnsi="Arial" w:cs="Arial"/>
              <w:sz w:val="24"/>
              <w:szCs w:val="24"/>
              <w:lang w:val="es-ES"/>
            </w:rPr>
            <w:instrText xml:space="preserve">CITATION LUI17 \l 3082 </w:instrText>
          </w:r>
          <w:r w:rsidRPr="005905F6">
            <w:rPr>
              <w:rFonts w:ascii="Arial" w:hAnsi="Arial" w:cs="Arial"/>
              <w:sz w:val="24"/>
              <w:szCs w:val="24"/>
              <w:lang w:val="es-ES"/>
            </w:rPr>
            <w:fldChar w:fldCharType="separate"/>
          </w:r>
          <w:r w:rsidRPr="005905F6">
            <w:rPr>
              <w:rFonts w:ascii="Arial" w:hAnsi="Arial" w:cs="Arial"/>
              <w:noProof/>
              <w:sz w:val="24"/>
              <w:szCs w:val="24"/>
              <w:lang w:val="es-ES"/>
            </w:rPr>
            <w:t>(AGUAYO RENDÓN &amp; LOPEZ VELARDE, 2017)</w:t>
          </w:r>
          <w:r w:rsidRPr="005905F6">
            <w:rPr>
              <w:rFonts w:ascii="Arial" w:hAnsi="Arial" w:cs="Arial"/>
              <w:sz w:val="24"/>
              <w:szCs w:val="24"/>
              <w:lang w:val="es-ES"/>
            </w:rPr>
            <w:fldChar w:fldCharType="end"/>
          </w:r>
        </w:sdtContent>
      </w:sdt>
      <w:r w:rsidRPr="005905F6">
        <w:rPr>
          <w:rFonts w:ascii="Arial" w:hAnsi="Arial" w:cs="Arial"/>
          <w:sz w:val="24"/>
          <w:szCs w:val="24"/>
          <w:lang w:val="es-ES"/>
        </w:rPr>
        <w:t>Recuperado desde: https://www.redalyc.org/journal/4575/457555511009/html/</w:t>
      </w:r>
    </w:p>
    <w:p w:rsidR="00CD0C20" w:rsidRDefault="00CD0C20" w:rsidP="00CD0C20">
      <w:pPr>
        <w:jc w:val="both"/>
        <w:rPr>
          <w:b/>
          <w:lang w:val="es-ES"/>
        </w:rPr>
      </w:pPr>
    </w:p>
    <w:p w:rsidR="00CD0C20" w:rsidRDefault="00CD0C20" w:rsidP="00CD0C20">
      <w:pPr>
        <w:jc w:val="both"/>
        <w:rPr>
          <w:b/>
          <w:lang w:val="es-ES"/>
        </w:rPr>
      </w:pPr>
    </w:p>
    <w:p w:rsidR="00CD0C20" w:rsidRDefault="00CD0C20" w:rsidP="00CD0C20">
      <w:pPr>
        <w:jc w:val="both"/>
        <w:rPr>
          <w:b/>
          <w:lang w:val="es-ES"/>
        </w:rPr>
      </w:pPr>
    </w:p>
    <w:p w:rsidR="00CD0C20" w:rsidRDefault="00CD0C20" w:rsidP="00CD0C20">
      <w:pPr>
        <w:jc w:val="both"/>
        <w:rPr>
          <w:b/>
          <w:lang w:val="es-ES"/>
        </w:rPr>
      </w:pPr>
    </w:p>
    <w:p w:rsidR="00CD0C20" w:rsidRDefault="00CD0C20" w:rsidP="00CD0C20">
      <w:pPr>
        <w:jc w:val="both"/>
        <w:rPr>
          <w:b/>
          <w:lang w:val="es-ES"/>
        </w:rPr>
      </w:pPr>
    </w:p>
    <w:p w:rsidR="00CD0C20" w:rsidRDefault="00CD0C20" w:rsidP="00CD0C20">
      <w:pPr>
        <w:jc w:val="both"/>
        <w:rPr>
          <w:b/>
          <w:lang w:val="es-ES"/>
        </w:rPr>
      </w:pPr>
    </w:p>
    <w:p w:rsidR="00CD0C20" w:rsidRDefault="00CD0C20" w:rsidP="00CD0C20">
      <w:pPr>
        <w:jc w:val="both"/>
        <w:rPr>
          <w:b/>
          <w:lang w:val="es-ES"/>
        </w:rPr>
      </w:pPr>
    </w:p>
    <w:p w:rsidR="00CD0C20" w:rsidRDefault="00CD0C20" w:rsidP="00CD0C20">
      <w:pPr>
        <w:jc w:val="both"/>
        <w:rPr>
          <w:b/>
          <w:lang w:val="es-ES"/>
        </w:rPr>
      </w:pPr>
    </w:p>
    <w:p w:rsidR="00CD0C20" w:rsidRDefault="00CD0C20" w:rsidP="00CD0C20">
      <w:pPr>
        <w:jc w:val="both"/>
        <w:rPr>
          <w:b/>
          <w:lang w:val="es-ES"/>
        </w:rPr>
      </w:pPr>
    </w:p>
    <w:p w:rsidR="00CD0C20" w:rsidRDefault="00CD0C20" w:rsidP="00CD0C20">
      <w:pPr>
        <w:jc w:val="both"/>
        <w:rPr>
          <w:b/>
          <w:lang w:val="es-ES"/>
        </w:rPr>
      </w:pPr>
    </w:p>
    <w:tbl>
      <w:tblPr>
        <w:tblStyle w:val="Tablaconcuadrcula"/>
        <w:tblpPr w:leftFromText="141" w:rightFromText="141" w:vertAnchor="text" w:horzAnchor="margin" w:tblpXSpec="center" w:tblpY="-1416"/>
        <w:tblW w:w="11761" w:type="dxa"/>
        <w:tblLayout w:type="fixed"/>
        <w:tblLook w:val="04A0" w:firstRow="1" w:lastRow="0" w:firstColumn="1" w:lastColumn="0" w:noHBand="0" w:noVBand="1"/>
      </w:tblPr>
      <w:tblGrid>
        <w:gridCol w:w="1980"/>
        <w:gridCol w:w="1559"/>
        <w:gridCol w:w="1843"/>
        <w:gridCol w:w="1984"/>
        <w:gridCol w:w="2127"/>
        <w:gridCol w:w="2268"/>
      </w:tblGrid>
      <w:tr w:rsidR="00CD0C20" w:rsidTr="001B3578">
        <w:trPr>
          <w:gridAfter w:val="4"/>
          <w:wAfter w:w="8222" w:type="dxa"/>
          <w:trHeight w:val="390"/>
        </w:trPr>
        <w:tc>
          <w:tcPr>
            <w:tcW w:w="1980" w:type="dxa"/>
            <w:vMerge w:val="restart"/>
            <w:tcBorders>
              <w:top w:val="single" w:sz="4" w:space="0" w:color="auto"/>
              <w:left w:val="single" w:sz="4" w:space="0" w:color="auto"/>
              <w:bottom w:val="single" w:sz="4" w:space="0" w:color="auto"/>
              <w:right w:val="single" w:sz="4" w:space="0" w:color="auto"/>
            </w:tcBorders>
            <w:hideMark/>
          </w:tcPr>
          <w:p w:rsidR="00CD0C20" w:rsidRDefault="00CD0C20" w:rsidP="001B3578">
            <w:pPr>
              <w:spacing w:line="240" w:lineRule="auto"/>
              <w:jc w:val="center"/>
              <w:rPr>
                <w:rFonts w:cstheme="minorHAnsi"/>
                <w:b/>
                <w:sz w:val="20"/>
                <w:szCs w:val="20"/>
                <w:lang w:val="es-ES"/>
              </w:rPr>
            </w:pPr>
            <w:r>
              <w:rPr>
                <w:rFonts w:cstheme="minorHAnsi"/>
                <w:b/>
                <w:sz w:val="20"/>
                <w:szCs w:val="20"/>
                <w:lang w:val="es-ES"/>
              </w:rPr>
              <w:lastRenderedPageBreak/>
              <w:t>Competencias de Unidad</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0C20" w:rsidRDefault="00CD0C20" w:rsidP="001B3578">
            <w:pPr>
              <w:spacing w:line="240" w:lineRule="auto"/>
              <w:jc w:val="center"/>
              <w:rPr>
                <w:rFonts w:cstheme="minorHAnsi"/>
                <w:b/>
                <w:sz w:val="20"/>
                <w:szCs w:val="20"/>
                <w:lang w:val="es-ES"/>
              </w:rPr>
            </w:pPr>
            <w:r>
              <w:rPr>
                <w:rFonts w:cstheme="minorHAnsi"/>
                <w:b/>
                <w:sz w:val="20"/>
                <w:szCs w:val="20"/>
                <w:lang w:val="es-ES"/>
              </w:rPr>
              <w:t>Criterios de desempeño</w:t>
            </w:r>
          </w:p>
        </w:tc>
      </w:tr>
      <w:tr w:rsidR="00CD0C20" w:rsidTr="001B3578">
        <w:trPr>
          <w:trHeight w:val="39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CD0C20" w:rsidRDefault="00CD0C20" w:rsidP="001B3578">
            <w:pPr>
              <w:spacing w:line="240" w:lineRule="auto"/>
              <w:rPr>
                <w:rFonts w:cstheme="minorHAnsi"/>
                <w:b/>
                <w:sz w:val="20"/>
                <w:szCs w:val="20"/>
                <w:lang w:val="es-E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D0C20" w:rsidRDefault="00CD0C20" w:rsidP="001B3578">
            <w:pPr>
              <w:spacing w:line="240" w:lineRule="auto"/>
              <w:rPr>
                <w:rFonts w:cstheme="minorHAnsi"/>
                <w:b/>
                <w:sz w:val="20"/>
                <w:szCs w:val="20"/>
                <w:lang w:val="es-ES"/>
              </w:rPr>
            </w:pPr>
          </w:p>
        </w:tc>
        <w:tc>
          <w:tcPr>
            <w:tcW w:w="1843" w:type="dxa"/>
            <w:tcBorders>
              <w:top w:val="single" w:sz="4" w:space="0" w:color="auto"/>
              <w:left w:val="single" w:sz="4" w:space="0" w:color="auto"/>
              <w:bottom w:val="single" w:sz="4" w:space="0" w:color="auto"/>
              <w:right w:val="single" w:sz="4" w:space="0" w:color="auto"/>
            </w:tcBorders>
          </w:tcPr>
          <w:p w:rsidR="00CD0C20" w:rsidRDefault="00CD0C20" w:rsidP="001B3578">
            <w:pPr>
              <w:spacing w:line="240" w:lineRule="auto"/>
              <w:rPr>
                <w:b/>
                <w:sz w:val="20"/>
                <w:szCs w:val="18"/>
                <w:lang w:val="es-ES"/>
              </w:rPr>
            </w:pPr>
            <w:r>
              <w:rPr>
                <w:b/>
                <w:sz w:val="20"/>
                <w:szCs w:val="18"/>
                <w:lang w:val="es-ES"/>
              </w:rPr>
              <w:t>Estratégico/ Competente</w:t>
            </w:r>
          </w:p>
          <w:p w:rsidR="00CD0C20" w:rsidRDefault="00CD0C20" w:rsidP="001B3578">
            <w:pPr>
              <w:spacing w:line="240" w:lineRule="auto"/>
              <w:rPr>
                <w:sz w:val="20"/>
                <w:lang w:val="es-ES"/>
              </w:rPr>
            </w:pPr>
          </w:p>
        </w:tc>
        <w:tc>
          <w:tcPr>
            <w:tcW w:w="1984" w:type="dxa"/>
            <w:tcBorders>
              <w:top w:val="single" w:sz="4" w:space="0" w:color="auto"/>
              <w:left w:val="single" w:sz="4" w:space="0" w:color="auto"/>
              <w:bottom w:val="single" w:sz="4" w:space="0" w:color="auto"/>
              <w:right w:val="single" w:sz="4" w:space="0" w:color="auto"/>
            </w:tcBorders>
          </w:tcPr>
          <w:p w:rsidR="00CD0C20" w:rsidRDefault="00CD0C20" w:rsidP="001B3578">
            <w:pPr>
              <w:spacing w:line="240" w:lineRule="auto"/>
              <w:rPr>
                <w:b/>
                <w:sz w:val="20"/>
                <w:szCs w:val="18"/>
                <w:lang w:val="es-ES"/>
              </w:rPr>
            </w:pPr>
            <w:r>
              <w:rPr>
                <w:b/>
                <w:sz w:val="20"/>
                <w:szCs w:val="18"/>
                <w:lang w:val="es-ES"/>
              </w:rPr>
              <w:t>Autónomo/ Satisfactorio</w:t>
            </w:r>
          </w:p>
          <w:p w:rsidR="00CD0C20" w:rsidRDefault="00CD0C20" w:rsidP="001B3578">
            <w:pPr>
              <w:spacing w:line="240" w:lineRule="auto"/>
              <w:rPr>
                <w:sz w:val="20"/>
                <w:lang w:val="es-ES"/>
              </w:rPr>
            </w:pPr>
          </w:p>
        </w:tc>
        <w:tc>
          <w:tcPr>
            <w:tcW w:w="2127" w:type="dxa"/>
            <w:tcBorders>
              <w:top w:val="single" w:sz="4" w:space="0" w:color="auto"/>
              <w:left w:val="single" w:sz="4" w:space="0" w:color="auto"/>
              <w:bottom w:val="single" w:sz="4" w:space="0" w:color="auto"/>
              <w:right w:val="single" w:sz="4" w:space="0" w:color="auto"/>
            </w:tcBorders>
          </w:tcPr>
          <w:p w:rsidR="00CD0C20" w:rsidRDefault="00CD0C20" w:rsidP="001B3578">
            <w:pPr>
              <w:spacing w:line="240" w:lineRule="auto"/>
              <w:rPr>
                <w:b/>
                <w:sz w:val="20"/>
                <w:szCs w:val="18"/>
                <w:lang w:val="es-ES"/>
              </w:rPr>
            </w:pPr>
            <w:r>
              <w:rPr>
                <w:b/>
                <w:sz w:val="20"/>
                <w:szCs w:val="18"/>
                <w:lang w:val="es-ES"/>
              </w:rPr>
              <w:t>Resolutivo/</w:t>
            </w:r>
          </w:p>
          <w:p w:rsidR="00CD0C20" w:rsidRDefault="00CD0C20" w:rsidP="001B3578">
            <w:pPr>
              <w:spacing w:line="240" w:lineRule="auto"/>
              <w:rPr>
                <w:b/>
                <w:sz w:val="20"/>
                <w:szCs w:val="18"/>
                <w:lang w:val="es-ES"/>
              </w:rPr>
            </w:pPr>
            <w:r>
              <w:rPr>
                <w:b/>
                <w:sz w:val="20"/>
                <w:szCs w:val="18"/>
                <w:lang w:val="es-ES"/>
              </w:rPr>
              <w:t>suficiente</w:t>
            </w:r>
          </w:p>
          <w:p w:rsidR="00CD0C20" w:rsidRDefault="00CD0C20" w:rsidP="001B3578">
            <w:pPr>
              <w:spacing w:line="240" w:lineRule="auto"/>
              <w:rPr>
                <w:sz w:val="20"/>
                <w:lang w:val="es-ES"/>
              </w:rPr>
            </w:pPr>
          </w:p>
        </w:tc>
        <w:tc>
          <w:tcPr>
            <w:tcW w:w="2268" w:type="dxa"/>
            <w:tcBorders>
              <w:top w:val="single" w:sz="4" w:space="0" w:color="auto"/>
              <w:left w:val="single" w:sz="4" w:space="0" w:color="auto"/>
              <w:bottom w:val="single" w:sz="4" w:space="0" w:color="auto"/>
              <w:right w:val="single" w:sz="4" w:space="0" w:color="auto"/>
            </w:tcBorders>
            <w:hideMark/>
          </w:tcPr>
          <w:p w:rsidR="00CD0C20" w:rsidRDefault="00CD0C20" w:rsidP="001B3578">
            <w:pPr>
              <w:spacing w:line="240" w:lineRule="auto"/>
              <w:rPr>
                <w:b/>
                <w:sz w:val="20"/>
                <w:szCs w:val="18"/>
                <w:lang w:val="es-ES"/>
              </w:rPr>
            </w:pPr>
            <w:r>
              <w:rPr>
                <w:b/>
                <w:sz w:val="20"/>
                <w:szCs w:val="18"/>
                <w:lang w:val="es-ES"/>
              </w:rPr>
              <w:t>Receptivo/</w:t>
            </w:r>
          </w:p>
          <w:p w:rsidR="00CD0C20" w:rsidRDefault="00CD0C20" w:rsidP="001B3578">
            <w:pPr>
              <w:spacing w:line="240" w:lineRule="auto"/>
              <w:rPr>
                <w:b/>
                <w:sz w:val="20"/>
                <w:szCs w:val="18"/>
                <w:lang w:val="es-ES"/>
              </w:rPr>
            </w:pPr>
            <w:r>
              <w:rPr>
                <w:b/>
                <w:sz w:val="20"/>
                <w:szCs w:val="18"/>
                <w:lang w:val="es-ES"/>
              </w:rPr>
              <w:t>regular</w:t>
            </w:r>
          </w:p>
        </w:tc>
      </w:tr>
      <w:tr w:rsidR="00CD0C20" w:rsidTr="001B3578">
        <w:trPr>
          <w:trHeight w:val="1883"/>
        </w:trPr>
        <w:tc>
          <w:tcPr>
            <w:tcW w:w="1980" w:type="dxa"/>
            <w:vMerge w:val="restart"/>
            <w:tcBorders>
              <w:top w:val="single" w:sz="4" w:space="0" w:color="auto"/>
              <w:left w:val="single" w:sz="4" w:space="0" w:color="auto"/>
              <w:bottom w:val="single" w:sz="4" w:space="0" w:color="auto"/>
              <w:right w:val="single" w:sz="4" w:space="0" w:color="auto"/>
            </w:tcBorders>
            <w:hideMark/>
          </w:tcPr>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•Establece relaciones entre los principios, conceptos disciplinarios y contenidos del plan y programas de estudio en función del logro de aprendizaje de sus alumnos, asegurando la coherencia y continuidad entre los distintos grados y niveles educativos.</w:t>
            </w: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•Utiliza metodologías pertinentes y actualizadas para promover el aprendizaje de los alumnos en los diferentes campos, áreas y ámbitos que propone el currículum, considerando los contextos y su desarrollo.</w:t>
            </w: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•Incorpora los recursos y medios didácticos idóneos para favorecer el aprendizaje de acuerdo con el conocimiento de los procesos de desarrollo cognitivo y socioemocional de los alumnos.</w:t>
            </w: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•Selecciona estrategias que favorecen el desarrollo intelectual, físico, social y emocional de los alumnos para procurar el logro de los aprendizajes.</w:t>
            </w: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 xml:space="preserve">•Emplea los medios tecnológicos y las fuentes de información científica </w:t>
            </w:r>
            <w:r>
              <w:rPr>
                <w:rFonts w:ascii="Arial" w:hAnsi="Arial" w:cs="Arial"/>
                <w:sz w:val="20"/>
                <w:szCs w:val="20"/>
                <w:lang w:val="es-ES"/>
              </w:rPr>
              <w:lastRenderedPageBreak/>
              <w:t>disponibles para mantenerse actualizado respecto a los diversos campos de conocimiento que intervienen en su trabajo docente.</w:t>
            </w: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•Utiliza los recursos metodológicos y técnicos de la investigación para explicar, comprender situaciones educativas y mejorar su docencia.</w:t>
            </w: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•Orienta su actuación profesional con sentido ético-valoral y asume los diversos principios y reglas que aseguran una mejor convivencia institucional y social, en beneficio de los alumnos y de la comunidad escolar.</w:t>
            </w: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•Decide las estrategias pedagógicas para minimizar o eliminar las barreras para el aprendizaje y la participación asegurando una educación inclusiva.</w:t>
            </w:r>
          </w:p>
        </w:tc>
        <w:tc>
          <w:tcPr>
            <w:tcW w:w="1559" w:type="dxa"/>
            <w:tcBorders>
              <w:top w:val="single" w:sz="4" w:space="0" w:color="auto"/>
              <w:left w:val="single" w:sz="4" w:space="0" w:color="auto"/>
              <w:bottom w:val="single" w:sz="4" w:space="0" w:color="auto"/>
              <w:right w:val="single" w:sz="4" w:space="0" w:color="auto"/>
            </w:tcBorders>
          </w:tcPr>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lastRenderedPageBreak/>
              <w:t>1.Dominio de contenidos específicos</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tcPr>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Explica el sustento filosófico, psicológico, sociológico del modelo pedagógico implícito en el plan y programa de estudios de educación preescolar.</w:t>
            </w: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 xml:space="preserve"> </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 xml:space="preserve"> </w:t>
            </w: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Identifica las teorías que subyacen en el modelo pedagógico y los diferentes enfoques de los campos y áreas.</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Reflexiona acerca de los cambios, avances, retrocesos, en la forma de cómo hacer viable la enseñanza y el aprendizaje.</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Plantea los dilemas y las tensiones a los que se enfrentan los docentes para concretar los enfoques y orientaciones didácticas en el aula.</w:t>
            </w:r>
          </w:p>
        </w:tc>
        <w:tc>
          <w:tcPr>
            <w:tcW w:w="1984" w:type="dxa"/>
            <w:tcBorders>
              <w:top w:val="single" w:sz="4" w:space="0" w:color="auto"/>
              <w:left w:val="single" w:sz="4" w:space="0" w:color="auto"/>
              <w:bottom w:val="single" w:sz="4" w:space="0" w:color="auto"/>
              <w:right w:val="single" w:sz="4" w:space="0" w:color="auto"/>
            </w:tcBorders>
          </w:tcPr>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Explica en su mayoría el sustento filosófico, psicológico, sociológico del modelo pedagógico implícito en el plan y programa de estudios de educación preescolar.</w:t>
            </w: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 xml:space="preserve"> </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 xml:space="preserve"> </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Identifica en su mayoría las teorías que subyacen en el modelo pedagógico y los diferentes enfoques de los campos y áreas.</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Reflexiona en su mayoría acerca de los cambios, avances, retrocesos, en la forma de cómo hacer viable la enseñanza y el aprendizaje.</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Plantea en su mayoría los dilemas y las tensiones a los que se enfrentan los docentes para concretar los enfoques y orientaciones didácticas en el aula.</w:t>
            </w:r>
          </w:p>
        </w:tc>
        <w:tc>
          <w:tcPr>
            <w:tcW w:w="2127" w:type="dxa"/>
            <w:tcBorders>
              <w:top w:val="single" w:sz="4" w:space="0" w:color="auto"/>
              <w:left w:val="single" w:sz="4" w:space="0" w:color="auto"/>
              <w:bottom w:val="single" w:sz="4" w:space="0" w:color="auto"/>
              <w:right w:val="single" w:sz="4" w:space="0" w:color="auto"/>
            </w:tcBorders>
          </w:tcPr>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Explica con dificultad el sustento filosófico, psicológico, sociológico del modelo pedagógico implícito en el plan y programa de estudios de educación preescolar.</w:t>
            </w: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 xml:space="preserve"> </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 xml:space="preserve"> </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Identifica con dificultad las teorías que subyacen en el modelo pedagógico y los diferentes enfoques de los campos y áreas.</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Reflexiona con dificultad acerca de los cambios, avances, retrocesos, en la forma de cómo hacer viable la enseñanza y el aprendizaje.</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Plantea con dificultad los dilemas y las tensiones a los que se enfrentan los docentes para concretar los enfoques y orientaciones didácticas en el aula..</w:t>
            </w:r>
          </w:p>
        </w:tc>
        <w:tc>
          <w:tcPr>
            <w:tcW w:w="2268" w:type="dxa"/>
            <w:tcBorders>
              <w:top w:val="single" w:sz="4" w:space="0" w:color="auto"/>
              <w:left w:val="single" w:sz="4" w:space="0" w:color="auto"/>
              <w:bottom w:val="single" w:sz="4" w:space="0" w:color="auto"/>
              <w:right w:val="single" w:sz="4" w:space="0" w:color="auto"/>
            </w:tcBorders>
          </w:tcPr>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No Explica el sustento filosófico, psicológico, sociológico del modelo pedagógico implícito en el plan y programa de estudios de educación preescolar.</w:t>
            </w: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 xml:space="preserve"> </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 xml:space="preserve"> </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No Identifica las teorías que subyacen en el modelo pedagógico y los diferentes enfoques de los campos y áreas.</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No Reflexiona acerca de los cambios, avances, retrocesos, en la forma de cómo hacer viable la enseñanza y el aprendizaje.</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No Plantea los dilemas y las tensiones a los que se enfrentan los docentes para concretar los enfoques y orientaciones didácticas en el aula.</w:t>
            </w:r>
          </w:p>
        </w:tc>
      </w:tr>
      <w:tr w:rsidR="00CD0C20" w:rsidTr="001B3578">
        <w:trPr>
          <w:trHeight w:val="167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CD0C20" w:rsidRDefault="00CD0C20" w:rsidP="001B3578">
            <w:pPr>
              <w:spacing w:line="240" w:lineRule="auto"/>
              <w:rPr>
                <w:rFonts w:ascii="Arial" w:hAnsi="Arial" w:cs="Arial"/>
                <w:sz w:val="20"/>
                <w:szCs w:val="20"/>
                <w:lang w:val="es-ES"/>
              </w:rPr>
            </w:pPr>
          </w:p>
        </w:tc>
        <w:tc>
          <w:tcPr>
            <w:tcW w:w="1559" w:type="dxa"/>
            <w:tcBorders>
              <w:top w:val="single" w:sz="4" w:space="0" w:color="auto"/>
              <w:left w:val="single" w:sz="4" w:space="0" w:color="auto"/>
              <w:bottom w:val="single" w:sz="4" w:space="0" w:color="auto"/>
              <w:right w:val="single" w:sz="4" w:space="0" w:color="auto"/>
            </w:tcBorders>
          </w:tcPr>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2.Expresión escrita</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hideMark/>
          </w:tcPr>
          <w:p w:rsidR="00CD0C20" w:rsidRDefault="00CD0C20" w:rsidP="001B3578">
            <w:pPr>
              <w:shd w:val="clear" w:color="auto" w:fill="FFFFFF"/>
              <w:spacing w:line="240" w:lineRule="auto"/>
              <w:rPr>
                <w:rFonts w:ascii="Arial" w:hAnsi="Arial" w:cs="Arial"/>
                <w:sz w:val="20"/>
                <w:szCs w:val="20"/>
                <w:lang w:val="es-ES"/>
              </w:rPr>
            </w:pPr>
            <w:r>
              <w:rPr>
                <w:rFonts w:ascii="Arial" w:hAnsi="Arial" w:cs="Arial"/>
                <w:sz w:val="20"/>
                <w:szCs w:val="20"/>
                <w:lang w:val="es-ES"/>
              </w:rPr>
              <w:t xml:space="preserve">Argumenta acerca de los desafíos que enfrentan los futuros docentes para concretar en su práctica docente los principios pedagógicos y enfoques que </w:t>
            </w:r>
            <w:r>
              <w:rPr>
                <w:rFonts w:ascii="Arial" w:hAnsi="Arial" w:cs="Arial"/>
                <w:sz w:val="20"/>
                <w:szCs w:val="20"/>
                <w:lang w:val="es-ES"/>
              </w:rPr>
              <w:lastRenderedPageBreak/>
              <w:t>plantea el currículo vigente y el que está por venir, en el marco de las nuevas reformas educativas.</w:t>
            </w:r>
          </w:p>
        </w:tc>
        <w:tc>
          <w:tcPr>
            <w:tcW w:w="1984" w:type="dxa"/>
            <w:tcBorders>
              <w:top w:val="single" w:sz="4" w:space="0" w:color="auto"/>
              <w:left w:val="single" w:sz="4" w:space="0" w:color="auto"/>
              <w:bottom w:val="single" w:sz="4" w:space="0" w:color="auto"/>
              <w:right w:val="single" w:sz="4" w:space="0" w:color="auto"/>
            </w:tcBorders>
            <w:hideMark/>
          </w:tcPr>
          <w:p w:rsidR="00CD0C20" w:rsidRDefault="00CD0C20" w:rsidP="001B3578">
            <w:pPr>
              <w:shd w:val="clear" w:color="auto" w:fill="FFFFFF"/>
              <w:spacing w:line="240" w:lineRule="auto"/>
              <w:rPr>
                <w:rFonts w:ascii="Arial" w:hAnsi="Arial" w:cs="Arial"/>
                <w:sz w:val="20"/>
                <w:szCs w:val="20"/>
                <w:lang w:val="es-ES"/>
              </w:rPr>
            </w:pPr>
            <w:r>
              <w:rPr>
                <w:rFonts w:ascii="Arial" w:hAnsi="Arial" w:cs="Arial"/>
                <w:sz w:val="20"/>
                <w:szCs w:val="20"/>
                <w:lang w:val="es-ES"/>
              </w:rPr>
              <w:lastRenderedPageBreak/>
              <w:t xml:space="preserve">Argumenta en su mayoría acerca de los desafíos que enfrentan los futuros docentes para concretar en su práctica docente los principios pedagógicos y enfoques que plantea el currículo </w:t>
            </w:r>
            <w:r>
              <w:rPr>
                <w:rFonts w:ascii="Arial" w:hAnsi="Arial" w:cs="Arial"/>
                <w:sz w:val="20"/>
                <w:szCs w:val="20"/>
                <w:lang w:val="es-ES"/>
              </w:rPr>
              <w:lastRenderedPageBreak/>
              <w:t>vigente y el que está por venir, en el marco de las nuevas reformas educativas.</w:t>
            </w:r>
          </w:p>
        </w:tc>
        <w:tc>
          <w:tcPr>
            <w:tcW w:w="2127" w:type="dxa"/>
            <w:tcBorders>
              <w:top w:val="single" w:sz="4" w:space="0" w:color="auto"/>
              <w:left w:val="single" w:sz="4" w:space="0" w:color="auto"/>
              <w:bottom w:val="single" w:sz="4" w:space="0" w:color="auto"/>
              <w:right w:val="single" w:sz="4" w:space="0" w:color="auto"/>
            </w:tcBorders>
            <w:hideMark/>
          </w:tcPr>
          <w:p w:rsidR="00CD0C20" w:rsidRDefault="00CD0C20" w:rsidP="001B3578">
            <w:pPr>
              <w:shd w:val="clear" w:color="auto" w:fill="FFFFFF"/>
              <w:spacing w:line="240" w:lineRule="auto"/>
              <w:rPr>
                <w:rFonts w:ascii="Arial" w:hAnsi="Arial" w:cs="Arial"/>
                <w:sz w:val="20"/>
                <w:szCs w:val="20"/>
                <w:lang w:val="es-ES"/>
              </w:rPr>
            </w:pPr>
            <w:r>
              <w:rPr>
                <w:rFonts w:ascii="Arial" w:hAnsi="Arial" w:cs="Arial"/>
                <w:sz w:val="20"/>
                <w:szCs w:val="20"/>
                <w:lang w:val="es-ES"/>
              </w:rPr>
              <w:lastRenderedPageBreak/>
              <w:t xml:space="preserve">Argumenta con dificultad acerca de los desafíos que enfrentan los futuros docentes para concretar en su práctica docente los principios pedagógicos y enfoques que plantea el currículo </w:t>
            </w:r>
            <w:r>
              <w:rPr>
                <w:rFonts w:ascii="Arial" w:hAnsi="Arial" w:cs="Arial"/>
                <w:sz w:val="20"/>
                <w:szCs w:val="20"/>
                <w:lang w:val="es-ES"/>
              </w:rPr>
              <w:lastRenderedPageBreak/>
              <w:t>vigente y el que está por venir, en el marco de las nuevas reformas educativas.</w:t>
            </w:r>
          </w:p>
        </w:tc>
        <w:tc>
          <w:tcPr>
            <w:tcW w:w="2268" w:type="dxa"/>
            <w:tcBorders>
              <w:top w:val="single" w:sz="4" w:space="0" w:color="auto"/>
              <w:left w:val="single" w:sz="4" w:space="0" w:color="auto"/>
              <w:bottom w:val="single" w:sz="4" w:space="0" w:color="auto"/>
              <w:right w:val="single" w:sz="4" w:space="0" w:color="auto"/>
            </w:tcBorders>
            <w:hideMark/>
          </w:tcPr>
          <w:p w:rsidR="00CD0C20" w:rsidRDefault="00CD0C20" w:rsidP="001B3578">
            <w:pPr>
              <w:shd w:val="clear" w:color="auto" w:fill="FFFFFF"/>
              <w:spacing w:line="240" w:lineRule="auto"/>
              <w:rPr>
                <w:rFonts w:ascii="Arial" w:hAnsi="Arial" w:cs="Arial"/>
                <w:sz w:val="20"/>
                <w:szCs w:val="20"/>
                <w:lang w:val="es-ES"/>
              </w:rPr>
            </w:pPr>
            <w:r>
              <w:rPr>
                <w:rFonts w:ascii="Arial" w:hAnsi="Arial" w:cs="Arial"/>
                <w:sz w:val="20"/>
                <w:szCs w:val="20"/>
                <w:lang w:val="es-ES"/>
              </w:rPr>
              <w:lastRenderedPageBreak/>
              <w:t xml:space="preserve">No Argumenta acerca de los desafíos que enfrentan los futuros docentes para concretar en su práctica docente los principios pedagógicos y enfoques que plantea el currículo vigente y el que está por venir, en el marco </w:t>
            </w:r>
            <w:r>
              <w:rPr>
                <w:rFonts w:ascii="Arial" w:hAnsi="Arial" w:cs="Arial"/>
                <w:sz w:val="20"/>
                <w:szCs w:val="20"/>
                <w:lang w:val="es-ES"/>
              </w:rPr>
              <w:lastRenderedPageBreak/>
              <w:t>de las nuevas reformas educativas.</w:t>
            </w:r>
          </w:p>
        </w:tc>
      </w:tr>
      <w:tr w:rsidR="00CD0C20" w:rsidTr="001B3578">
        <w:trPr>
          <w:trHeight w:val="167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CD0C20" w:rsidRDefault="00CD0C20" w:rsidP="001B3578">
            <w:pPr>
              <w:spacing w:line="240" w:lineRule="auto"/>
              <w:rPr>
                <w:rFonts w:ascii="Arial" w:hAnsi="Arial" w:cs="Arial"/>
                <w:sz w:val="20"/>
                <w:szCs w:val="20"/>
                <w:lang w:val="es-ES"/>
              </w:rPr>
            </w:pPr>
          </w:p>
        </w:tc>
        <w:tc>
          <w:tcPr>
            <w:tcW w:w="1559" w:type="dxa"/>
            <w:tcBorders>
              <w:top w:val="single" w:sz="4" w:space="0" w:color="auto"/>
              <w:left w:val="single" w:sz="4" w:space="0" w:color="auto"/>
              <w:bottom w:val="single" w:sz="4" w:space="0" w:color="auto"/>
              <w:right w:val="single" w:sz="4" w:space="0" w:color="auto"/>
            </w:tcBorders>
          </w:tcPr>
          <w:p w:rsidR="00CD0C20" w:rsidRDefault="00CD0C20" w:rsidP="001B3578">
            <w:pPr>
              <w:spacing w:line="240" w:lineRule="auto"/>
              <w:rPr>
                <w:rFonts w:ascii="Arial" w:hAnsi="Arial" w:cs="Arial"/>
                <w:sz w:val="20"/>
                <w:szCs w:val="20"/>
                <w:lang w:val="es-ES"/>
              </w:rPr>
            </w:pPr>
            <w:r>
              <w:rPr>
                <w:rFonts w:ascii="Arial" w:hAnsi="Arial" w:cs="Arial"/>
                <w:sz w:val="20"/>
                <w:szCs w:val="20"/>
                <w:lang w:val="es-ES"/>
              </w:rPr>
              <w:t>3. Gestión de la información</w:t>
            </w:r>
          </w:p>
          <w:p w:rsidR="00CD0C20" w:rsidRDefault="00CD0C20" w:rsidP="001B3578">
            <w:pPr>
              <w:spacing w:line="240" w:lineRule="auto"/>
              <w:rPr>
                <w:rFonts w:ascii="Arial" w:hAnsi="Arial" w:cs="Arial"/>
                <w:sz w:val="20"/>
                <w:szCs w:val="20"/>
                <w:lang w:val="es-ES"/>
              </w:rPr>
            </w:pPr>
          </w:p>
          <w:p w:rsidR="00CD0C20" w:rsidRDefault="00CD0C20" w:rsidP="001B3578">
            <w:pPr>
              <w:spacing w:line="240" w:lineRule="auto"/>
              <w:rPr>
                <w:rFonts w:ascii="Arial" w:hAnsi="Arial"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hideMark/>
          </w:tcPr>
          <w:p w:rsidR="00CD0C20" w:rsidRDefault="00CD0C20" w:rsidP="001B3578">
            <w:pPr>
              <w:shd w:val="clear" w:color="auto" w:fill="FFFFFF"/>
              <w:spacing w:line="240" w:lineRule="auto"/>
              <w:rPr>
                <w:rFonts w:ascii="Arial" w:eastAsia="Times New Roman" w:hAnsi="Arial" w:cs="Arial"/>
                <w:sz w:val="20"/>
                <w:szCs w:val="20"/>
                <w:lang w:val="es-ES"/>
              </w:rPr>
            </w:pPr>
            <w:r>
              <w:rPr>
                <w:rFonts w:ascii="Arial" w:hAnsi="Arial" w:cs="Arial"/>
                <w:w w:val="105"/>
                <w:sz w:val="20"/>
                <w:szCs w:val="20"/>
                <w:lang w:val="es-ES"/>
              </w:rPr>
              <w:t>Se</w:t>
            </w:r>
            <w:r>
              <w:rPr>
                <w:rFonts w:ascii="Arial" w:hAnsi="Arial" w:cs="Arial"/>
                <w:spacing w:val="1"/>
                <w:w w:val="105"/>
                <w:sz w:val="20"/>
                <w:szCs w:val="20"/>
                <w:lang w:val="es-ES"/>
              </w:rPr>
              <w:t xml:space="preserve"> </w:t>
            </w:r>
            <w:r>
              <w:rPr>
                <w:rFonts w:ascii="Arial" w:hAnsi="Arial" w:cs="Arial"/>
                <w:w w:val="105"/>
                <w:sz w:val="20"/>
                <w:szCs w:val="20"/>
                <w:lang w:val="es-ES"/>
              </w:rPr>
              <w:t>apoya</w:t>
            </w:r>
            <w:r>
              <w:rPr>
                <w:rFonts w:ascii="Arial" w:hAnsi="Arial" w:cs="Arial"/>
                <w:spacing w:val="1"/>
                <w:w w:val="105"/>
                <w:sz w:val="20"/>
                <w:szCs w:val="20"/>
                <w:lang w:val="es-ES"/>
              </w:rPr>
              <w:t xml:space="preserve"> </w:t>
            </w:r>
            <w:r>
              <w:rPr>
                <w:rFonts w:ascii="Arial" w:hAnsi="Arial" w:cs="Arial"/>
                <w:w w:val="105"/>
                <w:sz w:val="20"/>
                <w:szCs w:val="20"/>
                <w:lang w:val="es-ES"/>
              </w:rPr>
              <w:t>en</w:t>
            </w:r>
            <w:r>
              <w:rPr>
                <w:rFonts w:ascii="Arial" w:hAnsi="Arial" w:cs="Arial"/>
                <w:spacing w:val="1"/>
                <w:w w:val="105"/>
                <w:sz w:val="20"/>
                <w:szCs w:val="20"/>
                <w:lang w:val="es-ES"/>
              </w:rPr>
              <w:t xml:space="preserve"> </w:t>
            </w:r>
            <w:r>
              <w:rPr>
                <w:rFonts w:ascii="Arial" w:hAnsi="Arial" w:cs="Arial"/>
                <w:w w:val="105"/>
                <w:sz w:val="20"/>
                <w:szCs w:val="20"/>
                <w:lang w:val="es-ES"/>
              </w:rPr>
              <w:t>diversas</w:t>
            </w:r>
            <w:r>
              <w:rPr>
                <w:rFonts w:ascii="Arial" w:hAnsi="Arial" w:cs="Arial"/>
                <w:spacing w:val="1"/>
                <w:w w:val="105"/>
                <w:sz w:val="20"/>
                <w:szCs w:val="20"/>
                <w:lang w:val="es-ES"/>
              </w:rPr>
              <w:t xml:space="preserve"> </w:t>
            </w:r>
            <w:r>
              <w:rPr>
                <w:rFonts w:ascii="Arial" w:hAnsi="Arial" w:cs="Arial"/>
                <w:w w:val="105"/>
                <w:sz w:val="20"/>
                <w:szCs w:val="20"/>
                <w:lang w:val="es-ES"/>
              </w:rPr>
              <w:t>fuentes</w:t>
            </w:r>
            <w:r>
              <w:rPr>
                <w:rFonts w:ascii="Arial" w:hAnsi="Arial" w:cs="Arial"/>
                <w:spacing w:val="-68"/>
                <w:w w:val="105"/>
                <w:sz w:val="20"/>
                <w:szCs w:val="20"/>
                <w:lang w:val="es-ES"/>
              </w:rPr>
              <w:t xml:space="preserve"> </w:t>
            </w:r>
            <w:r>
              <w:rPr>
                <w:rFonts w:ascii="Arial" w:hAnsi="Arial" w:cs="Arial"/>
                <w:w w:val="105"/>
                <w:sz w:val="20"/>
                <w:szCs w:val="20"/>
                <w:lang w:val="es-ES"/>
              </w:rPr>
              <w:t>bibliográficas</w:t>
            </w:r>
            <w:r>
              <w:rPr>
                <w:rFonts w:ascii="Arial" w:hAnsi="Arial" w:cs="Arial"/>
                <w:spacing w:val="1"/>
                <w:w w:val="105"/>
                <w:sz w:val="20"/>
                <w:szCs w:val="20"/>
                <w:lang w:val="es-ES"/>
              </w:rPr>
              <w:t xml:space="preserve"> </w:t>
            </w:r>
            <w:r>
              <w:rPr>
                <w:rFonts w:ascii="Arial" w:hAnsi="Arial" w:cs="Arial"/>
                <w:w w:val="105"/>
                <w:sz w:val="20"/>
                <w:szCs w:val="20"/>
                <w:lang w:val="es-ES"/>
              </w:rPr>
              <w:t>para</w:t>
            </w:r>
            <w:r>
              <w:rPr>
                <w:rFonts w:ascii="Arial" w:hAnsi="Arial" w:cs="Arial"/>
                <w:spacing w:val="1"/>
                <w:w w:val="105"/>
                <w:sz w:val="20"/>
                <w:szCs w:val="20"/>
                <w:lang w:val="es-ES"/>
              </w:rPr>
              <w:t xml:space="preserve"> </w:t>
            </w:r>
            <w:r>
              <w:rPr>
                <w:rFonts w:ascii="Arial" w:hAnsi="Arial" w:cs="Arial"/>
                <w:w w:val="105"/>
                <w:sz w:val="20"/>
                <w:szCs w:val="20"/>
                <w:lang w:val="es-ES"/>
              </w:rPr>
              <w:t>plantear</w:t>
            </w:r>
            <w:r>
              <w:rPr>
                <w:rFonts w:ascii="Arial" w:hAnsi="Arial" w:cs="Arial"/>
                <w:spacing w:val="1"/>
                <w:w w:val="105"/>
                <w:sz w:val="20"/>
                <w:szCs w:val="20"/>
                <w:lang w:val="es-ES"/>
              </w:rPr>
              <w:t xml:space="preserve"> </w:t>
            </w:r>
            <w:r>
              <w:rPr>
                <w:rFonts w:ascii="Arial" w:hAnsi="Arial" w:cs="Arial"/>
                <w:w w:val="105"/>
                <w:sz w:val="20"/>
                <w:szCs w:val="20"/>
                <w:lang w:val="es-ES"/>
              </w:rPr>
              <w:t>sus</w:t>
            </w:r>
            <w:r>
              <w:rPr>
                <w:rFonts w:ascii="Arial" w:hAnsi="Arial" w:cs="Arial"/>
                <w:spacing w:val="1"/>
                <w:w w:val="105"/>
                <w:sz w:val="20"/>
                <w:szCs w:val="20"/>
                <w:lang w:val="es-ES"/>
              </w:rPr>
              <w:t xml:space="preserve"> </w:t>
            </w:r>
            <w:r>
              <w:rPr>
                <w:rFonts w:ascii="Arial" w:hAnsi="Arial" w:cs="Arial"/>
                <w:w w:val="105"/>
                <w:sz w:val="20"/>
                <w:szCs w:val="20"/>
                <w:lang w:val="es-ES"/>
              </w:rPr>
              <w:t>argumentos.</w:t>
            </w:r>
          </w:p>
        </w:tc>
        <w:tc>
          <w:tcPr>
            <w:tcW w:w="1984" w:type="dxa"/>
            <w:tcBorders>
              <w:top w:val="single" w:sz="4" w:space="0" w:color="auto"/>
              <w:left w:val="single" w:sz="4" w:space="0" w:color="auto"/>
              <w:bottom w:val="single" w:sz="4" w:space="0" w:color="auto"/>
              <w:right w:val="single" w:sz="4" w:space="0" w:color="auto"/>
            </w:tcBorders>
            <w:hideMark/>
          </w:tcPr>
          <w:p w:rsidR="00CD0C20" w:rsidRDefault="00CD0C20" w:rsidP="001B3578">
            <w:pPr>
              <w:spacing w:line="240" w:lineRule="auto"/>
              <w:rPr>
                <w:rFonts w:ascii="Arial" w:hAnsi="Arial" w:cs="Arial"/>
                <w:sz w:val="20"/>
                <w:szCs w:val="20"/>
                <w:lang w:val="es-ES"/>
              </w:rPr>
            </w:pPr>
            <w:r>
              <w:rPr>
                <w:rFonts w:ascii="Arial" w:hAnsi="Arial" w:cs="Arial"/>
                <w:w w:val="105"/>
                <w:sz w:val="20"/>
                <w:szCs w:val="20"/>
                <w:lang w:val="es-ES"/>
              </w:rPr>
              <w:t>Se</w:t>
            </w:r>
            <w:r>
              <w:rPr>
                <w:rFonts w:ascii="Arial" w:hAnsi="Arial" w:cs="Arial"/>
                <w:spacing w:val="1"/>
                <w:w w:val="105"/>
                <w:sz w:val="20"/>
                <w:szCs w:val="20"/>
                <w:lang w:val="es-ES"/>
              </w:rPr>
              <w:t xml:space="preserve"> </w:t>
            </w:r>
            <w:r>
              <w:rPr>
                <w:rFonts w:ascii="Arial" w:hAnsi="Arial" w:cs="Arial"/>
                <w:w w:val="105"/>
                <w:sz w:val="20"/>
                <w:szCs w:val="20"/>
                <w:lang w:val="es-ES"/>
              </w:rPr>
              <w:t>apoya</w:t>
            </w:r>
            <w:r>
              <w:rPr>
                <w:rFonts w:ascii="Arial" w:hAnsi="Arial" w:cs="Arial"/>
                <w:spacing w:val="1"/>
                <w:w w:val="105"/>
                <w:sz w:val="20"/>
                <w:szCs w:val="20"/>
                <w:lang w:val="es-ES"/>
              </w:rPr>
              <w:t xml:space="preserve"> </w:t>
            </w:r>
            <w:r>
              <w:rPr>
                <w:rFonts w:ascii="Arial" w:hAnsi="Arial" w:cs="Arial"/>
                <w:w w:val="105"/>
                <w:sz w:val="20"/>
                <w:szCs w:val="20"/>
                <w:lang w:val="es-ES"/>
              </w:rPr>
              <w:t>en</w:t>
            </w:r>
            <w:r>
              <w:rPr>
                <w:rFonts w:ascii="Arial" w:hAnsi="Arial" w:cs="Arial"/>
                <w:spacing w:val="1"/>
                <w:w w:val="105"/>
                <w:sz w:val="20"/>
                <w:szCs w:val="20"/>
                <w:lang w:val="es-ES"/>
              </w:rPr>
              <w:t xml:space="preserve"> su mayoría de </w:t>
            </w:r>
            <w:r>
              <w:rPr>
                <w:rFonts w:ascii="Arial" w:hAnsi="Arial" w:cs="Arial"/>
                <w:w w:val="105"/>
                <w:sz w:val="20"/>
                <w:szCs w:val="20"/>
                <w:lang w:val="es-ES"/>
              </w:rPr>
              <w:t>diversas</w:t>
            </w:r>
            <w:r>
              <w:rPr>
                <w:rFonts w:ascii="Arial" w:hAnsi="Arial" w:cs="Arial"/>
                <w:spacing w:val="1"/>
                <w:w w:val="105"/>
                <w:sz w:val="20"/>
                <w:szCs w:val="20"/>
                <w:lang w:val="es-ES"/>
              </w:rPr>
              <w:t xml:space="preserve"> </w:t>
            </w:r>
            <w:r>
              <w:rPr>
                <w:rFonts w:ascii="Arial" w:hAnsi="Arial" w:cs="Arial"/>
                <w:w w:val="105"/>
                <w:sz w:val="20"/>
                <w:szCs w:val="20"/>
                <w:lang w:val="es-ES"/>
              </w:rPr>
              <w:t>fuentes</w:t>
            </w:r>
            <w:r>
              <w:rPr>
                <w:rFonts w:ascii="Arial" w:hAnsi="Arial" w:cs="Arial"/>
                <w:spacing w:val="-68"/>
                <w:w w:val="105"/>
                <w:sz w:val="20"/>
                <w:szCs w:val="20"/>
                <w:lang w:val="es-ES"/>
              </w:rPr>
              <w:t xml:space="preserve"> </w:t>
            </w:r>
            <w:r>
              <w:rPr>
                <w:rFonts w:ascii="Arial" w:hAnsi="Arial" w:cs="Arial"/>
                <w:w w:val="105"/>
                <w:sz w:val="20"/>
                <w:szCs w:val="20"/>
                <w:lang w:val="es-ES"/>
              </w:rPr>
              <w:t>bibliográficas</w:t>
            </w:r>
            <w:r>
              <w:rPr>
                <w:rFonts w:ascii="Arial" w:hAnsi="Arial" w:cs="Arial"/>
                <w:spacing w:val="1"/>
                <w:w w:val="105"/>
                <w:sz w:val="20"/>
                <w:szCs w:val="20"/>
                <w:lang w:val="es-ES"/>
              </w:rPr>
              <w:t xml:space="preserve"> </w:t>
            </w:r>
            <w:r>
              <w:rPr>
                <w:rFonts w:ascii="Arial" w:hAnsi="Arial" w:cs="Arial"/>
                <w:w w:val="105"/>
                <w:sz w:val="20"/>
                <w:szCs w:val="20"/>
                <w:lang w:val="es-ES"/>
              </w:rPr>
              <w:t>para</w:t>
            </w:r>
            <w:r>
              <w:rPr>
                <w:rFonts w:ascii="Arial" w:hAnsi="Arial" w:cs="Arial"/>
                <w:spacing w:val="1"/>
                <w:w w:val="105"/>
                <w:sz w:val="20"/>
                <w:szCs w:val="20"/>
                <w:lang w:val="es-ES"/>
              </w:rPr>
              <w:t xml:space="preserve"> </w:t>
            </w:r>
            <w:r>
              <w:rPr>
                <w:rFonts w:ascii="Arial" w:hAnsi="Arial" w:cs="Arial"/>
                <w:w w:val="105"/>
                <w:sz w:val="20"/>
                <w:szCs w:val="20"/>
                <w:lang w:val="es-ES"/>
              </w:rPr>
              <w:t>plantear</w:t>
            </w:r>
            <w:r>
              <w:rPr>
                <w:rFonts w:ascii="Arial" w:hAnsi="Arial" w:cs="Arial"/>
                <w:spacing w:val="1"/>
                <w:w w:val="105"/>
                <w:sz w:val="20"/>
                <w:szCs w:val="20"/>
                <w:lang w:val="es-ES"/>
              </w:rPr>
              <w:t xml:space="preserve"> </w:t>
            </w:r>
            <w:r>
              <w:rPr>
                <w:rFonts w:ascii="Arial" w:hAnsi="Arial" w:cs="Arial"/>
                <w:w w:val="105"/>
                <w:sz w:val="20"/>
                <w:szCs w:val="20"/>
                <w:lang w:val="es-ES"/>
              </w:rPr>
              <w:t>sus</w:t>
            </w:r>
            <w:r>
              <w:rPr>
                <w:rFonts w:ascii="Arial" w:hAnsi="Arial" w:cs="Arial"/>
                <w:spacing w:val="1"/>
                <w:w w:val="105"/>
                <w:sz w:val="20"/>
                <w:szCs w:val="20"/>
                <w:lang w:val="es-ES"/>
              </w:rPr>
              <w:t xml:space="preserve"> </w:t>
            </w:r>
            <w:r>
              <w:rPr>
                <w:rFonts w:ascii="Arial" w:hAnsi="Arial" w:cs="Arial"/>
                <w:w w:val="105"/>
                <w:sz w:val="20"/>
                <w:szCs w:val="20"/>
                <w:lang w:val="es-ES"/>
              </w:rPr>
              <w:t>argumentos.</w:t>
            </w:r>
          </w:p>
        </w:tc>
        <w:tc>
          <w:tcPr>
            <w:tcW w:w="2127" w:type="dxa"/>
            <w:tcBorders>
              <w:top w:val="single" w:sz="4" w:space="0" w:color="auto"/>
              <w:left w:val="single" w:sz="4" w:space="0" w:color="auto"/>
              <w:bottom w:val="single" w:sz="4" w:space="0" w:color="auto"/>
              <w:right w:val="single" w:sz="4" w:space="0" w:color="auto"/>
            </w:tcBorders>
            <w:hideMark/>
          </w:tcPr>
          <w:p w:rsidR="00CD0C20" w:rsidRDefault="00CD0C20" w:rsidP="001B3578">
            <w:pPr>
              <w:spacing w:line="240" w:lineRule="auto"/>
              <w:rPr>
                <w:rFonts w:ascii="Arial" w:hAnsi="Arial" w:cs="Arial"/>
                <w:sz w:val="20"/>
                <w:szCs w:val="20"/>
                <w:lang w:val="es-ES"/>
              </w:rPr>
            </w:pPr>
            <w:r>
              <w:rPr>
                <w:rFonts w:ascii="Arial" w:hAnsi="Arial" w:cs="Arial"/>
                <w:w w:val="105"/>
                <w:sz w:val="20"/>
                <w:szCs w:val="20"/>
                <w:lang w:val="es-ES"/>
              </w:rPr>
              <w:t>Se</w:t>
            </w:r>
            <w:r>
              <w:rPr>
                <w:rFonts w:ascii="Arial" w:hAnsi="Arial" w:cs="Arial"/>
                <w:spacing w:val="1"/>
                <w:w w:val="105"/>
                <w:sz w:val="20"/>
                <w:szCs w:val="20"/>
                <w:lang w:val="es-ES"/>
              </w:rPr>
              <w:t xml:space="preserve"> </w:t>
            </w:r>
            <w:r>
              <w:rPr>
                <w:rFonts w:ascii="Arial" w:hAnsi="Arial" w:cs="Arial"/>
                <w:w w:val="105"/>
                <w:sz w:val="20"/>
                <w:szCs w:val="20"/>
                <w:lang w:val="es-ES"/>
              </w:rPr>
              <w:t>apoya</w:t>
            </w:r>
            <w:r>
              <w:rPr>
                <w:rFonts w:ascii="Arial" w:hAnsi="Arial" w:cs="Arial"/>
                <w:spacing w:val="1"/>
                <w:w w:val="105"/>
                <w:sz w:val="20"/>
                <w:szCs w:val="20"/>
                <w:lang w:val="es-ES"/>
              </w:rPr>
              <w:t xml:space="preserve"> con dificultad </w:t>
            </w:r>
            <w:r>
              <w:rPr>
                <w:rFonts w:ascii="Arial" w:hAnsi="Arial" w:cs="Arial"/>
                <w:w w:val="105"/>
                <w:sz w:val="20"/>
                <w:szCs w:val="20"/>
                <w:lang w:val="es-ES"/>
              </w:rPr>
              <w:t>en</w:t>
            </w:r>
            <w:r>
              <w:rPr>
                <w:rFonts w:ascii="Arial" w:hAnsi="Arial" w:cs="Arial"/>
                <w:spacing w:val="1"/>
                <w:w w:val="105"/>
                <w:sz w:val="20"/>
                <w:szCs w:val="20"/>
                <w:lang w:val="es-ES"/>
              </w:rPr>
              <w:t xml:space="preserve"> </w:t>
            </w:r>
            <w:r>
              <w:rPr>
                <w:rFonts w:ascii="Arial" w:hAnsi="Arial" w:cs="Arial"/>
                <w:w w:val="105"/>
                <w:sz w:val="20"/>
                <w:szCs w:val="20"/>
                <w:lang w:val="es-ES"/>
              </w:rPr>
              <w:t>diversas</w:t>
            </w:r>
            <w:r>
              <w:rPr>
                <w:rFonts w:ascii="Arial" w:hAnsi="Arial" w:cs="Arial"/>
                <w:spacing w:val="1"/>
                <w:w w:val="105"/>
                <w:sz w:val="20"/>
                <w:szCs w:val="20"/>
                <w:lang w:val="es-ES"/>
              </w:rPr>
              <w:t xml:space="preserve"> </w:t>
            </w:r>
            <w:r>
              <w:rPr>
                <w:rFonts w:ascii="Arial" w:hAnsi="Arial" w:cs="Arial"/>
                <w:w w:val="105"/>
                <w:sz w:val="20"/>
                <w:szCs w:val="20"/>
                <w:lang w:val="es-ES"/>
              </w:rPr>
              <w:t>fuentes</w:t>
            </w:r>
            <w:r>
              <w:rPr>
                <w:rFonts w:ascii="Arial" w:hAnsi="Arial" w:cs="Arial"/>
                <w:spacing w:val="-68"/>
                <w:w w:val="105"/>
                <w:sz w:val="20"/>
                <w:szCs w:val="20"/>
                <w:lang w:val="es-ES"/>
              </w:rPr>
              <w:t xml:space="preserve"> </w:t>
            </w:r>
            <w:r>
              <w:rPr>
                <w:rFonts w:ascii="Arial" w:hAnsi="Arial" w:cs="Arial"/>
                <w:w w:val="105"/>
                <w:sz w:val="20"/>
                <w:szCs w:val="20"/>
                <w:lang w:val="es-ES"/>
              </w:rPr>
              <w:t>bibliográficas</w:t>
            </w:r>
            <w:r>
              <w:rPr>
                <w:rFonts w:ascii="Arial" w:hAnsi="Arial" w:cs="Arial"/>
                <w:spacing w:val="1"/>
                <w:w w:val="105"/>
                <w:sz w:val="20"/>
                <w:szCs w:val="20"/>
                <w:lang w:val="es-ES"/>
              </w:rPr>
              <w:t xml:space="preserve"> </w:t>
            </w:r>
            <w:r>
              <w:rPr>
                <w:rFonts w:ascii="Arial" w:hAnsi="Arial" w:cs="Arial"/>
                <w:w w:val="105"/>
                <w:sz w:val="20"/>
                <w:szCs w:val="20"/>
                <w:lang w:val="es-ES"/>
              </w:rPr>
              <w:t>para</w:t>
            </w:r>
            <w:r>
              <w:rPr>
                <w:rFonts w:ascii="Arial" w:hAnsi="Arial" w:cs="Arial"/>
                <w:spacing w:val="1"/>
                <w:w w:val="105"/>
                <w:sz w:val="20"/>
                <w:szCs w:val="20"/>
                <w:lang w:val="es-ES"/>
              </w:rPr>
              <w:t xml:space="preserve"> </w:t>
            </w:r>
            <w:r>
              <w:rPr>
                <w:rFonts w:ascii="Arial" w:hAnsi="Arial" w:cs="Arial"/>
                <w:w w:val="105"/>
                <w:sz w:val="20"/>
                <w:szCs w:val="20"/>
                <w:lang w:val="es-ES"/>
              </w:rPr>
              <w:t>plantear</w:t>
            </w:r>
            <w:r>
              <w:rPr>
                <w:rFonts w:ascii="Arial" w:hAnsi="Arial" w:cs="Arial"/>
                <w:spacing w:val="1"/>
                <w:w w:val="105"/>
                <w:sz w:val="20"/>
                <w:szCs w:val="20"/>
                <w:lang w:val="es-ES"/>
              </w:rPr>
              <w:t xml:space="preserve"> </w:t>
            </w:r>
            <w:r>
              <w:rPr>
                <w:rFonts w:ascii="Arial" w:hAnsi="Arial" w:cs="Arial"/>
                <w:w w:val="105"/>
                <w:sz w:val="20"/>
                <w:szCs w:val="20"/>
                <w:lang w:val="es-ES"/>
              </w:rPr>
              <w:t>sus</w:t>
            </w:r>
            <w:r>
              <w:rPr>
                <w:rFonts w:ascii="Arial" w:hAnsi="Arial" w:cs="Arial"/>
                <w:spacing w:val="1"/>
                <w:w w:val="105"/>
                <w:sz w:val="20"/>
                <w:szCs w:val="20"/>
                <w:lang w:val="es-ES"/>
              </w:rPr>
              <w:t xml:space="preserve"> </w:t>
            </w:r>
            <w:r>
              <w:rPr>
                <w:rFonts w:ascii="Arial" w:hAnsi="Arial" w:cs="Arial"/>
                <w:w w:val="105"/>
                <w:sz w:val="20"/>
                <w:szCs w:val="20"/>
                <w:lang w:val="es-ES"/>
              </w:rPr>
              <w:t>argumentos.</w:t>
            </w:r>
          </w:p>
        </w:tc>
        <w:tc>
          <w:tcPr>
            <w:tcW w:w="2268" w:type="dxa"/>
            <w:tcBorders>
              <w:top w:val="single" w:sz="4" w:space="0" w:color="auto"/>
              <w:left w:val="single" w:sz="4" w:space="0" w:color="auto"/>
              <w:bottom w:val="single" w:sz="4" w:space="0" w:color="auto"/>
              <w:right w:val="single" w:sz="4" w:space="0" w:color="auto"/>
            </w:tcBorders>
            <w:hideMark/>
          </w:tcPr>
          <w:p w:rsidR="00CD0C20" w:rsidRDefault="00CD0C20" w:rsidP="001B3578">
            <w:pPr>
              <w:spacing w:line="240" w:lineRule="auto"/>
              <w:rPr>
                <w:rFonts w:ascii="Arial" w:hAnsi="Arial" w:cs="Arial"/>
                <w:sz w:val="20"/>
                <w:szCs w:val="20"/>
                <w:lang w:val="es-ES"/>
              </w:rPr>
            </w:pPr>
            <w:r>
              <w:rPr>
                <w:rFonts w:ascii="Arial" w:hAnsi="Arial" w:cs="Arial"/>
                <w:w w:val="105"/>
                <w:sz w:val="20"/>
                <w:szCs w:val="20"/>
                <w:lang w:val="es-ES"/>
              </w:rPr>
              <w:t>No Se</w:t>
            </w:r>
            <w:r>
              <w:rPr>
                <w:rFonts w:ascii="Arial" w:hAnsi="Arial" w:cs="Arial"/>
                <w:spacing w:val="1"/>
                <w:w w:val="105"/>
                <w:sz w:val="20"/>
                <w:szCs w:val="20"/>
                <w:lang w:val="es-ES"/>
              </w:rPr>
              <w:t xml:space="preserve"> </w:t>
            </w:r>
            <w:r>
              <w:rPr>
                <w:rFonts w:ascii="Arial" w:hAnsi="Arial" w:cs="Arial"/>
                <w:w w:val="105"/>
                <w:sz w:val="20"/>
                <w:szCs w:val="20"/>
                <w:lang w:val="es-ES"/>
              </w:rPr>
              <w:t>apoya</w:t>
            </w:r>
            <w:r>
              <w:rPr>
                <w:rFonts w:ascii="Arial" w:hAnsi="Arial" w:cs="Arial"/>
                <w:spacing w:val="1"/>
                <w:w w:val="105"/>
                <w:sz w:val="20"/>
                <w:szCs w:val="20"/>
                <w:lang w:val="es-ES"/>
              </w:rPr>
              <w:t xml:space="preserve"> </w:t>
            </w:r>
            <w:r>
              <w:rPr>
                <w:rFonts w:ascii="Arial" w:hAnsi="Arial" w:cs="Arial"/>
                <w:w w:val="105"/>
                <w:sz w:val="20"/>
                <w:szCs w:val="20"/>
                <w:lang w:val="es-ES"/>
              </w:rPr>
              <w:t>en</w:t>
            </w:r>
            <w:r>
              <w:rPr>
                <w:rFonts w:ascii="Arial" w:hAnsi="Arial" w:cs="Arial"/>
                <w:spacing w:val="1"/>
                <w:w w:val="105"/>
                <w:sz w:val="20"/>
                <w:szCs w:val="20"/>
                <w:lang w:val="es-ES"/>
              </w:rPr>
              <w:t xml:space="preserve"> </w:t>
            </w:r>
            <w:r>
              <w:rPr>
                <w:rFonts w:ascii="Arial" w:hAnsi="Arial" w:cs="Arial"/>
                <w:w w:val="105"/>
                <w:sz w:val="20"/>
                <w:szCs w:val="20"/>
                <w:lang w:val="es-ES"/>
              </w:rPr>
              <w:t>diversas</w:t>
            </w:r>
            <w:r>
              <w:rPr>
                <w:rFonts w:ascii="Arial" w:hAnsi="Arial" w:cs="Arial"/>
                <w:spacing w:val="1"/>
                <w:w w:val="105"/>
                <w:sz w:val="20"/>
                <w:szCs w:val="20"/>
                <w:lang w:val="es-ES"/>
              </w:rPr>
              <w:t xml:space="preserve"> </w:t>
            </w:r>
            <w:r>
              <w:rPr>
                <w:rFonts w:ascii="Arial" w:hAnsi="Arial" w:cs="Arial"/>
                <w:w w:val="105"/>
                <w:sz w:val="20"/>
                <w:szCs w:val="20"/>
                <w:lang w:val="es-ES"/>
              </w:rPr>
              <w:t>fuentes</w:t>
            </w:r>
            <w:r>
              <w:rPr>
                <w:rFonts w:ascii="Arial" w:hAnsi="Arial" w:cs="Arial"/>
                <w:spacing w:val="-68"/>
                <w:w w:val="105"/>
                <w:sz w:val="20"/>
                <w:szCs w:val="20"/>
                <w:lang w:val="es-ES"/>
              </w:rPr>
              <w:t xml:space="preserve"> </w:t>
            </w:r>
            <w:r>
              <w:rPr>
                <w:rFonts w:ascii="Arial" w:hAnsi="Arial" w:cs="Arial"/>
                <w:w w:val="105"/>
                <w:sz w:val="20"/>
                <w:szCs w:val="20"/>
                <w:lang w:val="es-ES"/>
              </w:rPr>
              <w:t>bibliográficas</w:t>
            </w:r>
            <w:r>
              <w:rPr>
                <w:rFonts w:ascii="Arial" w:hAnsi="Arial" w:cs="Arial"/>
                <w:spacing w:val="1"/>
                <w:w w:val="105"/>
                <w:sz w:val="20"/>
                <w:szCs w:val="20"/>
                <w:lang w:val="es-ES"/>
              </w:rPr>
              <w:t xml:space="preserve"> </w:t>
            </w:r>
            <w:r>
              <w:rPr>
                <w:rFonts w:ascii="Arial" w:hAnsi="Arial" w:cs="Arial"/>
                <w:w w:val="105"/>
                <w:sz w:val="20"/>
                <w:szCs w:val="20"/>
                <w:lang w:val="es-ES"/>
              </w:rPr>
              <w:t>para</w:t>
            </w:r>
            <w:r>
              <w:rPr>
                <w:rFonts w:ascii="Arial" w:hAnsi="Arial" w:cs="Arial"/>
                <w:spacing w:val="1"/>
                <w:w w:val="105"/>
                <w:sz w:val="20"/>
                <w:szCs w:val="20"/>
                <w:lang w:val="es-ES"/>
              </w:rPr>
              <w:t xml:space="preserve"> </w:t>
            </w:r>
            <w:r>
              <w:rPr>
                <w:rFonts w:ascii="Arial" w:hAnsi="Arial" w:cs="Arial"/>
                <w:w w:val="105"/>
                <w:sz w:val="20"/>
                <w:szCs w:val="20"/>
                <w:lang w:val="es-ES"/>
              </w:rPr>
              <w:t>plantear</w:t>
            </w:r>
            <w:r>
              <w:rPr>
                <w:rFonts w:ascii="Arial" w:hAnsi="Arial" w:cs="Arial"/>
                <w:spacing w:val="1"/>
                <w:w w:val="105"/>
                <w:sz w:val="20"/>
                <w:szCs w:val="20"/>
                <w:lang w:val="es-ES"/>
              </w:rPr>
              <w:t xml:space="preserve"> </w:t>
            </w:r>
            <w:r>
              <w:rPr>
                <w:rFonts w:ascii="Arial" w:hAnsi="Arial" w:cs="Arial"/>
                <w:w w:val="105"/>
                <w:sz w:val="20"/>
                <w:szCs w:val="20"/>
                <w:lang w:val="es-ES"/>
              </w:rPr>
              <w:t>sus</w:t>
            </w:r>
            <w:r>
              <w:rPr>
                <w:rFonts w:ascii="Arial" w:hAnsi="Arial" w:cs="Arial"/>
                <w:spacing w:val="1"/>
                <w:w w:val="105"/>
                <w:sz w:val="20"/>
                <w:szCs w:val="20"/>
                <w:lang w:val="es-ES"/>
              </w:rPr>
              <w:t xml:space="preserve"> </w:t>
            </w:r>
            <w:r>
              <w:rPr>
                <w:rFonts w:ascii="Arial" w:hAnsi="Arial" w:cs="Arial"/>
                <w:w w:val="105"/>
                <w:sz w:val="20"/>
                <w:szCs w:val="20"/>
                <w:lang w:val="es-ES"/>
              </w:rPr>
              <w:t>argumentos.</w:t>
            </w:r>
          </w:p>
        </w:tc>
      </w:tr>
    </w:tbl>
    <w:p w:rsidR="00CD0C20" w:rsidRDefault="00CD0C20" w:rsidP="00CD0C20">
      <w:pPr>
        <w:rPr>
          <w:rFonts w:cstheme="minorHAnsi"/>
          <w:b/>
          <w:sz w:val="28"/>
          <w:szCs w:val="21"/>
          <w:lang w:val="es-ES"/>
        </w:rPr>
      </w:pPr>
      <w:r>
        <w:rPr>
          <w:rFonts w:cstheme="minorHAnsi"/>
          <w:b/>
          <w:sz w:val="28"/>
          <w:szCs w:val="21"/>
          <w:lang w:val="es-ES"/>
        </w:rPr>
        <w:lastRenderedPageBreak/>
        <w:t xml:space="preserve">                                                   Rúbrica UNIDAD II</w:t>
      </w:r>
    </w:p>
    <w:tbl>
      <w:tblPr>
        <w:tblStyle w:val="Tablaconcuadrcula"/>
        <w:tblW w:w="0" w:type="auto"/>
        <w:tblLook w:val="04A0" w:firstRow="1" w:lastRow="0" w:firstColumn="1" w:lastColumn="0" w:noHBand="0" w:noVBand="1"/>
      </w:tblPr>
      <w:tblGrid>
        <w:gridCol w:w="2405"/>
        <w:gridCol w:w="6379"/>
      </w:tblGrid>
      <w:tr w:rsidR="00CD0C20" w:rsidTr="001B3578">
        <w:tc>
          <w:tcPr>
            <w:tcW w:w="2405" w:type="dxa"/>
            <w:tcBorders>
              <w:top w:val="single" w:sz="4" w:space="0" w:color="auto"/>
              <w:left w:val="single" w:sz="4" w:space="0" w:color="auto"/>
              <w:bottom w:val="single" w:sz="4" w:space="0" w:color="auto"/>
              <w:right w:val="single" w:sz="4" w:space="0" w:color="auto"/>
            </w:tcBorders>
            <w:hideMark/>
          </w:tcPr>
          <w:p w:rsidR="00CD0C20" w:rsidRDefault="00CD0C20" w:rsidP="001B3578">
            <w:pPr>
              <w:spacing w:line="240" w:lineRule="auto"/>
              <w:jc w:val="both"/>
              <w:rPr>
                <w:b/>
                <w:lang w:val="es-ES"/>
              </w:rPr>
            </w:pPr>
            <w:r>
              <w:rPr>
                <w:b/>
                <w:lang w:val="es-ES"/>
              </w:rPr>
              <w:lastRenderedPageBreak/>
              <w:t>Unidad de competencia a evaluar</w:t>
            </w:r>
          </w:p>
        </w:tc>
        <w:tc>
          <w:tcPr>
            <w:tcW w:w="6379" w:type="dxa"/>
            <w:tcBorders>
              <w:top w:val="single" w:sz="4" w:space="0" w:color="auto"/>
              <w:left w:val="single" w:sz="4" w:space="0" w:color="auto"/>
              <w:bottom w:val="single" w:sz="4" w:space="0" w:color="auto"/>
              <w:right w:val="single" w:sz="4" w:space="0" w:color="auto"/>
            </w:tcBorders>
            <w:hideMark/>
          </w:tcPr>
          <w:p w:rsidR="00CD0C20" w:rsidRDefault="00CD0C20" w:rsidP="001B3578">
            <w:pPr>
              <w:spacing w:line="240" w:lineRule="auto"/>
              <w:jc w:val="both"/>
              <w:rPr>
                <w:b/>
                <w:lang w:val="es-ES"/>
              </w:rPr>
            </w:pPr>
            <w:r>
              <w:rPr>
                <w:b/>
                <w:lang w:val="es-ES"/>
              </w:rPr>
              <w:t>Criterios de desempeño</w:t>
            </w:r>
          </w:p>
        </w:tc>
      </w:tr>
      <w:tr w:rsidR="00CD0C20" w:rsidTr="001B3578">
        <w:tc>
          <w:tcPr>
            <w:tcW w:w="2405" w:type="dxa"/>
            <w:tcBorders>
              <w:top w:val="single" w:sz="4" w:space="0" w:color="auto"/>
              <w:left w:val="single" w:sz="4" w:space="0" w:color="auto"/>
              <w:bottom w:val="single" w:sz="4" w:space="0" w:color="auto"/>
              <w:right w:val="single" w:sz="4" w:space="0" w:color="auto"/>
            </w:tcBorders>
            <w:hideMark/>
          </w:tcPr>
          <w:p w:rsidR="00CD0C20" w:rsidRDefault="00CD0C20" w:rsidP="001B3578">
            <w:pPr>
              <w:tabs>
                <w:tab w:val="left" w:pos="4442"/>
              </w:tabs>
              <w:spacing w:beforeLines="20" w:before="48" w:afterLines="20" w:after="48" w:line="276" w:lineRule="auto"/>
              <w:rPr>
                <w:rFonts w:cstheme="minorHAnsi"/>
                <w:b/>
                <w:sz w:val="20"/>
                <w:szCs w:val="18"/>
                <w:lang w:val="es-ES"/>
              </w:rPr>
            </w:pPr>
            <w:r>
              <w:rPr>
                <w:rFonts w:cstheme="minorHAnsi"/>
                <w:b/>
                <w:sz w:val="20"/>
                <w:szCs w:val="18"/>
                <w:lang w:val="es-ES"/>
              </w:rPr>
              <w:t>UNIDAD II</w:t>
            </w:r>
          </w:p>
          <w:p w:rsidR="00CD0C20" w:rsidRDefault="00CD0C20" w:rsidP="001B3578">
            <w:pPr>
              <w:tabs>
                <w:tab w:val="left" w:pos="4442"/>
              </w:tabs>
              <w:spacing w:beforeLines="20" w:before="48" w:afterLines="20" w:after="48" w:line="276" w:lineRule="auto"/>
              <w:rPr>
                <w:lang w:val="es-ES"/>
              </w:rPr>
            </w:pPr>
            <w:r>
              <w:rPr>
                <w:rFonts w:ascii="Arial" w:hAnsi="Arial" w:cs="Arial"/>
                <w:sz w:val="20"/>
                <w:szCs w:val="20"/>
              </w:rPr>
              <w:t>El modelo y su concreción en el aula: procesos y prácticas de enseñanza y aprendizaje</w:t>
            </w:r>
          </w:p>
        </w:tc>
        <w:tc>
          <w:tcPr>
            <w:tcW w:w="6379" w:type="dxa"/>
            <w:tcBorders>
              <w:top w:val="single" w:sz="4" w:space="0" w:color="auto"/>
              <w:left w:val="single" w:sz="4" w:space="0" w:color="auto"/>
              <w:bottom w:val="single" w:sz="4" w:space="0" w:color="auto"/>
              <w:right w:val="single" w:sz="4" w:space="0" w:color="auto"/>
            </w:tcBorders>
          </w:tcPr>
          <w:p w:rsidR="00CD0C20" w:rsidRDefault="00CD0C20" w:rsidP="001B3578">
            <w:pPr>
              <w:spacing w:line="240" w:lineRule="auto"/>
              <w:jc w:val="both"/>
              <w:rPr>
                <w:lang w:val="es-ES"/>
              </w:rPr>
            </w:pPr>
            <w:r>
              <w:rPr>
                <w:lang w:val="es-ES"/>
              </w:rPr>
              <w:t>1.Dominio de contenidos específicos</w:t>
            </w:r>
          </w:p>
          <w:p w:rsidR="00CD0C20" w:rsidRDefault="00CD0C20" w:rsidP="001B3578">
            <w:pPr>
              <w:spacing w:line="240" w:lineRule="auto"/>
              <w:jc w:val="both"/>
              <w:rPr>
                <w:lang w:val="es-ES"/>
              </w:rPr>
            </w:pPr>
            <w:r>
              <w:rPr>
                <w:lang w:val="es-ES"/>
              </w:rPr>
              <w:t>2.Expresión escrita</w:t>
            </w:r>
          </w:p>
          <w:p w:rsidR="00CD0C20" w:rsidRDefault="00CD0C20" w:rsidP="001B3578">
            <w:pPr>
              <w:spacing w:line="240" w:lineRule="auto"/>
              <w:jc w:val="both"/>
              <w:rPr>
                <w:lang w:val="es-ES"/>
              </w:rPr>
            </w:pPr>
            <w:r>
              <w:rPr>
                <w:lang w:val="es-ES"/>
              </w:rPr>
              <w:t>3.Gestión de la información</w:t>
            </w:r>
          </w:p>
          <w:p w:rsidR="00CD0C20" w:rsidRDefault="00CD0C20" w:rsidP="001B3578">
            <w:pPr>
              <w:spacing w:line="240" w:lineRule="auto"/>
              <w:jc w:val="both"/>
              <w:rPr>
                <w:lang w:val="es-ES"/>
              </w:rPr>
            </w:pPr>
          </w:p>
        </w:tc>
      </w:tr>
    </w:tbl>
    <w:p w:rsidR="00CD0C20" w:rsidRDefault="00CD0C20" w:rsidP="00CD0C20">
      <w:pPr>
        <w:jc w:val="both"/>
        <w:rPr>
          <w:b/>
          <w:lang w:val="es-ES"/>
        </w:rPr>
      </w:pPr>
    </w:p>
    <w:p w:rsidR="00CD0C20" w:rsidRDefault="00CD0C20" w:rsidP="00CD0C20">
      <w:pPr>
        <w:rPr>
          <w:rFonts w:ascii="Arial" w:hAnsi="Arial" w:cs="Arial"/>
          <w:sz w:val="20"/>
          <w:szCs w:val="20"/>
          <w:lang w:val="es-ES"/>
        </w:rPr>
      </w:pPr>
    </w:p>
    <w:p w:rsidR="00CD0C20" w:rsidRDefault="00CD0C20" w:rsidP="00CD0C20"/>
    <w:p w:rsidR="00B103EA" w:rsidRDefault="00B65C1E"/>
    <w:sectPr w:rsidR="00B103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C21BB"/>
    <w:multiLevelType w:val="hybridMultilevel"/>
    <w:tmpl w:val="5E38F92E"/>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
    <w:nsid w:val="3EDD727A"/>
    <w:multiLevelType w:val="hybridMultilevel"/>
    <w:tmpl w:val="3574EA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C9538CB"/>
    <w:multiLevelType w:val="hybridMultilevel"/>
    <w:tmpl w:val="F4065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E252F93"/>
    <w:multiLevelType w:val="hybridMultilevel"/>
    <w:tmpl w:val="476A1202"/>
    <w:lvl w:ilvl="0" w:tplc="9C260998">
      <w:start w:val="1"/>
      <w:numFmt w:val="decimal"/>
      <w:lvlText w:val="%1-"/>
      <w:lvlJc w:val="left"/>
      <w:pPr>
        <w:ind w:left="1500" w:hanging="36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4">
    <w:nsid w:val="524C793F"/>
    <w:multiLevelType w:val="hybridMultilevel"/>
    <w:tmpl w:val="727A4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B447950"/>
    <w:multiLevelType w:val="hybridMultilevel"/>
    <w:tmpl w:val="703AE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2CD14DA"/>
    <w:multiLevelType w:val="hybridMultilevel"/>
    <w:tmpl w:val="449EE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6005E1C"/>
    <w:multiLevelType w:val="hybridMultilevel"/>
    <w:tmpl w:val="12546DC8"/>
    <w:lvl w:ilvl="0" w:tplc="D87EDA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0024BC8"/>
    <w:multiLevelType w:val="hybridMultilevel"/>
    <w:tmpl w:val="E0CE0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E95AD5"/>
    <w:multiLevelType w:val="multilevel"/>
    <w:tmpl w:val="B68E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845DA2"/>
    <w:multiLevelType w:val="hybridMultilevel"/>
    <w:tmpl w:val="3F841E42"/>
    <w:lvl w:ilvl="0" w:tplc="B5340EC6">
      <w:start w:val="1"/>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num w:numId="1">
    <w:abstractNumId w:val="2"/>
  </w:num>
  <w:num w:numId="2">
    <w:abstractNumId w:val="6"/>
  </w:num>
  <w:num w:numId="3">
    <w:abstractNumId w:val="0"/>
  </w:num>
  <w:num w:numId="4">
    <w:abstractNumId w:val="5"/>
  </w:num>
  <w:num w:numId="5">
    <w:abstractNumId w:val="4"/>
  </w:num>
  <w:num w:numId="6">
    <w:abstractNumId w:val="8"/>
  </w:num>
  <w:num w:numId="7">
    <w:abstractNumId w:val="7"/>
  </w:num>
  <w:num w:numId="8">
    <w:abstractNumId w:val="10"/>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20"/>
    <w:rsid w:val="0008609A"/>
    <w:rsid w:val="0009088B"/>
    <w:rsid w:val="00252F0D"/>
    <w:rsid w:val="003760F5"/>
    <w:rsid w:val="00386D6B"/>
    <w:rsid w:val="005905F6"/>
    <w:rsid w:val="00640F91"/>
    <w:rsid w:val="00641693"/>
    <w:rsid w:val="00663ACA"/>
    <w:rsid w:val="00677B35"/>
    <w:rsid w:val="006A46D9"/>
    <w:rsid w:val="006E0FDC"/>
    <w:rsid w:val="007134E8"/>
    <w:rsid w:val="0075788C"/>
    <w:rsid w:val="009A7E49"/>
    <w:rsid w:val="00A71F01"/>
    <w:rsid w:val="00A96FB1"/>
    <w:rsid w:val="00AD509D"/>
    <w:rsid w:val="00B65C1E"/>
    <w:rsid w:val="00CB46E6"/>
    <w:rsid w:val="00CD0C20"/>
    <w:rsid w:val="00E02A26"/>
    <w:rsid w:val="00FB77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A471E-62DD-4AB3-9D55-EE386745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C20"/>
    <w:pPr>
      <w:spacing w:line="256" w:lineRule="auto"/>
    </w:pPr>
    <w:rPr>
      <w:lang w:val="en-US"/>
    </w:rPr>
  </w:style>
  <w:style w:type="paragraph" w:styleId="Ttulo3">
    <w:name w:val="heading 3"/>
    <w:basedOn w:val="Normal"/>
    <w:link w:val="Ttulo3Car"/>
    <w:uiPriority w:val="9"/>
    <w:qFormat/>
    <w:rsid w:val="0075788C"/>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D0C2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75788C"/>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75788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3760F5"/>
    <w:pPr>
      <w:ind w:left="720"/>
      <w:contextualSpacing/>
    </w:pPr>
  </w:style>
  <w:style w:type="character" w:styleId="Hipervnculo">
    <w:name w:val="Hyperlink"/>
    <w:basedOn w:val="Fuentedeprrafopredeter"/>
    <w:uiPriority w:val="99"/>
    <w:unhideWhenUsed/>
    <w:rsid w:val="00A71F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1638">
      <w:bodyDiv w:val="1"/>
      <w:marLeft w:val="0"/>
      <w:marRight w:val="0"/>
      <w:marTop w:val="0"/>
      <w:marBottom w:val="0"/>
      <w:divBdr>
        <w:top w:val="none" w:sz="0" w:space="0" w:color="auto"/>
        <w:left w:val="none" w:sz="0" w:space="0" w:color="auto"/>
        <w:bottom w:val="none" w:sz="0" w:space="0" w:color="auto"/>
        <w:right w:val="none" w:sz="0" w:space="0" w:color="auto"/>
      </w:divBdr>
    </w:div>
    <w:div w:id="231696323">
      <w:bodyDiv w:val="1"/>
      <w:marLeft w:val="0"/>
      <w:marRight w:val="0"/>
      <w:marTop w:val="0"/>
      <w:marBottom w:val="0"/>
      <w:divBdr>
        <w:top w:val="none" w:sz="0" w:space="0" w:color="auto"/>
        <w:left w:val="none" w:sz="0" w:space="0" w:color="auto"/>
        <w:bottom w:val="none" w:sz="0" w:space="0" w:color="auto"/>
        <w:right w:val="none" w:sz="0" w:space="0" w:color="auto"/>
      </w:divBdr>
    </w:div>
    <w:div w:id="389381867">
      <w:bodyDiv w:val="1"/>
      <w:marLeft w:val="0"/>
      <w:marRight w:val="0"/>
      <w:marTop w:val="0"/>
      <w:marBottom w:val="0"/>
      <w:divBdr>
        <w:top w:val="none" w:sz="0" w:space="0" w:color="auto"/>
        <w:left w:val="none" w:sz="0" w:space="0" w:color="auto"/>
        <w:bottom w:val="none" w:sz="0" w:space="0" w:color="auto"/>
        <w:right w:val="none" w:sz="0" w:space="0" w:color="auto"/>
      </w:divBdr>
    </w:div>
    <w:div w:id="434595503">
      <w:bodyDiv w:val="1"/>
      <w:marLeft w:val="0"/>
      <w:marRight w:val="0"/>
      <w:marTop w:val="0"/>
      <w:marBottom w:val="0"/>
      <w:divBdr>
        <w:top w:val="none" w:sz="0" w:space="0" w:color="auto"/>
        <w:left w:val="none" w:sz="0" w:space="0" w:color="auto"/>
        <w:bottom w:val="none" w:sz="0" w:space="0" w:color="auto"/>
        <w:right w:val="none" w:sz="0" w:space="0" w:color="auto"/>
      </w:divBdr>
    </w:div>
    <w:div w:id="1033925612">
      <w:bodyDiv w:val="1"/>
      <w:marLeft w:val="0"/>
      <w:marRight w:val="0"/>
      <w:marTop w:val="0"/>
      <w:marBottom w:val="0"/>
      <w:divBdr>
        <w:top w:val="none" w:sz="0" w:space="0" w:color="auto"/>
        <w:left w:val="none" w:sz="0" w:space="0" w:color="auto"/>
        <w:bottom w:val="none" w:sz="0" w:space="0" w:color="auto"/>
        <w:right w:val="none" w:sz="0" w:space="0" w:color="auto"/>
      </w:divBdr>
    </w:div>
    <w:div w:id="1709064531">
      <w:bodyDiv w:val="1"/>
      <w:marLeft w:val="0"/>
      <w:marRight w:val="0"/>
      <w:marTop w:val="0"/>
      <w:marBottom w:val="0"/>
      <w:divBdr>
        <w:top w:val="none" w:sz="0" w:space="0" w:color="auto"/>
        <w:left w:val="none" w:sz="0" w:space="0" w:color="auto"/>
        <w:bottom w:val="none" w:sz="0" w:space="0" w:color="auto"/>
        <w:right w:val="none" w:sz="0" w:space="0" w:color="auto"/>
      </w:divBdr>
    </w:div>
    <w:div w:id="1743746831">
      <w:bodyDiv w:val="1"/>
      <w:marLeft w:val="0"/>
      <w:marRight w:val="0"/>
      <w:marTop w:val="0"/>
      <w:marBottom w:val="0"/>
      <w:divBdr>
        <w:top w:val="none" w:sz="0" w:space="0" w:color="auto"/>
        <w:left w:val="none" w:sz="0" w:space="0" w:color="auto"/>
        <w:bottom w:val="none" w:sz="0" w:space="0" w:color="auto"/>
        <w:right w:val="none" w:sz="0" w:space="0" w:color="auto"/>
      </w:divBdr>
    </w:div>
    <w:div w:id="19280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blioteca.clacso.edu.ar/ar/libros/cuba/cips/caudales05/Caudales/ARTICULOS/ArticulosPDF/05GR10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MAR03</b:Tag>
    <b:SourceType>JournalArticle</b:SourceType>
    <b:Guid>{70489BA8-D892-4C8F-A886-5BCE7FB76003}</b:Guid>
    <b:Author>
      <b:Author>
        <b:NameList>
          <b:Person>
            <b:Last>MARIO RODRIGUEZ</b:Last>
            <b:First>MENA</b:First>
            <b:Middle>GARCIA, IVET GARCIA MORENO</b:Middle>
          </b:Person>
        </b:NameList>
      </b:Author>
    </b:Author>
    <b:Title>EL APRENDIZAJE PARA EL CAMBIO. PAPEL PARA LA EDUCACION</b:Title>
    <b:JournalName>CIENCIAS SOCIALES DE LA UNIVERSIDAD AUTONOMA DEL ESTADO DE MEXICO</b:JournalName>
    <b:Year>2003</b:Year>
    <b:Pages>317-335</b:Pages>
    <b:RefOrder>1</b:RefOrder>
  </b:Source>
  <b:Source>
    <b:Tag>LUI17</b:Tag>
    <b:SourceType>JournalArticle</b:SourceType>
    <b:Guid>{678CFCA1-F850-4F5B-9868-05CA51F218A5}</b:Guid>
    <b:Author>
      <b:Author>
        <b:NameList>
          <b:Person>
            <b:Last>AGUAYO RENDÓN</b:Last>
            <b:Middle>MANUEL</b:Middle>
            <b:First>LUIS</b:First>
          </b:Person>
          <b:Person>
            <b:Last>LOPEZ VELARDE</b:Last>
            <b:First>JAIME</b:First>
          </b:Person>
        </b:NameList>
      </b:Author>
    </b:Author>
    <b:Title>TENSIONES Y DISTENSIONES EN EL NUEVO MODELO EDUCATIVO</b:Title>
    <b:JournalName>INTERAMERICANA DE EDUCACIÓN DE ADULTOS</b:JournalName>
    <b:Year>2017</b:Year>
    <b:Pages>142-152</b:Pages>
    <b:RefOrder>2</b:RefOrder>
  </b:Source>
</b:Sources>
</file>

<file path=customXml/itemProps1.xml><?xml version="1.0" encoding="utf-8"?>
<ds:datastoreItem xmlns:ds="http://schemas.openxmlformats.org/officeDocument/2006/customXml" ds:itemID="{F21B9254-DC6E-4051-9524-765BA840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2807</Words>
  <Characters>15443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Medina</dc:creator>
  <cp:keywords/>
  <dc:description/>
  <cp:lastModifiedBy>Melina Medina</cp:lastModifiedBy>
  <cp:revision>10</cp:revision>
  <dcterms:created xsi:type="dcterms:W3CDTF">2023-06-18T16:50:00Z</dcterms:created>
  <dcterms:modified xsi:type="dcterms:W3CDTF">2023-06-19T02:25:00Z</dcterms:modified>
</cp:coreProperties>
</file>