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0BBB" w14:textId="6445402C" w:rsidR="005913A9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 wp14:anchorId="7A16146A" wp14:editId="2394482F">
            <wp:simplePos x="0" y="0"/>
            <wp:positionH relativeFrom="column">
              <wp:posOffset>377190</wp:posOffset>
            </wp:positionH>
            <wp:positionV relativeFrom="paragraph">
              <wp:posOffset>75565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6BD0">
        <w:rPr>
          <w:rFonts w:cstheme="minorHAnsi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393BB" wp14:editId="0AA1ECC6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DADBBF" w14:textId="720BC173" w:rsidR="00F96F04" w:rsidRDefault="00F96F04" w:rsidP="000F0A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6393BB" id="Rectangle 3" o:spid="_x0000_s1026" style="position:absolute;left:0;text-align:left;margin-left:96pt;margin-top:7.35pt;width:338.25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" filled="f" fillcolor="#4472c4 [3204]" stroked="f" strokecolor="black [3213]">
                <v:shadow color="#e7e6e6 [3214]"/>
                <v:textbox style="mso-fit-shape-to-text:t">
                  <w:txbxContent>
                    <w:p w14:paraId="78DADBBF" w14:textId="720BC173" w:rsidR="00F96F04" w:rsidRDefault="00F96F04" w:rsidP="000F0A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0DFAE634" w14:textId="77777777" w:rsidR="000F0A4C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sz w:val="18"/>
          <w:szCs w:val="18"/>
        </w:rPr>
        <w:t xml:space="preserve">  </w:t>
      </w:r>
    </w:p>
    <w:p w14:paraId="041E4EB7" w14:textId="0AF92D13" w:rsidR="00964268" w:rsidRPr="00356BD0" w:rsidRDefault="00356BD0" w:rsidP="00356BD0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     </w:t>
      </w:r>
      <w:r w:rsidR="00964268" w:rsidRPr="00356BD0">
        <w:rPr>
          <w:rFonts w:cstheme="minorHAnsi"/>
          <w:b/>
          <w:sz w:val="18"/>
          <w:szCs w:val="18"/>
        </w:rPr>
        <w:t>EVIDENCIA DE LA UNIDAD</w:t>
      </w:r>
    </w:p>
    <w:p w14:paraId="3ECAC0E7" w14:textId="753E2374" w:rsidR="00964268" w:rsidRDefault="00356BD0" w:rsidP="005913A9">
      <w:pPr>
        <w:spacing w:after="0"/>
        <w:jc w:val="center"/>
        <w:rPr>
          <w:rFonts w:cstheme="minorHAnsi"/>
          <w:sz w:val="18"/>
          <w:szCs w:val="18"/>
        </w:rPr>
      </w:pPr>
      <w:r w:rsidRPr="00356BD0">
        <w:rPr>
          <w:rFonts w:cstheme="minorHAnsi"/>
          <w:sz w:val="18"/>
          <w:szCs w:val="18"/>
        </w:rPr>
        <w:t>Unidad de aprendizaje: Formación, práctica, aprendizajes y desarrollo profesional</w:t>
      </w:r>
    </w:p>
    <w:p w14:paraId="640ABB8F" w14:textId="77777777" w:rsidR="00356BD0" w:rsidRPr="00356BD0" w:rsidRDefault="00356BD0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6B4B9CE2" w14:textId="77777777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Detecta los procesos de aprendizaje de sus alumnos para favorecer su desarrollo cognitivo y socioemocional.</w:t>
      </w:r>
    </w:p>
    <w:p w14:paraId="4ECE7F97" w14:textId="63682D4E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Plantea las necesidades formativas de los alumnos de acuerdo con sus procesos de desarrollo y de aprendizaje, con base en los nuevos enfoques pedagógicos.</w:t>
      </w:r>
    </w:p>
    <w:p w14:paraId="63019680" w14:textId="48E9458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Establece relaciones entre los principios, conceptos disciplinarios y contenidos del plan y programas de estudio en función del logro de aprendizaje de sus alumnos, asegurando la coherencia y continuidad entre los distintos grados y niveles educativos.</w:t>
      </w:r>
    </w:p>
    <w:p w14:paraId="45E063E9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4EF793C0" w14:textId="381CD9E8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Aplica el plan y programas de estudio para alcanzar los propósitos educativos y contribuir al pleno desenvolvimiento de las capacidades de sus alumnos.</w:t>
      </w:r>
    </w:p>
    <w:p w14:paraId="0AEC1222" w14:textId="47304559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Utiliza metodologías pertinentes y actualizadas para promover el aprendizaje de los alumnos en los diferentes campos, áreas y ámbitos que propone el currículum, considerando los contextos y su desarrollo.</w:t>
      </w:r>
    </w:p>
    <w:p w14:paraId="1D804C9D" w14:textId="1BABFA7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Incorpora los recursos y medios didácticos idóneos para favorecer el aprendizaje de acuerdo con el conocimiento de los procesos de desarrollo cognitivo y socioemocional de los alumnos.</w:t>
      </w:r>
    </w:p>
    <w:p w14:paraId="2A0A820A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5E07E798" w14:textId="2FB4115A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Diseña planeaciones aplicando sus conocimientos curriculares, psicopedagógicos, disciplinares, didácticos y tecnológicos para propiciar espacios de aprendizaje incluyentes que respondan a las necesidades de todos los alumnos en el marco del plan y programas de estudio.</w:t>
      </w:r>
    </w:p>
    <w:p w14:paraId="704C93C6" w14:textId="221E8B3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Elabora diagnósticos de los intereses, motivaciones y necesidades formativas de los alumnos para organizar las actividades de aprendizaje, así como las adecuaciones curriculares y didácticas pertinentes.</w:t>
      </w:r>
    </w:p>
    <w:p w14:paraId="44CDFFCD" w14:textId="26C50CF2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Selecciona estrategias que favorecen el desarrollo intelectual, físico, social y emocional de los alumnos para procurar el logro de los aprendizajes.</w:t>
      </w:r>
    </w:p>
    <w:p w14:paraId="2DDB3277" w14:textId="20D5C276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Construye escenarios y experiencias de aprendizaje utilizando diversos recursos metodológicos y tecnológicos para favorecer la educación inclusiva.</w:t>
      </w:r>
    </w:p>
    <w:p w14:paraId="370D0674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4D2BD4A6" w14:textId="22050E94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Emplea la evaluación para intervenir en los diferentes ámbitos y momentos de la tarea educativa para mejorar los aprendizajes de sus alumnos.</w:t>
      </w:r>
    </w:p>
    <w:p w14:paraId="2589C0D8" w14:textId="389B5880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Evalúa el aprendizaje de sus alumnos mediante la aplicación de distintas teorías, métodos e instrumentos considerando las áreas, campos y ámbitos de conocimiento, así como los saberes correspondientes al grado y nivel educativo.</w:t>
      </w:r>
    </w:p>
    <w:p w14:paraId="30B7DE75" w14:textId="36F3E461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Elabora propuestas para mejorar los resultados de su enseñanza y los aprendizajes de sus alumnos.</w:t>
      </w:r>
    </w:p>
    <w:p w14:paraId="1EDC0A52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18DE0CFE" w14:textId="11AFC317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Integra recursos de la investigación educativa para enriquecer su práctica profesional, expresando su interés por el conocimiento, la ciencia y la mejora de la educación.</w:t>
      </w:r>
    </w:p>
    <w:p w14:paraId="19A521A0" w14:textId="5FE43306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Emplea los medios tecnológicos y las fuentes de información científica disponibles para mantenerse actualizado respecto a los diversos campos de conocimiento que intervienen en su trabajo docente.</w:t>
      </w:r>
    </w:p>
    <w:p w14:paraId="5F1A6B6B" w14:textId="7777777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Usa los resultados de la investigación para profundizar en el conocimiento y los procesos de aprendizaje de sus alumnos.</w:t>
      </w:r>
    </w:p>
    <w:p w14:paraId="54E8AF91" w14:textId="45083A13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Utiliza los recursos metodológicos y técnicos de la investigación para explicar, comprender situaciones educativas y mejorar su docencia.</w:t>
      </w:r>
    </w:p>
    <w:p w14:paraId="51D27036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7DA44269" w14:textId="67A8CD22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Actúa de manera ética ante la diversidad de situaciones que se presentan en la práctica profesional.</w:t>
      </w:r>
    </w:p>
    <w:p w14:paraId="2194B633" w14:textId="2634F828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Orienta su actuación profesional con sentido ético-valoral y asume los diversos principios y reglas que aseguran una mejor convivencia institucional y social, en beneficio de los alumnos y de la comunidad escolar.</w:t>
      </w:r>
    </w:p>
    <w:p w14:paraId="611E8656" w14:textId="0E5A5419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Previene y soluciona conflictos, así como situaciones emergentes con base en los derechos humanos, los principios derivados de la normatividad educativa y los valores propios de la profesión docente.</w:t>
      </w:r>
    </w:p>
    <w:p w14:paraId="6B1479D7" w14:textId="2764141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Decide las estrategias pedagógicas para minimizar o eliminar las barreras para el aprendizaje y la participación asegurando una educación inclusiva.</w:t>
      </w:r>
    </w:p>
    <w:p w14:paraId="7C92D54E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0B931CD4" w14:textId="023313FF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Colabora con la comunidad escolar, padres de familia, autoridades y docentes, en la toma de decisiones y en el desarrollo de alternativas de solución a problemáticas socioeducativas.</w:t>
      </w:r>
    </w:p>
    <w:p w14:paraId="25C59DE6" w14:textId="2619C84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Diseña y aplica diferentes diagnósticos para identificar problemáticas que afectan el trabajo en la escuela y en el aula.</w:t>
      </w:r>
    </w:p>
    <w:p w14:paraId="2E684489" w14:textId="7777777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Distingue los factores y aspectos asociados a la gestión escolar que contribuyen a mejorar los aprendizajes y la calidad del servicio educativo.</w:t>
      </w:r>
    </w:p>
    <w:p w14:paraId="3041536D" w14:textId="46251DFD" w:rsidR="00964268" w:rsidRDefault="003956B1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956B1">
        <w:rPr>
          <w:rFonts w:eastAsia="Times New Roman" w:cstheme="minorHAnsi"/>
          <w:noProof/>
          <w:color w:val="2F2F2F"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3F8B6D" wp14:editId="18FC56B8">
                <wp:simplePos x="0" y="0"/>
                <wp:positionH relativeFrom="margin">
                  <wp:align>center</wp:align>
                </wp:positionH>
                <wp:positionV relativeFrom="paragraph">
                  <wp:posOffset>307340</wp:posOffset>
                </wp:positionV>
                <wp:extent cx="5400675" cy="1404620"/>
                <wp:effectExtent l="0" t="0" r="28575" b="158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4AEC2" w14:textId="737C79F9" w:rsidR="003956B1" w:rsidRPr="003956B1" w:rsidRDefault="003956B1" w:rsidP="003956B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956B1">
                              <w:rPr>
                                <w:b/>
                                <w:sz w:val="28"/>
                              </w:rPr>
                              <w:t>Docente:</w:t>
                            </w:r>
                            <w:r w:rsidRPr="003956B1">
                              <w:rPr>
                                <w:sz w:val="28"/>
                              </w:rPr>
                              <w:t xml:space="preserve"> Edith Araceli Martínez Silva</w:t>
                            </w:r>
                          </w:p>
                          <w:p w14:paraId="44867570" w14:textId="09604224" w:rsidR="003956B1" w:rsidRPr="003956B1" w:rsidRDefault="003956B1" w:rsidP="003956B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956B1">
                              <w:rPr>
                                <w:b/>
                                <w:sz w:val="28"/>
                              </w:rPr>
                              <w:t>Alumna:</w:t>
                            </w:r>
                            <w:r w:rsidRPr="003956B1">
                              <w:rPr>
                                <w:sz w:val="28"/>
                              </w:rPr>
                              <w:t xml:space="preserve"> Karina Rivera Guillermo</w:t>
                            </w:r>
                          </w:p>
                          <w:p w14:paraId="09761736" w14:textId="4A81B41A" w:rsidR="003956B1" w:rsidRPr="003956B1" w:rsidRDefault="003956B1" w:rsidP="003956B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956B1">
                              <w:rPr>
                                <w:b/>
                                <w:sz w:val="28"/>
                              </w:rPr>
                              <w:t>Grado:</w:t>
                            </w:r>
                            <w:r w:rsidRPr="003956B1">
                              <w:rPr>
                                <w:sz w:val="28"/>
                              </w:rPr>
                              <w:t xml:space="preserve"> 4° “C”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3F8B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0;margin-top:24.2pt;width:425.2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">
                <v:textbox style="mso-fit-shape-to-text:t">
                  <w:txbxContent>
                    <w:p w14:paraId="5D74AEC2" w14:textId="737C79F9" w:rsidR="003956B1" w:rsidRPr="003956B1" w:rsidRDefault="003956B1" w:rsidP="003956B1">
                      <w:pPr>
                        <w:jc w:val="center"/>
                        <w:rPr>
                          <w:sz w:val="28"/>
                        </w:rPr>
                      </w:pPr>
                      <w:r w:rsidRPr="003956B1">
                        <w:rPr>
                          <w:b/>
                          <w:sz w:val="28"/>
                        </w:rPr>
                        <w:t>Docente:</w:t>
                      </w:r>
                      <w:r w:rsidRPr="003956B1">
                        <w:rPr>
                          <w:sz w:val="28"/>
                        </w:rPr>
                        <w:t xml:space="preserve"> Edith Araceli Martínez Silva</w:t>
                      </w:r>
                    </w:p>
                    <w:p w14:paraId="44867570" w14:textId="09604224" w:rsidR="003956B1" w:rsidRPr="003956B1" w:rsidRDefault="003956B1" w:rsidP="003956B1">
                      <w:pPr>
                        <w:jc w:val="center"/>
                        <w:rPr>
                          <w:sz w:val="28"/>
                        </w:rPr>
                      </w:pPr>
                      <w:r w:rsidRPr="003956B1">
                        <w:rPr>
                          <w:b/>
                          <w:sz w:val="28"/>
                        </w:rPr>
                        <w:t>Alumna:</w:t>
                      </w:r>
                      <w:r w:rsidRPr="003956B1">
                        <w:rPr>
                          <w:sz w:val="28"/>
                        </w:rPr>
                        <w:t xml:space="preserve"> Karina Rivera Guillermo</w:t>
                      </w:r>
                    </w:p>
                    <w:p w14:paraId="09761736" w14:textId="4A81B41A" w:rsidR="003956B1" w:rsidRPr="003956B1" w:rsidRDefault="003956B1" w:rsidP="003956B1">
                      <w:pPr>
                        <w:jc w:val="center"/>
                        <w:rPr>
                          <w:sz w:val="28"/>
                        </w:rPr>
                      </w:pPr>
                      <w:r w:rsidRPr="003956B1">
                        <w:rPr>
                          <w:b/>
                          <w:sz w:val="28"/>
                        </w:rPr>
                        <w:t>Grado:</w:t>
                      </w:r>
                      <w:r w:rsidRPr="003956B1">
                        <w:rPr>
                          <w:sz w:val="28"/>
                        </w:rPr>
                        <w:t xml:space="preserve"> 4° “C”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268" w:rsidRPr="00356BD0">
        <w:rPr>
          <w:rFonts w:eastAsia="Times New Roman" w:cstheme="minorHAnsi"/>
          <w:color w:val="2F2F2F"/>
          <w:sz w:val="18"/>
          <w:szCs w:val="18"/>
          <w:lang w:eastAsia="es-MX"/>
        </w:rPr>
        <w:t>Participa en procesos de evaluación institucional y utiliza sus resultados en la planeación y gestión escolar para mejorar la calidad de la educación que ofrece la institución.</w:t>
      </w:r>
    </w:p>
    <w:p w14:paraId="0A9095F7" w14:textId="65AA64E8" w:rsidR="00356BD0" w:rsidRDefault="00356BD0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2D2160E1" w14:textId="77777777" w:rsidR="00356BD0" w:rsidRDefault="00356BD0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171E12A6" w14:textId="77777777" w:rsidR="00356BD0" w:rsidRDefault="00356BD0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5463C980" w14:textId="376D00DE" w:rsidR="00356BD0" w:rsidRDefault="00327E74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>
        <w:rPr>
          <w:rFonts w:eastAsia="Times New Roman" w:cstheme="minorHAnsi"/>
          <w:color w:val="2F2F2F"/>
          <w:sz w:val="18"/>
          <w:szCs w:val="18"/>
          <w:lang w:eastAsia="es-MX"/>
        </w:rPr>
        <w:lastRenderedPageBreak/>
        <w:t xml:space="preserve">Realiza un cuadro de doble entrada en donde analices los distintos elementos que incluían </w:t>
      </w:r>
      <w:r w:rsidR="002A743B">
        <w:rPr>
          <w:rFonts w:eastAsia="Times New Roman" w:cstheme="minorHAnsi"/>
          <w:color w:val="2F2F2F"/>
          <w:sz w:val="18"/>
          <w:szCs w:val="18"/>
          <w:lang w:eastAsia="es-MX"/>
        </w:rPr>
        <w:t>los formatos</w:t>
      </w:r>
      <w:r>
        <w:rPr>
          <w:rFonts w:eastAsia="Times New Roman" w:cstheme="minorHAnsi"/>
          <w:color w:val="2F2F2F"/>
          <w:sz w:val="18"/>
          <w:szCs w:val="18"/>
          <w:lang w:eastAsia="es-MX"/>
        </w:rPr>
        <w:t xml:space="preserve"> que utilizaste para la elaboración de tu plan de clase.</w:t>
      </w:r>
    </w:p>
    <w:p w14:paraId="4F652D4A" w14:textId="77777777" w:rsidR="00327E74" w:rsidRDefault="00327E74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6"/>
        <w:gridCol w:w="4376"/>
        <w:gridCol w:w="4398"/>
      </w:tblGrid>
      <w:tr w:rsidR="00327E74" w14:paraId="6D376AF2" w14:textId="77777777" w:rsidTr="00327E74">
        <w:tc>
          <w:tcPr>
            <w:tcW w:w="1980" w:type="dxa"/>
          </w:tcPr>
          <w:p w14:paraId="02B42D17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</w:tcPr>
          <w:p w14:paraId="55328A98" w14:textId="545D6DB6" w:rsidR="00327E74" w:rsidRPr="005977F1" w:rsidRDefault="00327E74" w:rsidP="00327E74">
            <w:pPr>
              <w:spacing w:after="101"/>
              <w:jc w:val="center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FORMATO ENEP</w:t>
            </w:r>
          </w:p>
        </w:tc>
        <w:tc>
          <w:tcPr>
            <w:tcW w:w="4416" w:type="dxa"/>
          </w:tcPr>
          <w:p w14:paraId="0EFBCEC1" w14:textId="6FC98053" w:rsidR="00327E74" w:rsidRPr="005977F1" w:rsidRDefault="00327E74" w:rsidP="00327E74">
            <w:pPr>
              <w:spacing w:after="101"/>
              <w:jc w:val="center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FORMATO DEL PROFESOR TITULAR</w:t>
            </w:r>
          </w:p>
        </w:tc>
      </w:tr>
      <w:tr w:rsidR="00327E74" w14:paraId="1413B093" w14:textId="77777777" w:rsidTr="00327E74">
        <w:tc>
          <w:tcPr>
            <w:tcW w:w="1980" w:type="dxa"/>
          </w:tcPr>
          <w:p w14:paraId="09AB02AF" w14:textId="77777777" w:rsidR="00327E74" w:rsidRPr="005977F1" w:rsidRDefault="00327E74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Portada</w:t>
            </w:r>
          </w:p>
          <w:p w14:paraId="020EC5E5" w14:textId="79EFC095" w:rsidR="00087A5C" w:rsidRPr="005977F1" w:rsidRDefault="00087A5C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(.5 punto)</w:t>
            </w:r>
          </w:p>
        </w:tc>
        <w:tc>
          <w:tcPr>
            <w:tcW w:w="4394" w:type="dxa"/>
          </w:tcPr>
          <w:p w14:paraId="0BCA9EF6" w14:textId="1DDCC00D" w:rsidR="00327E74" w:rsidRDefault="005977F1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Contenía todos los datos de identificación, incluyendo nombre de jardín, cantidad de alumnos</w:t>
            </w:r>
          </w:p>
        </w:tc>
        <w:tc>
          <w:tcPr>
            <w:tcW w:w="4416" w:type="dxa"/>
          </w:tcPr>
          <w:p w14:paraId="774102C1" w14:textId="2F45DF13" w:rsidR="00327E74" w:rsidRDefault="005977F1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No se llevaba portada, solo se presentaba un encabezado con el nombre dl jardín y ubicación, nombre de la maestra.</w:t>
            </w:r>
          </w:p>
        </w:tc>
      </w:tr>
      <w:tr w:rsidR="00327E74" w14:paraId="3784D6CA" w14:textId="77777777" w:rsidTr="00327E74">
        <w:tc>
          <w:tcPr>
            <w:tcW w:w="1980" w:type="dxa"/>
          </w:tcPr>
          <w:p w14:paraId="38CF315F" w14:textId="77777777" w:rsidR="00327E74" w:rsidRPr="005977F1" w:rsidRDefault="00327E74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Cronograma</w:t>
            </w:r>
          </w:p>
          <w:p w14:paraId="5269B584" w14:textId="1C489F2B" w:rsidR="00087A5C" w:rsidRPr="005977F1" w:rsidRDefault="00087A5C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(.5 punto)</w:t>
            </w:r>
          </w:p>
        </w:tc>
        <w:tc>
          <w:tcPr>
            <w:tcW w:w="4394" w:type="dxa"/>
          </w:tcPr>
          <w:p w14:paraId="3C65790C" w14:textId="4EA40A81" w:rsidR="00327E74" w:rsidRDefault="005977F1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Se incluían la hora en la que estaban destinadas las actividades, además de incluir las clases de apoyo</w:t>
            </w:r>
          </w:p>
        </w:tc>
        <w:tc>
          <w:tcPr>
            <w:tcW w:w="4416" w:type="dxa"/>
          </w:tcPr>
          <w:p w14:paraId="1BE19103" w14:textId="44AF1FD4" w:rsidR="00327E74" w:rsidRDefault="005977F1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No contiene cronograma</w:t>
            </w:r>
          </w:p>
        </w:tc>
      </w:tr>
      <w:tr w:rsidR="00327E74" w14:paraId="54888BF1" w14:textId="77777777" w:rsidTr="00327E74">
        <w:tc>
          <w:tcPr>
            <w:tcW w:w="1980" w:type="dxa"/>
          </w:tcPr>
          <w:p w14:paraId="4516C7A7" w14:textId="77777777" w:rsidR="00327E74" w:rsidRPr="005977F1" w:rsidRDefault="00327E74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Inicio de la situación</w:t>
            </w:r>
          </w:p>
          <w:p w14:paraId="7E30CDC8" w14:textId="15F61DCC" w:rsidR="00087A5C" w:rsidRPr="005977F1" w:rsidRDefault="00087A5C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31538005" w14:textId="5BC4BE9D" w:rsidR="00327E74" w:rsidRDefault="005977F1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Actividad para rescatar los saberes previos de los alumnos, puede incluir juego, preguntas, etc. </w:t>
            </w:r>
          </w:p>
        </w:tc>
        <w:tc>
          <w:tcPr>
            <w:tcW w:w="4416" w:type="dxa"/>
          </w:tcPr>
          <w:p w14:paraId="6B631E26" w14:textId="1B31F490" w:rsidR="00327E74" w:rsidRDefault="005977F1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Actividades cortas en donde se rescatan los saberes previos basado una serie de preguntas</w:t>
            </w:r>
          </w:p>
        </w:tc>
      </w:tr>
      <w:tr w:rsidR="00327E74" w14:paraId="25B26454" w14:textId="77777777" w:rsidTr="00327E74">
        <w:tc>
          <w:tcPr>
            <w:tcW w:w="1980" w:type="dxa"/>
          </w:tcPr>
          <w:p w14:paraId="7DE3FDF3" w14:textId="77777777" w:rsidR="00327E74" w:rsidRPr="005977F1" w:rsidRDefault="00327E74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Desarrollo de la situación</w:t>
            </w:r>
          </w:p>
          <w:p w14:paraId="156D8B5F" w14:textId="2E925009" w:rsidR="00087A5C" w:rsidRPr="005977F1" w:rsidRDefault="00087A5C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268887CA" w14:textId="053760A6" w:rsidR="00327E74" w:rsidRDefault="00576232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Actividad en donde el alumno empieza a desarrollar el aprendizaje esperado, el niño crea y se obtiene un producto final </w:t>
            </w:r>
          </w:p>
        </w:tc>
        <w:tc>
          <w:tcPr>
            <w:tcW w:w="4416" w:type="dxa"/>
          </w:tcPr>
          <w:p w14:paraId="5ECE26C6" w14:textId="20FC0967" w:rsidR="00327E74" w:rsidRDefault="00576232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Serie de actividades en donde el alumno realiza algo para obtener un producto final es en donde se desarrolla en aprendizaje esperado. </w:t>
            </w:r>
          </w:p>
        </w:tc>
      </w:tr>
      <w:tr w:rsidR="00327E74" w14:paraId="3298E214" w14:textId="77777777" w:rsidTr="00327E74">
        <w:tc>
          <w:tcPr>
            <w:tcW w:w="1980" w:type="dxa"/>
          </w:tcPr>
          <w:p w14:paraId="4D7AC059" w14:textId="77777777" w:rsidR="00327E74" w:rsidRPr="005977F1" w:rsidRDefault="00327E74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Cierre de la situación</w:t>
            </w:r>
          </w:p>
          <w:p w14:paraId="47BFC1A8" w14:textId="7931F590" w:rsidR="00087A5C" w:rsidRPr="005977F1" w:rsidRDefault="00087A5C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22752D63" w14:textId="7D293681" w:rsidR="00327E74" w:rsidRDefault="00576232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Basado en el que aprendieron los alumnos, se incluye la evaluación de la actividad. </w:t>
            </w:r>
          </w:p>
        </w:tc>
        <w:tc>
          <w:tcPr>
            <w:tcW w:w="4416" w:type="dxa"/>
          </w:tcPr>
          <w:p w14:paraId="045B0343" w14:textId="1F1B104D" w:rsidR="00327E74" w:rsidRDefault="00576232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Basado en lo que los alumnos aprendieron durante la aplicación de actividades. </w:t>
            </w:r>
          </w:p>
        </w:tc>
      </w:tr>
      <w:tr w:rsidR="00327E74" w14:paraId="1C8F0CA5" w14:textId="77777777" w:rsidTr="00327E74">
        <w:tc>
          <w:tcPr>
            <w:tcW w:w="1980" w:type="dxa"/>
          </w:tcPr>
          <w:p w14:paraId="6CFC63B2" w14:textId="77777777" w:rsidR="00327E74" w:rsidRPr="005977F1" w:rsidRDefault="00327E74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Evaluación de las actividades aplicadas</w:t>
            </w:r>
          </w:p>
          <w:p w14:paraId="2E25F0B5" w14:textId="29899ACD" w:rsidR="00087A5C" w:rsidRPr="005977F1" w:rsidRDefault="00087A5C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009028A0" w14:textId="094A527B" w:rsidR="00327E74" w:rsidRDefault="00576232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Se evalúan los aprendizajes que fueron aplicados durante la duración de la planeación </w:t>
            </w:r>
          </w:p>
        </w:tc>
        <w:tc>
          <w:tcPr>
            <w:tcW w:w="4416" w:type="dxa"/>
          </w:tcPr>
          <w:p w14:paraId="35731F93" w14:textId="3504A6D4" w:rsidR="00327E74" w:rsidRDefault="00576232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Se evalúan los aprendizajes que fueron aplicados durante la duración de la planeación, </w:t>
            </w:r>
            <w:r w:rsidR="009605EE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se </w:t>
            </w: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realiza mediante una lista de cotejo</w:t>
            </w:r>
            <w:r w:rsidR="009605EE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 y es de manera quincenal</w:t>
            </w:r>
          </w:p>
        </w:tc>
      </w:tr>
      <w:tr w:rsidR="00327E74" w14:paraId="5038C51B" w14:textId="77777777" w:rsidTr="00327E74">
        <w:tc>
          <w:tcPr>
            <w:tcW w:w="1980" w:type="dxa"/>
          </w:tcPr>
          <w:p w14:paraId="3FC4CC65" w14:textId="77777777" w:rsidR="00327E74" w:rsidRPr="005977F1" w:rsidRDefault="00327E74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Qué elementos menciona y cuáles crees que son necesarios/innecesarios</w:t>
            </w:r>
          </w:p>
          <w:p w14:paraId="36E4C466" w14:textId="7BE21DFF" w:rsidR="00087A5C" w:rsidRPr="005977F1" w:rsidRDefault="00087A5C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79CDF3C7" w14:textId="78CB9719" w:rsidR="00576232" w:rsidRDefault="00576232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Necesarios: la evaluación de las actividades, los ajustes razonables y datos de identificación.</w:t>
            </w:r>
          </w:p>
          <w:p w14:paraId="014F4836" w14:textId="28032568" w:rsidR="00327E74" w:rsidRDefault="00576232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Innecesarios: El cronograma de las actividades incluyendo el nombre de cada una de ellas</w:t>
            </w:r>
            <w:r w:rsidR="007F1589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, el espacio en donde se realizará la actividad</w:t>
            </w:r>
          </w:p>
        </w:tc>
        <w:tc>
          <w:tcPr>
            <w:tcW w:w="4416" w:type="dxa"/>
          </w:tcPr>
          <w:p w14:paraId="5991FA36" w14:textId="68FABD97" w:rsidR="00327E74" w:rsidRDefault="007F1589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Necesarios: evaluación de actividades, los ajustes razonables y los datos de identificaron tanto el nombre de la maestra como el nombre de jardín</w:t>
            </w:r>
          </w:p>
        </w:tc>
      </w:tr>
      <w:tr w:rsidR="00327E74" w14:paraId="55D40C1E" w14:textId="77777777" w:rsidTr="00327E74">
        <w:tc>
          <w:tcPr>
            <w:tcW w:w="1980" w:type="dxa"/>
          </w:tcPr>
          <w:p w14:paraId="6E0269BF" w14:textId="77777777" w:rsidR="00327E74" w:rsidRPr="005977F1" w:rsidRDefault="00327E74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Ventajas</w:t>
            </w:r>
          </w:p>
          <w:p w14:paraId="616A8F39" w14:textId="6D9FB4ED" w:rsidR="00087A5C" w:rsidRPr="005977F1" w:rsidRDefault="00087A5C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50056EA0" w14:textId="05F3D989" w:rsidR="00327E74" w:rsidRDefault="00F96F0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Nos ayuda a clasificar y entender mejor cada momento de la planeación </w:t>
            </w:r>
          </w:p>
        </w:tc>
        <w:tc>
          <w:tcPr>
            <w:tcW w:w="4416" w:type="dxa"/>
          </w:tcPr>
          <w:p w14:paraId="7B71BFB2" w14:textId="4BCF80FA" w:rsidR="00327E74" w:rsidRDefault="00F96F0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Formato más sencillo de realizar</w:t>
            </w:r>
          </w:p>
        </w:tc>
      </w:tr>
      <w:tr w:rsidR="00327E74" w14:paraId="61B76E02" w14:textId="77777777" w:rsidTr="00327E74">
        <w:tc>
          <w:tcPr>
            <w:tcW w:w="1980" w:type="dxa"/>
          </w:tcPr>
          <w:p w14:paraId="749BAF19" w14:textId="77777777" w:rsidR="00327E74" w:rsidRPr="005977F1" w:rsidRDefault="00327E74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Desventajas</w:t>
            </w:r>
          </w:p>
          <w:p w14:paraId="0DA06121" w14:textId="139943D4" w:rsidR="00087A5C" w:rsidRPr="005977F1" w:rsidRDefault="00087A5C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5CBADF3E" w14:textId="5CFA5B0B" w:rsidR="00327E74" w:rsidRDefault="00F96F0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Formato mas extenso, a simple vista puede ser tedioso realizarla y eso a su vez hace que la mayoría de los lectores no la revisen de manera correcta. </w:t>
            </w:r>
          </w:p>
        </w:tc>
        <w:tc>
          <w:tcPr>
            <w:tcW w:w="4416" w:type="dxa"/>
          </w:tcPr>
          <w:p w14:paraId="08132678" w14:textId="15598425" w:rsidR="00327E74" w:rsidRDefault="00F96F0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Es un formato que en el personal se me hizo complicado poder entender a pesar de que era un formato mas sencillo. </w:t>
            </w:r>
          </w:p>
        </w:tc>
      </w:tr>
      <w:tr w:rsidR="00087A5C" w14:paraId="58548C4E" w14:textId="77777777" w:rsidTr="00F96F04">
        <w:tc>
          <w:tcPr>
            <w:tcW w:w="1980" w:type="dxa"/>
          </w:tcPr>
          <w:p w14:paraId="195CF809" w14:textId="77777777" w:rsidR="00087A5C" w:rsidRPr="005977F1" w:rsidRDefault="00087A5C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¿Cuál es la verdadera función de la planeación didáctica?</w:t>
            </w:r>
          </w:p>
          <w:p w14:paraId="46CAA7D6" w14:textId="67E7FE78" w:rsidR="00087A5C" w:rsidRPr="005977F1" w:rsidRDefault="00087A5C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(2 punto)</w:t>
            </w:r>
          </w:p>
        </w:tc>
        <w:tc>
          <w:tcPr>
            <w:tcW w:w="8810" w:type="dxa"/>
            <w:gridSpan w:val="2"/>
          </w:tcPr>
          <w:p w14:paraId="72DB0B7C" w14:textId="6B888925" w:rsidR="00087A5C" w:rsidRDefault="009605EE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Tener una organización de las actividades que te ayudaran a favorecer el proceso de enseñanza-aprendizaje de los alumnos, además de tener un </w:t>
            </w:r>
            <w:r w:rsidR="00B53F56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respaldado que pueda avalar tu trabajo dentro del aula, es de suma importancia agregar los ajustes razonables para que de esa manera puedas agregar las “modificaciones” necesarias para tus alumnos.</w:t>
            </w:r>
          </w:p>
        </w:tc>
      </w:tr>
      <w:tr w:rsidR="00087A5C" w14:paraId="3B0335AD" w14:textId="77777777" w:rsidTr="00F96F04">
        <w:tc>
          <w:tcPr>
            <w:tcW w:w="1980" w:type="dxa"/>
          </w:tcPr>
          <w:p w14:paraId="68FCB05D" w14:textId="45689606" w:rsidR="00087A5C" w:rsidRPr="005977F1" w:rsidRDefault="00087A5C" w:rsidP="00356BD0">
            <w:pPr>
              <w:spacing w:after="101"/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</w:pPr>
            <w:r w:rsidRPr="005977F1">
              <w:rPr>
                <w:rFonts w:eastAsia="Times New Roman" w:cstheme="minorHAnsi"/>
                <w:b/>
                <w:color w:val="2F2F2F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8810" w:type="dxa"/>
            <w:gridSpan w:val="2"/>
          </w:tcPr>
          <w:p w14:paraId="4106C011" w14:textId="77777777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</w:tbl>
    <w:p w14:paraId="1E34F816" w14:textId="77777777" w:rsidR="00327E74" w:rsidRPr="00356BD0" w:rsidRDefault="00327E74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703BFB38" w14:textId="77777777" w:rsidR="002F3F73" w:rsidRDefault="002F3F73" w:rsidP="002F3F73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Esta calificación esta promediada</w:t>
      </w:r>
    </w:p>
    <w:p w14:paraId="48218E13" w14:textId="77777777" w:rsidR="002F3F73" w:rsidRDefault="002F3F73" w:rsidP="002F3F73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10 entrega a tiempo al profesor titular</w:t>
      </w:r>
    </w:p>
    <w:p w14:paraId="4A545D1F" w14:textId="070A91F1" w:rsidR="002F3F73" w:rsidRDefault="002F3F73" w:rsidP="002F3F73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10</w:t>
      </w:r>
      <w:r>
        <w:rPr>
          <w:rFonts w:cstheme="minorHAnsi"/>
          <w:b/>
          <w:sz w:val="18"/>
          <w:szCs w:val="18"/>
        </w:rPr>
        <w:t xml:space="preserve"> revisión de planes en físico</w:t>
      </w:r>
    </w:p>
    <w:p w14:paraId="21854F85" w14:textId="77777777" w:rsidR="002F3F73" w:rsidRDefault="002F3F73" w:rsidP="002F3F73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10 este trabajo</w:t>
      </w:r>
    </w:p>
    <w:p w14:paraId="12487251" w14:textId="22E32E5A" w:rsidR="002F3F73" w:rsidRDefault="002F3F73" w:rsidP="002F3F73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Promedio 10</w:t>
      </w:r>
    </w:p>
    <w:p w14:paraId="3CB1534E" w14:textId="77777777" w:rsidR="00964268" w:rsidRPr="00356BD0" w:rsidRDefault="00964268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28E2478" w14:textId="77777777" w:rsidR="00964268" w:rsidRPr="00356BD0" w:rsidRDefault="00964268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FF32B81" w14:textId="77777777" w:rsidR="00964268" w:rsidRPr="00356BD0" w:rsidRDefault="00964268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672A6659" w14:textId="77777777" w:rsidR="000F0A4C" w:rsidRDefault="000F0A4C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036F094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000CB718" w14:textId="4DB547DA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3E926145" w14:textId="10AA5D33" w:rsidR="003956B1" w:rsidRDefault="003956B1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2C62BCA" w14:textId="378AE26A" w:rsidR="003956B1" w:rsidRDefault="003956B1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661CC410" w14:textId="789A858E" w:rsidR="003956B1" w:rsidRDefault="003956B1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B02A06E" w14:textId="0ED181F1" w:rsidR="003956B1" w:rsidRDefault="003956B1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672B632" w14:textId="49C4661E" w:rsidR="003956B1" w:rsidRDefault="003956B1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0E8E7175" w14:textId="09A33FD8" w:rsidR="003956B1" w:rsidRDefault="003956B1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6D4E6A2" w14:textId="40A0B24A" w:rsidR="003956B1" w:rsidRDefault="003956B1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6FE487C3" w14:textId="2D393D9A" w:rsidR="003956B1" w:rsidRDefault="003956B1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07FCF6DE" w14:textId="0E9765CA" w:rsidR="003956B1" w:rsidRDefault="003956B1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6128A044" w14:textId="6E993F25" w:rsidR="003956B1" w:rsidRDefault="003956B1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0818649B" w14:textId="2AD85305" w:rsidR="003956B1" w:rsidRDefault="003956B1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47F5AFF2" w14:textId="376BBB8B" w:rsidR="003956B1" w:rsidRDefault="003956B1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3B069B2A" w14:textId="6B711058" w:rsidR="003956B1" w:rsidRDefault="003956B1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113DE33" w14:textId="6B8CF18F" w:rsidR="00327E74" w:rsidRDefault="003956B1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F29F86" wp14:editId="539BE068">
            <wp:simplePos x="0" y="0"/>
            <wp:positionH relativeFrom="margin">
              <wp:posOffset>391160</wp:posOffset>
            </wp:positionH>
            <wp:positionV relativeFrom="paragraph">
              <wp:posOffset>154305</wp:posOffset>
            </wp:positionV>
            <wp:extent cx="6311352" cy="88296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72" t="21492" r="35834" b="8350"/>
                    <a:stretch/>
                  </pic:blipFill>
                  <pic:spPr bwMode="auto">
                    <a:xfrm>
                      <a:off x="0" y="0"/>
                      <a:ext cx="6311352" cy="882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9EAB7" w14:textId="4A47245C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4B70E049" w14:textId="5D89B6C8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2C75B4B0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65374C93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2782B919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24DF2F4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2C918E80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C16EC46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2A6AA10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BE838A7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8EE6065" w14:textId="07AEE83A" w:rsidR="00883B6D" w:rsidRDefault="00883B6D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sectPr w:rsidR="00883B6D" w:rsidSect="000F0A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8DAE" w14:textId="77777777" w:rsidR="00EC6C59" w:rsidRDefault="00EC6C59" w:rsidP="000F0A4C">
      <w:pPr>
        <w:spacing w:after="0" w:line="240" w:lineRule="auto"/>
      </w:pPr>
      <w:r>
        <w:separator/>
      </w:r>
    </w:p>
  </w:endnote>
  <w:endnote w:type="continuationSeparator" w:id="0">
    <w:p w14:paraId="7EF324AB" w14:textId="77777777" w:rsidR="00EC6C59" w:rsidRDefault="00EC6C59" w:rsidP="000F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6FCC" w14:textId="77777777" w:rsidR="00EC6C59" w:rsidRDefault="00EC6C59" w:rsidP="000F0A4C">
      <w:pPr>
        <w:spacing w:after="0" w:line="240" w:lineRule="auto"/>
      </w:pPr>
      <w:r>
        <w:separator/>
      </w:r>
    </w:p>
  </w:footnote>
  <w:footnote w:type="continuationSeparator" w:id="0">
    <w:p w14:paraId="6FA51999" w14:textId="77777777" w:rsidR="00EC6C59" w:rsidRDefault="00EC6C59" w:rsidP="000F0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12D7C"/>
    <w:multiLevelType w:val="hybridMultilevel"/>
    <w:tmpl w:val="D2DCFDEA"/>
    <w:lvl w:ilvl="0" w:tplc="BEFC4066">
      <w:numFmt w:val="bullet"/>
      <w:lvlText w:val=""/>
      <w:lvlJc w:val="left"/>
      <w:pPr>
        <w:ind w:left="-72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num w:numId="1" w16cid:durableId="53231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4C"/>
    <w:rsid w:val="00014F2F"/>
    <w:rsid w:val="000213C3"/>
    <w:rsid w:val="00074C3D"/>
    <w:rsid w:val="00077C02"/>
    <w:rsid w:val="00087A5C"/>
    <w:rsid w:val="000B44A2"/>
    <w:rsid w:val="000C6759"/>
    <w:rsid w:val="000F0A4C"/>
    <w:rsid w:val="000F2CC2"/>
    <w:rsid w:val="0017046E"/>
    <w:rsid w:val="0022309F"/>
    <w:rsid w:val="0026481D"/>
    <w:rsid w:val="002A743B"/>
    <w:rsid w:val="002F3F73"/>
    <w:rsid w:val="00305320"/>
    <w:rsid w:val="00327E74"/>
    <w:rsid w:val="00356BD0"/>
    <w:rsid w:val="00373FD4"/>
    <w:rsid w:val="003956B1"/>
    <w:rsid w:val="003D73F3"/>
    <w:rsid w:val="004C29DC"/>
    <w:rsid w:val="005317AB"/>
    <w:rsid w:val="00545242"/>
    <w:rsid w:val="00576232"/>
    <w:rsid w:val="005913A9"/>
    <w:rsid w:val="005977F1"/>
    <w:rsid w:val="00612677"/>
    <w:rsid w:val="00615F3A"/>
    <w:rsid w:val="0064096C"/>
    <w:rsid w:val="00703907"/>
    <w:rsid w:val="007F1589"/>
    <w:rsid w:val="008469FE"/>
    <w:rsid w:val="00873524"/>
    <w:rsid w:val="00876A9F"/>
    <w:rsid w:val="00883B6D"/>
    <w:rsid w:val="00915401"/>
    <w:rsid w:val="009605EE"/>
    <w:rsid w:val="00964268"/>
    <w:rsid w:val="00AE55ED"/>
    <w:rsid w:val="00B53F56"/>
    <w:rsid w:val="00C44FF4"/>
    <w:rsid w:val="00CC5173"/>
    <w:rsid w:val="00E10E2A"/>
    <w:rsid w:val="00E54ABB"/>
    <w:rsid w:val="00E64CAB"/>
    <w:rsid w:val="00EC6C59"/>
    <w:rsid w:val="00F96F04"/>
    <w:rsid w:val="0386F198"/>
    <w:rsid w:val="0B8B65AA"/>
    <w:rsid w:val="1541461C"/>
    <w:rsid w:val="1F3B56A4"/>
    <w:rsid w:val="279FFEE6"/>
    <w:rsid w:val="29D5FBDD"/>
    <w:rsid w:val="31B84FF1"/>
    <w:rsid w:val="3E2D51BA"/>
    <w:rsid w:val="3EFFFECA"/>
    <w:rsid w:val="4F5506B8"/>
    <w:rsid w:val="5A60C2C1"/>
    <w:rsid w:val="5ED0204B"/>
    <w:rsid w:val="65EFF43B"/>
    <w:rsid w:val="68041201"/>
    <w:rsid w:val="6D877E18"/>
    <w:rsid w:val="71C0C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22C1"/>
  <w15:chartTrackingRefBased/>
  <w15:docId w15:val="{9B897E77-EDC6-43C0-AF7D-65FBDE3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A4C"/>
  </w:style>
  <w:style w:type="paragraph" w:styleId="Piedepgina">
    <w:name w:val="footer"/>
    <w:basedOn w:val="Normal"/>
    <w:link w:val="Piedepgina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A4C"/>
  </w:style>
  <w:style w:type="paragraph" w:styleId="NormalWeb">
    <w:name w:val="Normal (Web)"/>
    <w:basedOn w:val="Normal"/>
    <w:uiPriority w:val="99"/>
    <w:semiHidden/>
    <w:unhideWhenUsed/>
    <w:rsid w:val="000F0A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F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2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9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3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0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3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4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4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6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3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4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2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9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1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1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1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2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5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D4FEF02921245A821921BBE9DDA72" ma:contentTypeVersion="2" ma:contentTypeDescription="Crear nuevo documento." ma:contentTypeScope="" ma:versionID="e9223fe3197b4a6fc521eb2afe0a3041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670c7a89a7fdfbbb829f49386a58442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814B5-D366-46C1-8AC7-078B772C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3c37-3621-4ad5-a16b-184ac8125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EE349-FD43-4F99-B770-CBDAF0583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B37B2-A247-4141-98F2-D14EDE0F93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1153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ENEP</cp:lastModifiedBy>
  <cp:revision>2</cp:revision>
  <dcterms:created xsi:type="dcterms:W3CDTF">2023-06-22T03:31:00Z</dcterms:created>
  <dcterms:modified xsi:type="dcterms:W3CDTF">2023-06-22T03:31:00Z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