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FB53" w14:textId="77777777" w:rsidR="005913A9" w:rsidRPr="00356BD0" w:rsidRDefault="005913A9" w:rsidP="005913A9">
      <w:pPr>
        <w:spacing w:after="0"/>
        <w:jc w:val="center"/>
        <w:rPr>
          <w:rFonts w:cstheme="minorHAnsi"/>
          <w:b/>
          <w:sz w:val="18"/>
          <w:szCs w:val="18"/>
        </w:rPr>
      </w:pPr>
      <w:r w:rsidRPr="00356BD0">
        <w:rPr>
          <w:rFonts w:cstheme="minorHAnsi"/>
          <w:b/>
          <w:noProof/>
          <w:sz w:val="18"/>
          <w:szCs w:val="18"/>
          <w:lang w:eastAsia="es-MX"/>
        </w:rPr>
        <w:drawing>
          <wp:anchor distT="0" distB="0" distL="114300" distR="114300" simplePos="0" relativeHeight="251659264" behindDoc="0" locked="0" layoutInCell="1" allowOverlap="1" wp14:anchorId="7A16146A" wp14:editId="2394482F">
            <wp:simplePos x="0" y="0"/>
            <wp:positionH relativeFrom="column">
              <wp:posOffset>377190</wp:posOffset>
            </wp:positionH>
            <wp:positionV relativeFrom="paragraph">
              <wp:posOffset>75565</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p>
    <w:p w14:paraId="099A0BBB" w14:textId="77777777" w:rsidR="005913A9" w:rsidRPr="00356BD0" w:rsidRDefault="005913A9" w:rsidP="005913A9">
      <w:pPr>
        <w:spacing w:after="0"/>
        <w:jc w:val="center"/>
        <w:rPr>
          <w:rFonts w:cstheme="minorHAnsi"/>
          <w:b/>
          <w:sz w:val="18"/>
          <w:szCs w:val="18"/>
        </w:rPr>
      </w:pPr>
      <w:r w:rsidRPr="00356BD0">
        <w:rPr>
          <w:rFonts w:cstheme="minorHAnsi"/>
          <w:b/>
          <w:noProof/>
          <w:sz w:val="18"/>
          <w:szCs w:val="18"/>
          <w:lang w:eastAsia="es-MX"/>
        </w:rPr>
        <mc:AlternateContent>
          <mc:Choice Requires="wps">
            <w:drawing>
              <wp:anchor distT="0" distB="0" distL="114300" distR="114300" simplePos="0" relativeHeight="251660288" behindDoc="0" locked="0" layoutInCell="1" allowOverlap="1" wp14:anchorId="646393BB" wp14:editId="0AA1ECC6">
                <wp:simplePos x="0" y="0"/>
                <wp:positionH relativeFrom="column">
                  <wp:posOffset>1219200</wp:posOffset>
                </wp:positionH>
                <wp:positionV relativeFrom="paragraph">
                  <wp:posOffset>93345</wp:posOffset>
                </wp:positionV>
                <wp:extent cx="4295775" cy="260985"/>
                <wp:effectExtent l="0" t="0" r="0" b="4445"/>
                <wp:wrapNone/>
                <wp:docPr id="3" name="Rectangle 3">
                  <a:extLst xmlns:a="http://schemas.openxmlformats.org/drawingml/2006/main">
                    <a:ext uri="{FF2B5EF4-FFF2-40B4-BE49-F238E27FC236}">
                      <a16:creationId xmlns:a16="http://schemas.microsoft.com/office/drawing/2014/main" id="{C3AC695A-510E-4BED-A8D6-3B9AB18AFF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8DADBBF" w14:textId="720BC173" w:rsidR="000F0A4C" w:rsidRDefault="005913A9" w:rsidP="000F0A4C">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w:t>
                            </w:r>
                            <w:r w:rsidR="000F0A4C">
                              <w:rPr>
                                <w:rFonts w:ascii="Arial" w:eastAsia="Calibri" w:hAnsi="Arial" w:cs="Arial"/>
                                <w:b/>
                                <w:bCs/>
                                <w:color w:val="000000" w:themeColor="text1"/>
                                <w:kern w:val="24"/>
                                <w:sz w:val="22"/>
                                <w:szCs w:val="22"/>
                              </w:rPr>
                              <w:t>ESCUELA NORMAL DE EDUCACI</w:t>
                            </w:r>
                            <w:r w:rsidR="00964268">
                              <w:rPr>
                                <w:rFonts w:ascii="Calibri" w:eastAsia="Calibri" w:hAnsi="Calibri" w:cs="Arial"/>
                                <w:b/>
                                <w:bCs/>
                                <w:color w:val="000000" w:themeColor="text1"/>
                                <w:kern w:val="24"/>
                                <w:sz w:val="22"/>
                                <w:szCs w:val="22"/>
                              </w:rPr>
                              <w:t>Ó</w:t>
                            </w:r>
                            <w:r w:rsidR="000F0A4C">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646393BB" id="Rectangle 3" o:spid="_x0000_s1026" style="position:absolute;left:0;text-align:left;margin-left:96pt;margin-top:7.35pt;width:338.25pt;height:2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bOEAIAAA4EAAAOAAAAZHJzL2Uyb0RvYy54bWysU8GO2jAQvVfqP1i+lwALyxIRVitWVJXo&#10;dlW26nlwHBI19ri2IaFf37ETKLu9Vb1YGc/M87w3L4v7VtXsKK2rUGd8NBhyJrXAvNL7jH97WX+4&#10;48x50DnUqGXGT9Lx++X7d4vGpHKMJda5tIxAtEsbk/HSe5MmiROlVOAGaKSmZIFWgafQ7pPcQkPo&#10;qk7Gw+Ft0qDNjUUhnaPbxy7JlxG/KKTwX4rCSc/qjNNsPp42nrtwJssFpHsLpqxEPwb8wxQKKk2P&#10;XqAewQM72OovKFUJiw4LPxCoEiyKSsjIgdiMhm/YbEswMnIhcZy5yOT+H6x4Oj5bVuUZv+FMg6IV&#10;fSXRQO9ryW6CPI1xKVVtzbMNBJ3ZoPjhmMZVSVXywVpsSgk5DTUK9cmrhhA4amW75jPmhA4Hj1Gp&#10;trAqAJIGrI0LOV0WIlvPBF1OxvPpbDblTFBufDuc303jE5Ceu411/qNExcJHxi3NHtHhuHE+TAPp&#10;uSQ8pnFd1XVceq1fXVBhdyOja/ru8/idDL7dtb0iO8xPxIqcT6+WaH9x1pCLMu5+HsBKzupPmhSZ&#10;jyaTYLsYTKazMQX2OrO7zuiDWiEZdcQZaEGoGRfenoOV73xLxjHgN3prRCgNLALFl/Y7WNPr4EnB&#10;Jzz7B9I3cnS1odOZB1rIuopaBbYdsX6NZLooYf+DBFdfx7Hqz2+8/A0AAP//AwBQSwMEFAAGAAgA&#10;AAAhANW/4prfAAAACQEAAA8AAABkcnMvZG93bnJldi54bWxMj8FOwzAQRO9I/IO1SNyo04i0IcSp&#10;CghxQBwoXLi58ZJE2OvIdpvQr2c5wW1HO5p5U29mZ8URQxw8KVguMhBIrTcDdQre3x6vShAxaTLa&#10;ekIF3xhh05yf1boyfqJXPO5SJziEYqUV9CmNlZSx7dHpuPAjEv8+fXA6sQydNEFPHO6szLNsJZ0e&#10;iBt6PeJ9j+3X7uAUTHftyevlg3/5yLvt6cmuQxielbq8mLe3IBLO6c8Mv/iMDg0z7f2BTBSW9U3O&#10;WxIf12sQbChXZQFir6AoSpBNLf8vaH4AAAD//wMAUEsBAi0AFAAGAAgAAAAhALaDOJL+AAAA4QEA&#10;ABMAAAAAAAAAAAAAAAAAAAAAAFtDb250ZW50X1R5cGVzXS54bWxQSwECLQAUAAYACAAAACEAOP0h&#10;/9YAAACUAQAACwAAAAAAAAAAAAAAAAAvAQAAX3JlbHMvLnJlbHNQSwECLQAUAAYACAAAACEAKX/W&#10;zhACAAAOBAAADgAAAAAAAAAAAAAAAAAuAgAAZHJzL2Uyb0RvYy54bWxQSwECLQAUAAYACAAAACEA&#10;1b/imt8AAAAJAQAADwAAAAAAAAAAAAAAAABqBAAAZHJzL2Rvd25yZXYueG1sUEsFBgAAAAAEAAQA&#10;8wAAAHYFAAAAAA==&#10;" filled="f" fillcolor="#4472c4 [3204]" stroked="f" strokecolor="black [3213]">
                <v:shadow color="#e7e6e6 [3214]"/>
                <v:textbox style="mso-fit-shape-to-text:t">
                  <w:txbxContent>
                    <w:p w14:paraId="78DADBBF" w14:textId="720BC173" w:rsidR="000F0A4C" w:rsidRDefault="005913A9" w:rsidP="000F0A4C">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w:t>
                      </w:r>
                      <w:r w:rsidR="000F0A4C">
                        <w:rPr>
                          <w:rFonts w:ascii="Arial" w:eastAsia="Calibri" w:hAnsi="Arial" w:cs="Arial"/>
                          <w:b/>
                          <w:bCs/>
                          <w:color w:val="000000" w:themeColor="text1"/>
                          <w:kern w:val="24"/>
                          <w:sz w:val="22"/>
                          <w:szCs w:val="22"/>
                        </w:rPr>
                        <w:t>ESCUELA NORMAL DE EDUCACI</w:t>
                      </w:r>
                      <w:r w:rsidR="00964268">
                        <w:rPr>
                          <w:rFonts w:ascii="Calibri" w:eastAsia="Calibri" w:hAnsi="Calibri" w:cs="Arial"/>
                          <w:b/>
                          <w:bCs/>
                          <w:color w:val="000000" w:themeColor="text1"/>
                          <w:kern w:val="24"/>
                          <w:sz w:val="22"/>
                          <w:szCs w:val="22"/>
                        </w:rPr>
                        <w:t>Ó</w:t>
                      </w:r>
                      <w:r w:rsidR="000F0A4C">
                        <w:rPr>
                          <w:rFonts w:ascii="Arial" w:eastAsia="Calibri" w:hAnsi="Arial" w:cs="Arial"/>
                          <w:b/>
                          <w:bCs/>
                          <w:color w:val="000000" w:themeColor="text1"/>
                          <w:kern w:val="24"/>
                          <w:sz w:val="22"/>
                          <w:szCs w:val="22"/>
                        </w:rPr>
                        <w:t xml:space="preserve">N PREESCOLAR </w:t>
                      </w:r>
                    </w:p>
                  </w:txbxContent>
                </v:textbox>
              </v:rect>
            </w:pict>
          </mc:Fallback>
        </mc:AlternateContent>
      </w:r>
    </w:p>
    <w:p w14:paraId="0DFAE634" w14:textId="77777777" w:rsidR="000F0A4C" w:rsidRPr="00356BD0" w:rsidRDefault="005913A9" w:rsidP="005913A9">
      <w:pPr>
        <w:spacing w:after="0"/>
        <w:jc w:val="center"/>
        <w:rPr>
          <w:rFonts w:cstheme="minorHAnsi"/>
          <w:b/>
          <w:sz w:val="18"/>
          <w:szCs w:val="18"/>
        </w:rPr>
      </w:pPr>
      <w:r w:rsidRPr="00356BD0">
        <w:rPr>
          <w:rFonts w:cstheme="minorHAnsi"/>
          <w:b/>
          <w:sz w:val="18"/>
          <w:szCs w:val="18"/>
        </w:rPr>
        <w:t xml:space="preserve">  </w:t>
      </w:r>
    </w:p>
    <w:p w14:paraId="041E4EB7" w14:textId="0AF92D13" w:rsidR="00964268" w:rsidRPr="00356BD0" w:rsidRDefault="00356BD0" w:rsidP="00356BD0">
      <w:pPr>
        <w:spacing w:after="0"/>
        <w:rPr>
          <w:rFonts w:cstheme="minorHAnsi"/>
          <w:b/>
          <w:sz w:val="18"/>
          <w:szCs w:val="18"/>
        </w:rPr>
      </w:pPr>
      <w:r>
        <w:rPr>
          <w:rFonts w:cstheme="minorHAnsi"/>
          <w:b/>
          <w:sz w:val="18"/>
          <w:szCs w:val="18"/>
        </w:rPr>
        <w:t xml:space="preserve">                                                                                                                   </w:t>
      </w:r>
      <w:r w:rsidR="00964268" w:rsidRPr="00356BD0">
        <w:rPr>
          <w:rFonts w:cstheme="minorHAnsi"/>
          <w:b/>
          <w:sz w:val="18"/>
          <w:szCs w:val="18"/>
        </w:rPr>
        <w:t>EVIDENCIA DE LA UNIDAD</w:t>
      </w:r>
    </w:p>
    <w:p w14:paraId="3ECAC0E7" w14:textId="6261C6F8" w:rsidR="00964268" w:rsidRDefault="00356BD0" w:rsidP="005913A9">
      <w:pPr>
        <w:spacing w:after="0"/>
        <w:jc w:val="center"/>
        <w:rPr>
          <w:rFonts w:cstheme="minorHAnsi"/>
          <w:sz w:val="18"/>
          <w:szCs w:val="18"/>
        </w:rPr>
      </w:pPr>
      <w:r w:rsidRPr="00356BD0">
        <w:rPr>
          <w:rFonts w:cstheme="minorHAnsi"/>
          <w:sz w:val="18"/>
          <w:szCs w:val="18"/>
        </w:rPr>
        <w:t>Unidad de aprendizaje: Formación, práctica, aprendizajes y desarrollo profesional</w:t>
      </w:r>
    </w:p>
    <w:p w14:paraId="5C1AF035" w14:textId="2AC4FD53" w:rsidR="00B056C7" w:rsidRDefault="00B056C7" w:rsidP="005913A9">
      <w:pPr>
        <w:spacing w:after="0"/>
        <w:jc w:val="center"/>
        <w:rPr>
          <w:rFonts w:cstheme="minorHAnsi"/>
          <w:sz w:val="18"/>
          <w:szCs w:val="18"/>
        </w:rPr>
      </w:pPr>
      <w:r w:rsidRPr="00B056C7">
        <w:rPr>
          <w:rFonts w:cstheme="minorHAnsi"/>
          <w:b/>
          <w:bCs/>
          <w:sz w:val="18"/>
          <w:szCs w:val="18"/>
        </w:rPr>
        <w:t>ALUMNA</w:t>
      </w:r>
      <w:r>
        <w:rPr>
          <w:rFonts w:cstheme="minorHAnsi"/>
          <w:sz w:val="18"/>
          <w:szCs w:val="18"/>
        </w:rPr>
        <w:t>: SAMARA KERENY ROBLEDO CORTÉS</w:t>
      </w:r>
    </w:p>
    <w:p w14:paraId="640ABB8F" w14:textId="77777777" w:rsidR="00356BD0" w:rsidRPr="00356BD0" w:rsidRDefault="00356BD0" w:rsidP="005913A9">
      <w:pPr>
        <w:spacing w:after="0"/>
        <w:jc w:val="center"/>
        <w:rPr>
          <w:rFonts w:cstheme="minorHAnsi"/>
          <w:b/>
          <w:sz w:val="18"/>
          <w:szCs w:val="18"/>
        </w:rPr>
      </w:pPr>
    </w:p>
    <w:p w14:paraId="6B4B9CE2" w14:textId="77777777"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Detecta los procesos de aprendizaje de sus alumnos para favorecer su desarrollo cognitivo y socioemocional.</w:t>
      </w:r>
    </w:p>
    <w:p w14:paraId="4ECE7F97" w14:textId="63682D4E"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Plantea las necesidades formativas de los alumnos de acuerdo con sus procesos de desarrollo y de aprendizaje, con base en los nuevos enfoques pedagógicos.</w:t>
      </w:r>
    </w:p>
    <w:p w14:paraId="63019680" w14:textId="48E9458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p w14:paraId="45E063E9"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4EF793C0" w14:textId="381CD9E8"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Aplica el plan y programas de estudio para alcanzar los propósitos educativos y contribuir al pleno desenvolvimiento de las capacidades de sus alumnos.</w:t>
      </w:r>
    </w:p>
    <w:p w14:paraId="0AEC1222" w14:textId="47304559"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Utiliza metodologías pertinentes y actualizadas para promover el aprendizaje de los alumnos en los diferentes campos, áreas y ámbitos que propone el currículum, considerando los contextos y su desarrollo.</w:t>
      </w:r>
    </w:p>
    <w:p w14:paraId="1D804C9D" w14:textId="1BABFA7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Incorpora los recursos y medios didácticos idóneos para favorecer el aprendizaje de acuerdo con el conocimiento de los procesos de desarrollo cognitivo y socioemocional de los alumnos.</w:t>
      </w:r>
    </w:p>
    <w:p w14:paraId="2A0A820A"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5E07E798" w14:textId="2FB4115A"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04C93C6" w14:textId="221E8B3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Elabora diagnósticos de los intereses, motivaciones y necesidades formativas de los alumnos para organizar las actividades de aprendizaje, así como las adecuaciones curriculares y didácticas pertinentes.</w:t>
      </w:r>
    </w:p>
    <w:p w14:paraId="44CDFFCD" w14:textId="26C50CF2"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Selecciona estrategias que favorecen el desarrollo intelectual, físico, social y emocional de los alumnos para procurar el logro de los aprendizajes.</w:t>
      </w:r>
    </w:p>
    <w:p w14:paraId="2DDB3277" w14:textId="20D5C276"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Construye escenarios y experiencias de aprendizaje utilizando diversos recursos metodológicos y tecnológicos para favorecer la educación inclusiva.</w:t>
      </w:r>
    </w:p>
    <w:p w14:paraId="370D0674"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4D2BD4A6" w14:textId="22050E94"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Emplea la evaluación para intervenir en los diferentes ámbitos y momentos de la tarea educativa para mejorar los aprendizajes de sus alumnos.</w:t>
      </w:r>
    </w:p>
    <w:p w14:paraId="2589C0D8" w14:textId="389B5880"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30B7DE75" w14:textId="36F3E461"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Elabora propuestas para mejorar los resultados de su enseñanza y los aprendizajes de sus alumnos.</w:t>
      </w:r>
    </w:p>
    <w:p w14:paraId="1EDC0A52"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18DE0CFE" w14:textId="11AFC317"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Integra recursos de la investigación educativa para enriquecer su práctica profesional, expresando su interés por el conocimiento, la ciencia y la mejora de la educación.</w:t>
      </w:r>
    </w:p>
    <w:p w14:paraId="19A521A0" w14:textId="5FE43306"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Emplea los medios tecnológicos y las fuentes de información científica disponibles para mantenerse actualizado respecto a los diversos campos de conocimiento que intervienen en su trabajo docente.</w:t>
      </w:r>
    </w:p>
    <w:p w14:paraId="5F1A6B6B" w14:textId="7777777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Usa los resultados de la investigación para profundizar en el conocimiento y los procesos de aprendizaje de sus alumnos.</w:t>
      </w:r>
    </w:p>
    <w:p w14:paraId="54E8AF91" w14:textId="45083A13"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Utiliza los recursos metodológicos y técnicos de la investigación para explicar, comprender situaciones educativas y mejorar su docencia.</w:t>
      </w:r>
    </w:p>
    <w:p w14:paraId="51D27036"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7DA44269" w14:textId="67A8CD22"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Actúa de manera ética ante la diversidad de situaciones que se presentan en la práctica profesional.</w:t>
      </w:r>
    </w:p>
    <w:p w14:paraId="2194B633" w14:textId="2634F828"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Orienta su actuación profesional con sentido ético-</w:t>
      </w:r>
      <w:proofErr w:type="spellStart"/>
      <w:r w:rsidRPr="00356BD0">
        <w:rPr>
          <w:rFonts w:eastAsia="Times New Roman" w:cstheme="minorHAnsi"/>
          <w:color w:val="2F2F2F"/>
          <w:sz w:val="18"/>
          <w:szCs w:val="18"/>
          <w:lang w:eastAsia="es-MX"/>
        </w:rPr>
        <w:t>valoral</w:t>
      </w:r>
      <w:proofErr w:type="spellEnd"/>
      <w:r w:rsidRPr="00356BD0">
        <w:rPr>
          <w:rFonts w:eastAsia="Times New Roman" w:cstheme="minorHAnsi"/>
          <w:color w:val="2F2F2F"/>
          <w:sz w:val="18"/>
          <w:szCs w:val="18"/>
          <w:lang w:eastAsia="es-MX"/>
        </w:rPr>
        <w:t xml:space="preserve"> y asume los diversos principios y reglas que aseguran una mejor convivencia institucional y social, en beneficio de los alumnos y de la comunidad escolar.</w:t>
      </w:r>
    </w:p>
    <w:p w14:paraId="611E8656" w14:textId="0E5A5419"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Previene y soluciona conflictos, así como situaciones emergentes con base en los derechos humanos, los principios derivados de la normatividad educativa y los valores propios de la profesión docente.</w:t>
      </w:r>
    </w:p>
    <w:p w14:paraId="6B1479D7" w14:textId="2764141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Decide las estrategias pedagógicas para minimizar o eliminar las barreras para el aprendizaje y la participación asegurando una educación inclusiva.</w:t>
      </w:r>
    </w:p>
    <w:p w14:paraId="7C92D54E"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0B931CD4" w14:textId="023313FF"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Colabora con la comunidad escolar, padres de familia, autoridades y docentes, en la toma de decisiones y en el desarrollo de alternativas de solución a problemáticas socioeducativas.</w:t>
      </w:r>
    </w:p>
    <w:p w14:paraId="25C59DE6" w14:textId="65B532CB"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Diseña y aplica diferentes diagnósticos para identificar problemáticas que afectan el trabajo en la escuela y en el aula.</w:t>
      </w:r>
    </w:p>
    <w:p w14:paraId="2E684489" w14:textId="7777777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Distingue los factores y aspectos asociados a la gestión escolar que contribuyen a mejorar los aprendizajes y la calidad del servicio educativo.</w:t>
      </w:r>
    </w:p>
    <w:p w14:paraId="3041536D" w14:textId="6B261108" w:rsidR="00964268"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Participa en procesos de evaluación institucional y utiliza sus resultados en la planeación y gestión escolar para mejorar la calidad de la educación que ofrece la institución.</w:t>
      </w:r>
    </w:p>
    <w:p w14:paraId="0A9095F7"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2D2160E1"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171E12A6"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5463C980" w14:textId="58F4F98F" w:rsidR="00356BD0" w:rsidRDefault="00327E74" w:rsidP="00356BD0">
      <w:pPr>
        <w:shd w:val="clear" w:color="auto" w:fill="FFFFFF"/>
        <w:spacing w:after="101" w:line="240" w:lineRule="auto"/>
        <w:rPr>
          <w:rFonts w:eastAsia="Times New Roman" w:cstheme="minorHAnsi"/>
          <w:color w:val="2F2F2F"/>
          <w:sz w:val="18"/>
          <w:szCs w:val="18"/>
          <w:lang w:eastAsia="es-MX"/>
        </w:rPr>
      </w:pPr>
      <w:r>
        <w:rPr>
          <w:rFonts w:eastAsia="Times New Roman" w:cstheme="minorHAnsi"/>
          <w:color w:val="2F2F2F"/>
          <w:sz w:val="18"/>
          <w:szCs w:val="18"/>
          <w:lang w:eastAsia="es-MX"/>
        </w:rPr>
        <w:t>Realiza un cuadro de doble entrada en donde analices los distintos elementos que incluían los formatos que utilizaste para la elaboración de tu plan de clase.</w:t>
      </w:r>
    </w:p>
    <w:p w14:paraId="4F652D4A" w14:textId="77777777" w:rsidR="00327E74" w:rsidRDefault="00327E74" w:rsidP="00356BD0">
      <w:pPr>
        <w:shd w:val="clear" w:color="auto" w:fill="FFFFFF"/>
        <w:spacing w:after="101" w:line="240" w:lineRule="auto"/>
        <w:rPr>
          <w:rFonts w:eastAsia="Times New Roman" w:cstheme="minorHAnsi"/>
          <w:color w:val="2F2F2F"/>
          <w:sz w:val="18"/>
          <w:szCs w:val="18"/>
          <w:lang w:eastAsia="es-MX"/>
        </w:rPr>
      </w:pPr>
    </w:p>
    <w:tbl>
      <w:tblPr>
        <w:tblStyle w:val="Tablaconcuadrcula"/>
        <w:tblW w:w="11625" w:type="dxa"/>
        <w:tblInd w:w="-431" w:type="dxa"/>
        <w:tblLook w:val="04A0" w:firstRow="1" w:lastRow="0" w:firstColumn="1" w:lastColumn="0" w:noHBand="0" w:noVBand="1"/>
      </w:tblPr>
      <w:tblGrid>
        <w:gridCol w:w="1986"/>
        <w:gridCol w:w="4819"/>
        <w:gridCol w:w="4820"/>
      </w:tblGrid>
      <w:tr w:rsidR="00327E74" w14:paraId="6D376AF2" w14:textId="77777777" w:rsidTr="005F540E">
        <w:tc>
          <w:tcPr>
            <w:tcW w:w="1986" w:type="dxa"/>
            <w:shd w:val="clear" w:color="auto" w:fill="B4C6E7" w:themeFill="accent1" w:themeFillTint="66"/>
          </w:tcPr>
          <w:p w14:paraId="02B42D17" w14:textId="77777777" w:rsidR="00327E74" w:rsidRPr="005F540E" w:rsidRDefault="00327E74" w:rsidP="005F540E">
            <w:pPr>
              <w:spacing w:after="101"/>
              <w:jc w:val="center"/>
              <w:rPr>
                <w:rFonts w:eastAsia="Times New Roman" w:cstheme="minorHAnsi"/>
                <w:b/>
                <w:bCs/>
                <w:color w:val="2F2F2F"/>
                <w:sz w:val="18"/>
                <w:szCs w:val="18"/>
                <w:lang w:eastAsia="es-MX"/>
              </w:rPr>
            </w:pPr>
          </w:p>
        </w:tc>
        <w:tc>
          <w:tcPr>
            <w:tcW w:w="4819" w:type="dxa"/>
            <w:shd w:val="clear" w:color="auto" w:fill="B4C6E7" w:themeFill="accent1" w:themeFillTint="66"/>
          </w:tcPr>
          <w:p w14:paraId="55328A98" w14:textId="545D6DB6" w:rsidR="00327E74" w:rsidRPr="005F540E" w:rsidRDefault="00327E74" w:rsidP="005F540E">
            <w:pPr>
              <w:spacing w:after="101"/>
              <w:jc w:val="center"/>
              <w:rPr>
                <w:rFonts w:eastAsia="Times New Roman" w:cstheme="minorHAnsi"/>
                <w:b/>
                <w:bCs/>
                <w:color w:val="2F2F2F"/>
                <w:sz w:val="18"/>
                <w:szCs w:val="18"/>
                <w:lang w:eastAsia="es-MX"/>
              </w:rPr>
            </w:pPr>
            <w:r w:rsidRPr="005F540E">
              <w:rPr>
                <w:rFonts w:eastAsia="Times New Roman" w:cstheme="minorHAnsi"/>
                <w:b/>
                <w:bCs/>
                <w:color w:val="2F2F2F"/>
                <w:sz w:val="18"/>
                <w:szCs w:val="18"/>
                <w:lang w:eastAsia="es-MX"/>
              </w:rPr>
              <w:t>FORMATO ENEP</w:t>
            </w:r>
          </w:p>
        </w:tc>
        <w:tc>
          <w:tcPr>
            <w:tcW w:w="4820" w:type="dxa"/>
            <w:shd w:val="clear" w:color="auto" w:fill="B4C6E7" w:themeFill="accent1" w:themeFillTint="66"/>
          </w:tcPr>
          <w:p w14:paraId="0EFBCEC1" w14:textId="6FC98053" w:rsidR="00327E74" w:rsidRPr="005F540E" w:rsidRDefault="00327E74" w:rsidP="005F540E">
            <w:pPr>
              <w:spacing w:after="101"/>
              <w:jc w:val="center"/>
              <w:rPr>
                <w:rFonts w:eastAsia="Times New Roman" w:cstheme="minorHAnsi"/>
                <w:b/>
                <w:bCs/>
                <w:color w:val="2F2F2F"/>
                <w:sz w:val="18"/>
                <w:szCs w:val="18"/>
                <w:lang w:eastAsia="es-MX"/>
              </w:rPr>
            </w:pPr>
            <w:r w:rsidRPr="005F540E">
              <w:rPr>
                <w:rFonts w:eastAsia="Times New Roman" w:cstheme="minorHAnsi"/>
                <w:b/>
                <w:bCs/>
                <w:color w:val="2F2F2F"/>
                <w:sz w:val="18"/>
                <w:szCs w:val="18"/>
                <w:lang w:eastAsia="es-MX"/>
              </w:rPr>
              <w:t>FORMATO DEL PROFESOR TITULAR</w:t>
            </w:r>
          </w:p>
        </w:tc>
      </w:tr>
      <w:tr w:rsidR="00327E74" w14:paraId="1413B093" w14:textId="77777777" w:rsidTr="005F540E">
        <w:tc>
          <w:tcPr>
            <w:tcW w:w="1986" w:type="dxa"/>
            <w:shd w:val="clear" w:color="auto" w:fill="B4C6E7" w:themeFill="accent1" w:themeFillTint="66"/>
          </w:tcPr>
          <w:p w14:paraId="09AB02AF"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Portada</w:t>
            </w:r>
          </w:p>
          <w:p w14:paraId="020EC5E5" w14:textId="79EFC095"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(.5 punto)</w:t>
            </w:r>
          </w:p>
        </w:tc>
        <w:tc>
          <w:tcPr>
            <w:tcW w:w="4819" w:type="dxa"/>
            <w:shd w:val="clear" w:color="auto" w:fill="D9E2F3" w:themeFill="accent1" w:themeFillTint="33"/>
          </w:tcPr>
          <w:p w14:paraId="0BCA9EF6" w14:textId="07D9E14B" w:rsidR="00327E74" w:rsidRDefault="00485D2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En el formato de la </w:t>
            </w:r>
            <w:proofErr w:type="spellStart"/>
            <w:r>
              <w:rPr>
                <w:rFonts w:eastAsia="Times New Roman" w:cstheme="minorHAnsi"/>
                <w:color w:val="2F2F2F"/>
                <w:sz w:val="18"/>
                <w:szCs w:val="18"/>
                <w:lang w:eastAsia="es-MX"/>
              </w:rPr>
              <w:t>enep</w:t>
            </w:r>
            <w:proofErr w:type="spellEnd"/>
            <w:r>
              <w:rPr>
                <w:rFonts w:eastAsia="Times New Roman" w:cstheme="minorHAnsi"/>
                <w:color w:val="2F2F2F"/>
                <w:sz w:val="18"/>
                <w:szCs w:val="18"/>
                <w:lang w:eastAsia="es-MX"/>
              </w:rPr>
              <w:t xml:space="preserve"> se encuentra el escudo de la institución, además de otros datos que ayudan a saber la información del jardín en el cual están llevando a cabo tus prácticas profesionales.</w:t>
            </w:r>
          </w:p>
        </w:tc>
        <w:tc>
          <w:tcPr>
            <w:tcW w:w="4820" w:type="dxa"/>
            <w:shd w:val="clear" w:color="auto" w:fill="D9E2F3" w:themeFill="accent1" w:themeFillTint="33"/>
          </w:tcPr>
          <w:p w14:paraId="774102C1" w14:textId="2884C081" w:rsidR="00327E74" w:rsidRDefault="00485D2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En la planeación de la educadora no se puede observar una portada como tal, ya que solo se pone el nombre de la situación didáctica y la fecha en la que se realizará.</w:t>
            </w:r>
          </w:p>
        </w:tc>
      </w:tr>
      <w:tr w:rsidR="00327E74" w14:paraId="3784D6CA" w14:textId="77777777" w:rsidTr="005F540E">
        <w:tc>
          <w:tcPr>
            <w:tcW w:w="1986" w:type="dxa"/>
            <w:shd w:val="clear" w:color="auto" w:fill="B4C6E7" w:themeFill="accent1" w:themeFillTint="66"/>
          </w:tcPr>
          <w:p w14:paraId="38CF315F"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Cronograma</w:t>
            </w:r>
          </w:p>
          <w:p w14:paraId="5269B584" w14:textId="1C489F2B"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(.5 punto)</w:t>
            </w:r>
          </w:p>
        </w:tc>
        <w:tc>
          <w:tcPr>
            <w:tcW w:w="4819" w:type="dxa"/>
            <w:shd w:val="clear" w:color="auto" w:fill="D9E2F3" w:themeFill="accent1" w:themeFillTint="33"/>
          </w:tcPr>
          <w:p w14:paraId="3C65790C" w14:textId="06D066F0" w:rsidR="00327E74" w:rsidRDefault="00485D2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En la planeación se integra el cronograma, ya que con este podemos tener una organización de las actividades que se tienen programadas para trabajar en esa jornada. Esto facilita todo tu trabajo, ya que con esto puedes ver qué actividades sigues y cuántas tienes que realizar.</w:t>
            </w:r>
          </w:p>
        </w:tc>
        <w:tc>
          <w:tcPr>
            <w:tcW w:w="4820" w:type="dxa"/>
            <w:shd w:val="clear" w:color="auto" w:fill="D9E2F3" w:themeFill="accent1" w:themeFillTint="33"/>
          </w:tcPr>
          <w:p w14:paraId="1BE19103" w14:textId="5B5DEBC4" w:rsidR="00327E74" w:rsidRDefault="00485D2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No se maneja un cronograma como tal dentro de la planeación, sin embargo, en el pizarrón anotan las actividades que se deben de trabajar esa mañana y conforme las terminan las borran o le ponen un ángulo.</w:t>
            </w:r>
          </w:p>
        </w:tc>
      </w:tr>
      <w:tr w:rsidR="00327E74" w14:paraId="54888BF1" w14:textId="77777777" w:rsidTr="005F540E">
        <w:tc>
          <w:tcPr>
            <w:tcW w:w="1986" w:type="dxa"/>
            <w:shd w:val="clear" w:color="auto" w:fill="B4C6E7" w:themeFill="accent1" w:themeFillTint="66"/>
          </w:tcPr>
          <w:p w14:paraId="4516C7A7"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Inicio de la situación</w:t>
            </w:r>
          </w:p>
          <w:p w14:paraId="7E30CDC8" w14:textId="15F61DCC"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819" w:type="dxa"/>
            <w:shd w:val="clear" w:color="auto" w:fill="D9E2F3" w:themeFill="accent1" w:themeFillTint="33"/>
          </w:tcPr>
          <w:p w14:paraId="31538005" w14:textId="7F42DAB2" w:rsidR="00327E74" w:rsidRDefault="00485D2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Si se muestra un inicio de la planeación, pues dentro de este se ven actividades como preguntas, explicaciones del tema o juegos para introducir a los niños a la clase.</w:t>
            </w:r>
          </w:p>
        </w:tc>
        <w:tc>
          <w:tcPr>
            <w:tcW w:w="4820" w:type="dxa"/>
            <w:shd w:val="clear" w:color="auto" w:fill="D9E2F3" w:themeFill="accent1" w:themeFillTint="33"/>
          </w:tcPr>
          <w:p w14:paraId="6B631E26" w14:textId="1C5AAE29" w:rsidR="00327E74" w:rsidRDefault="00485D2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Se observa un inicio, sin embargo, aquí las actividades no son tan detalladas, pues solo mencionan que realizarán preguntas o juegos, pero no especifican cuáles. </w:t>
            </w:r>
          </w:p>
        </w:tc>
      </w:tr>
      <w:tr w:rsidR="00327E74" w14:paraId="25B26454" w14:textId="77777777" w:rsidTr="005F540E">
        <w:tc>
          <w:tcPr>
            <w:tcW w:w="1986" w:type="dxa"/>
            <w:shd w:val="clear" w:color="auto" w:fill="B4C6E7" w:themeFill="accent1" w:themeFillTint="66"/>
          </w:tcPr>
          <w:p w14:paraId="7DE3FDF3"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Desarrollo de la situación</w:t>
            </w:r>
          </w:p>
          <w:p w14:paraId="156D8B5F" w14:textId="2E925009"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819" w:type="dxa"/>
            <w:shd w:val="clear" w:color="auto" w:fill="D9E2F3" w:themeFill="accent1" w:themeFillTint="33"/>
          </w:tcPr>
          <w:p w14:paraId="268887CA" w14:textId="68791310" w:rsidR="00327E74" w:rsidRDefault="00485D2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El desarrollo es la parte fundamental del documento, aquí se describe con detalle la realización de cada una de las actividades planeadas y este apartado cuenta también con un inicio, desarrollo y cierre.</w:t>
            </w:r>
          </w:p>
        </w:tc>
        <w:tc>
          <w:tcPr>
            <w:tcW w:w="4820" w:type="dxa"/>
            <w:shd w:val="clear" w:color="auto" w:fill="D9E2F3" w:themeFill="accent1" w:themeFillTint="33"/>
          </w:tcPr>
          <w:p w14:paraId="5ECE26C6" w14:textId="66CBD95E" w:rsidR="00327E74" w:rsidRDefault="00485D2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Así como en el inicio las actividades son mencionadas, </w:t>
            </w:r>
            <w:r w:rsidR="00D9144C">
              <w:rPr>
                <w:rFonts w:eastAsia="Times New Roman" w:cstheme="minorHAnsi"/>
                <w:color w:val="2F2F2F"/>
                <w:sz w:val="18"/>
                <w:szCs w:val="18"/>
                <w:lang w:eastAsia="es-MX"/>
              </w:rPr>
              <w:t xml:space="preserve">más no explicadas, </w:t>
            </w:r>
            <w:r>
              <w:rPr>
                <w:rFonts w:eastAsia="Times New Roman" w:cstheme="minorHAnsi"/>
                <w:color w:val="2F2F2F"/>
                <w:sz w:val="18"/>
                <w:szCs w:val="18"/>
                <w:lang w:eastAsia="es-MX"/>
              </w:rPr>
              <w:t xml:space="preserve">algunas veces se especifican algunas cuestiones como si realizará preguntas o si el juego que pondrán tiene un nombre en </w:t>
            </w:r>
            <w:r w:rsidR="00D9144C">
              <w:rPr>
                <w:rFonts w:eastAsia="Times New Roman" w:cstheme="minorHAnsi"/>
                <w:color w:val="2F2F2F"/>
                <w:sz w:val="18"/>
                <w:szCs w:val="18"/>
                <w:lang w:eastAsia="es-MX"/>
              </w:rPr>
              <w:t xml:space="preserve">específico. </w:t>
            </w:r>
          </w:p>
        </w:tc>
      </w:tr>
      <w:tr w:rsidR="00327E74" w14:paraId="3298E214" w14:textId="77777777" w:rsidTr="005F540E">
        <w:tc>
          <w:tcPr>
            <w:tcW w:w="1986" w:type="dxa"/>
            <w:shd w:val="clear" w:color="auto" w:fill="B4C6E7" w:themeFill="accent1" w:themeFillTint="66"/>
          </w:tcPr>
          <w:p w14:paraId="4D7AC059"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Cierre de la situación</w:t>
            </w:r>
          </w:p>
          <w:p w14:paraId="47BFC1A8" w14:textId="7931F590"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819" w:type="dxa"/>
            <w:shd w:val="clear" w:color="auto" w:fill="D9E2F3" w:themeFill="accent1" w:themeFillTint="33"/>
          </w:tcPr>
          <w:p w14:paraId="22752D63" w14:textId="6EC7CADE" w:rsidR="00327E74" w:rsidRDefault="00D9144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En el cierre de la situación se observa una retroalimentación, puede ser mediante un juego o por preguntas sencillas que hagan recordar a los niños cuáles fueron sus aprendizajes sobre la clase vista. </w:t>
            </w:r>
          </w:p>
        </w:tc>
        <w:tc>
          <w:tcPr>
            <w:tcW w:w="4820" w:type="dxa"/>
            <w:shd w:val="clear" w:color="auto" w:fill="D9E2F3" w:themeFill="accent1" w:themeFillTint="33"/>
          </w:tcPr>
          <w:p w14:paraId="045B0343" w14:textId="67B6BAA5" w:rsidR="00327E74" w:rsidRDefault="00D9144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Si se observa un cierre, por lo que pude observar de las planeaciones de las educadoras, en el cierre manejan preguntas o una explicación corta de lo que vieron en esa clase.</w:t>
            </w:r>
          </w:p>
        </w:tc>
      </w:tr>
      <w:tr w:rsidR="00327E74" w14:paraId="1C8F0CA5" w14:textId="77777777" w:rsidTr="005F540E">
        <w:tc>
          <w:tcPr>
            <w:tcW w:w="1986" w:type="dxa"/>
            <w:shd w:val="clear" w:color="auto" w:fill="B4C6E7" w:themeFill="accent1" w:themeFillTint="66"/>
          </w:tcPr>
          <w:p w14:paraId="6CFC63B2"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Evaluación de las actividades aplicadas</w:t>
            </w:r>
          </w:p>
          <w:p w14:paraId="2E25F0B5" w14:textId="29899ACD"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819" w:type="dxa"/>
            <w:shd w:val="clear" w:color="auto" w:fill="D9E2F3" w:themeFill="accent1" w:themeFillTint="33"/>
          </w:tcPr>
          <w:p w14:paraId="009028A0" w14:textId="3BF885DE" w:rsidR="00327E74" w:rsidRDefault="00D9144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Al final de la planeación se suele poner unas listas de cotejo con indicadores referentes a los aprendizajes que pusiste o que verás en esa semana. Con esto puedes realizar una evaluación sobre si funcionó o no la planeación y puedes poner observaciones.</w:t>
            </w:r>
          </w:p>
        </w:tc>
        <w:tc>
          <w:tcPr>
            <w:tcW w:w="4820" w:type="dxa"/>
            <w:shd w:val="clear" w:color="auto" w:fill="D9E2F3" w:themeFill="accent1" w:themeFillTint="33"/>
          </w:tcPr>
          <w:p w14:paraId="35731F93" w14:textId="481859E5" w:rsidR="00327E74" w:rsidRDefault="00D9144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No se observa una evaluación como tal dentro del formato de la planeación, sin embargo, ellas manejan un apartado en donde ponen cómo y con qué evaluarán, ya sea una evaluación continua, mensual, etc.</w:t>
            </w:r>
          </w:p>
        </w:tc>
      </w:tr>
      <w:tr w:rsidR="00327E74" w14:paraId="5038C51B" w14:textId="77777777" w:rsidTr="005F540E">
        <w:tc>
          <w:tcPr>
            <w:tcW w:w="1986" w:type="dxa"/>
            <w:shd w:val="clear" w:color="auto" w:fill="B4C6E7" w:themeFill="accent1" w:themeFillTint="66"/>
          </w:tcPr>
          <w:p w14:paraId="3FC4CC65"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Qué elementos menciona y cuáles crees que son necesarios/innecesarios</w:t>
            </w:r>
          </w:p>
          <w:p w14:paraId="36E4C466" w14:textId="7BE21DFF"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819" w:type="dxa"/>
            <w:shd w:val="clear" w:color="auto" w:fill="D9E2F3" w:themeFill="accent1" w:themeFillTint="33"/>
          </w:tcPr>
          <w:p w14:paraId="014F4836" w14:textId="0FDD1939" w:rsidR="00327E74" w:rsidRDefault="00D9144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En el formato de la </w:t>
            </w:r>
            <w:proofErr w:type="spellStart"/>
            <w:r>
              <w:rPr>
                <w:rFonts w:eastAsia="Times New Roman" w:cstheme="minorHAnsi"/>
                <w:color w:val="2F2F2F"/>
                <w:sz w:val="18"/>
                <w:szCs w:val="18"/>
                <w:lang w:eastAsia="es-MX"/>
              </w:rPr>
              <w:t>enep</w:t>
            </w:r>
            <w:proofErr w:type="spellEnd"/>
            <w:r>
              <w:rPr>
                <w:rFonts w:eastAsia="Times New Roman" w:cstheme="minorHAnsi"/>
                <w:color w:val="2F2F2F"/>
                <w:sz w:val="18"/>
                <w:szCs w:val="18"/>
                <w:lang w:eastAsia="es-MX"/>
              </w:rPr>
              <w:t xml:space="preserve"> se ven muchos apartados por hoja, ya sea el cronograma, los aprendizajes, evaluaciones, portada, todo esto considero que es muy necesario, ya que muestra una buena organización de tu trabajo, además de que facilita tu trabajo en el aula y si es que pueden ir a revisar tu clase ya saben cómo se llevará a cabo, qué aprendizajes verás, etc.</w:t>
            </w:r>
          </w:p>
        </w:tc>
        <w:tc>
          <w:tcPr>
            <w:tcW w:w="4820" w:type="dxa"/>
            <w:shd w:val="clear" w:color="auto" w:fill="D9E2F3" w:themeFill="accent1" w:themeFillTint="33"/>
          </w:tcPr>
          <w:p w14:paraId="5991FA36" w14:textId="0FF25547" w:rsidR="00327E74" w:rsidRDefault="00D9144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Considero que en el formato de las maestras debería de haber más organización, ya que normalmente las planeaciones no se separan ni por día, ni se muestra el tiempo en el que se hará cada actividad, ya sea en el inicio, desarrollo o cierre. Además de que puede llegar a ser algo confuso no tener separado </w:t>
            </w:r>
          </w:p>
        </w:tc>
      </w:tr>
      <w:tr w:rsidR="00327E74" w14:paraId="55D40C1E" w14:textId="77777777" w:rsidTr="005F540E">
        <w:tc>
          <w:tcPr>
            <w:tcW w:w="1986" w:type="dxa"/>
            <w:shd w:val="clear" w:color="auto" w:fill="B4C6E7" w:themeFill="accent1" w:themeFillTint="66"/>
          </w:tcPr>
          <w:p w14:paraId="6E0269BF"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Ventajas</w:t>
            </w:r>
          </w:p>
          <w:p w14:paraId="616A8F39" w14:textId="6D9FB4ED"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819" w:type="dxa"/>
            <w:shd w:val="clear" w:color="auto" w:fill="D9E2F3" w:themeFill="accent1" w:themeFillTint="33"/>
          </w:tcPr>
          <w:p w14:paraId="50056EA0" w14:textId="321B8C18" w:rsidR="00327E74" w:rsidRDefault="00405445"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La planeación que manejamos en la </w:t>
            </w:r>
            <w:proofErr w:type="spellStart"/>
            <w:r>
              <w:rPr>
                <w:rFonts w:eastAsia="Times New Roman" w:cstheme="minorHAnsi"/>
                <w:color w:val="2F2F2F"/>
                <w:sz w:val="18"/>
                <w:szCs w:val="18"/>
                <w:lang w:eastAsia="es-MX"/>
              </w:rPr>
              <w:t>enep</w:t>
            </w:r>
            <w:proofErr w:type="spellEnd"/>
            <w:r>
              <w:rPr>
                <w:rFonts w:eastAsia="Times New Roman" w:cstheme="minorHAnsi"/>
                <w:color w:val="2F2F2F"/>
                <w:sz w:val="18"/>
                <w:szCs w:val="18"/>
                <w:lang w:eastAsia="es-MX"/>
              </w:rPr>
              <w:t xml:space="preserve"> considero que tiene bastantes ventajas, una de ellas es la organización de cada uno de los apartados que tenemos dentro del documento. Con el cronograma podemos ver qué actividades tenemos para ese día, así como con los aprendizajes que </w:t>
            </w:r>
            <w:r w:rsidR="004D379A">
              <w:rPr>
                <w:rFonts w:eastAsia="Times New Roman" w:cstheme="minorHAnsi"/>
                <w:color w:val="2F2F2F"/>
                <w:sz w:val="18"/>
                <w:szCs w:val="18"/>
                <w:lang w:eastAsia="es-MX"/>
              </w:rPr>
              <w:t xml:space="preserve">colocamos. Por </w:t>
            </w:r>
            <w:r w:rsidR="005F31CB">
              <w:rPr>
                <w:rFonts w:eastAsia="Times New Roman" w:cstheme="minorHAnsi"/>
                <w:color w:val="2F2F2F"/>
                <w:sz w:val="18"/>
                <w:szCs w:val="18"/>
                <w:lang w:eastAsia="es-MX"/>
              </w:rPr>
              <w:t>último,</w:t>
            </w:r>
            <w:r w:rsidR="004D379A">
              <w:rPr>
                <w:rFonts w:eastAsia="Times New Roman" w:cstheme="minorHAnsi"/>
                <w:color w:val="2F2F2F"/>
                <w:sz w:val="18"/>
                <w:szCs w:val="18"/>
                <w:lang w:eastAsia="es-MX"/>
              </w:rPr>
              <w:t xml:space="preserve"> cada secuencia didáctica cuenta con su inicio, desarrollo y cierre, lo que facilita ver el orden de cada cosa, sin mencionar que cada actividad cuenta con estos apartados.</w:t>
            </w:r>
          </w:p>
        </w:tc>
        <w:tc>
          <w:tcPr>
            <w:tcW w:w="4820" w:type="dxa"/>
            <w:shd w:val="clear" w:color="auto" w:fill="D9E2F3" w:themeFill="accent1" w:themeFillTint="33"/>
          </w:tcPr>
          <w:p w14:paraId="7B71BFB2" w14:textId="79ADF9C9" w:rsidR="00327E74" w:rsidRDefault="004D379A"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Una de las ventajas de </w:t>
            </w:r>
            <w:r w:rsidR="005F31CB">
              <w:rPr>
                <w:rFonts w:eastAsia="Times New Roman" w:cstheme="minorHAnsi"/>
                <w:color w:val="2F2F2F"/>
                <w:sz w:val="18"/>
                <w:szCs w:val="18"/>
                <w:lang w:eastAsia="es-MX"/>
              </w:rPr>
              <w:t>la planeación de las educadoras es que no se desperdicia mucha hoja, pues en una sola hoja caben al menos 2 secuencias didácticas.</w:t>
            </w:r>
          </w:p>
        </w:tc>
      </w:tr>
      <w:tr w:rsidR="00327E74" w14:paraId="61B76E02" w14:textId="77777777" w:rsidTr="005F540E">
        <w:tc>
          <w:tcPr>
            <w:tcW w:w="1986" w:type="dxa"/>
            <w:shd w:val="clear" w:color="auto" w:fill="B4C6E7" w:themeFill="accent1" w:themeFillTint="66"/>
          </w:tcPr>
          <w:p w14:paraId="749BAF19"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Desventajas</w:t>
            </w:r>
          </w:p>
          <w:p w14:paraId="0DA06121" w14:textId="139943D4"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819" w:type="dxa"/>
            <w:shd w:val="clear" w:color="auto" w:fill="D9E2F3" w:themeFill="accent1" w:themeFillTint="33"/>
          </w:tcPr>
          <w:p w14:paraId="5CBADF3E" w14:textId="1FFA7C51" w:rsidR="00327E74" w:rsidRDefault="005F31C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Este formato tiene una sola desventaja en mi consideración, y es que se desperdician muchas hojas, sin embargo, cada una tiene su propósito. </w:t>
            </w:r>
          </w:p>
        </w:tc>
        <w:tc>
          <w:tcPr>
            <w:tcW w:w="4820" w:type="dxa"/>
            <w:shd w:val="clear" w:color="auto" w:fill="D9E2F3" w:themeFill="accent1" w:themeFillTint="33"/>
          </w:tcPr>
          <w:p w14:paraId="08132678" w14:textId="29FF1437" w:rsidR="00327E74" w:rsidRDefault="005F31C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La organización es una desventaja, como ya dije, el hecho de que sus secuencias didácticas no tengan su respectivo apartado de inicio, desarrollo y cierre lo hace un poco tedioso leerlo, pues todas las actividades están seguidas, además de que estas no están explicadas.</w:t>
            </w:r>
          </w:p>
        </w:tc>
      </w:tr>
      <w:tr w:rsidR="00087A5C" w14:paraId="58548C4E" w14:textId="77777777" w:rsidTr="005F540E">
        <w:tc>
          <w:tcPr>
            <w:tcW w:w="1986" w:type="dxa"/>
            <w:shd w:val="clear" w:color="auto" w:fill="B4C6E7" w:themeFill="accent1" w:themeFillTint="66"/>
          </w:tcPr>
          <w:p w14:paraId="195CF809" w14:textId="77777777"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¿Cuál es la verdadera función de la planeación didáctica?</w:t>
            </w:r>
          </w:p>
          <w:p w14:paraId="46CAA7D6" w14:textId="67E7FE78"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(2 punto)</w:t>
            </w:r>
          </w:p>
        </w:tc>
        <w:tc>
          <w:tcPr>
            <w:tcW w:w="9639" w:type="dxa"/>
            <w:gridSpan w:val="2"/>
            <w:shd w:val="clear" w:color="auto" w:fill="D9E2F3" w:themeFill="accent1" w:themeFillTint="33"/>
          </w:tcPr>
          <w:p w14:paraId="72DB0B7C" w14:textId="13628C0C" w:rsidR="00087A5C" w:rsidRDefault="005F31CB"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En lo personal la planeación didáctica es un formato de organización que facilita tu trabajo docente</w:t>
            </w:r>
            <w:r w:rsidR="004416F8">
              <w:rPr>
                <w:rFonts w:eastAsia="Times New Roman" w:cstheme="minorHAnsi"/>
                <w:color w:val="2F2F2F"/>
                <w:sz w:val="18"/>
                <w:szCs w:val="18"/>
                <w:lang w:eastAsia="es-MX"/>
              </w:rPr>
              <w:t xml:space="preserve"> todos los días</w:t>
            </w:r>
            <w:r>
              <w:rPr>
                <w:rFonts w:eastAsia="Times New Roman" w:cstheme="minorHAnsi"/>
                <w:color w:val="2F2F2F"/>
                <w:sz w:val="18"/>
                <w:szCs w:val="18"/>
                <w:lang w:eastAsia="es-MX"/>
              </w:rPr>
              <w:t xml:space="preserve">, sin esta estarías perdido y no sabrías que hacer con tus alumnos ni con tu clase. </w:t>
            </w:r>
            <w:r w:rsidR="004416F8">
              <w:rPr>
                <w:rFonts w:eastAsia="Times New Roman" w:cstheme="minorHAnsi"/>
                <w:color w:val="2F2F2F"/>
                <w:sz w:val="18"/>
                <w:szCs w:val="18"/>
                <w:lang w:eastAsia="es-MX"/>
              </w:rPr>
              <w:t>Además de que considero que esta garantiza el proceso de enseñanza-aprendizaje del docente y de los estudiantes.</w:t>
            </w:r>
          </w:p>
        </w:tc>
      </w:tr>
      <w:tr w:rsidR="00087A5C" w14:paraId="3B0335AD" w14:textId="77777777" w:rsidTr="005F540E">
        <w:tc>
          <w:tcPr>
            <w:tcW w:w="1986" w:type="dxa"/>
            <w:shd w:val="clear" w:color="auto" w:fill="B4C6E7" w:themeFill="accent1" w:themeFillTint="66"/>
          </w:tcPr>
          <w:p w14:paraId="68FCB05D" w14:textId="45689606"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TOTAL</w:t>
            </w:r>
          </w:p>
        </w:tc>
        <w:tc>
          <w:tcPr>
            <w:tcW w:w="9639" w:type="dxa"/>
            <w:gridSpan w:val="2"/>
            <w:shd w:val="clear" w:color="auto" w:fill="D9E2F3" w:themeFill="accent1" w:themeFillTint="33"/>
          </w:tcPr>
          <w:p w14:paraId="4106C011" w14:textId="47EE9E75" w:rsidR="00087A5C" w:rsidRDefault="00D906B5"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100</w:t>
            </w:r>
          </w:p>
        </w:tc>
      </w:tr>
    </w:tbl>
    <w:p w14:paraId="1BE838A7" w14:textId="77777777" w:rsidR="00327E74" w:rsidRDefault="00327E74" w:rsidP="004416F8">
      <w:pPr>
        <w:spacing w:after="0"/>
        <w:rPr>
          <w:rFonts w:cstheme="minorHAnsi"/>
          <w:b/>
          <w:sz w:val="18"/>
          <w:szCs w:val="18"/>
        </w:rPr>
      </w:pPr>
    </w:p>
    <w:p w14:paraId="58EE6065" w14:textId="3D29682D" w:rsidR="00883B6D" w:rsidRDefault="00883B6D" w:rsidP="005913A9">
      <w:pPr>
        <w:spacing w:after="0"/>
        <w:jc w:val="center"/>
        <w:rPr>
          <w:rFonts w:cstheme="minorHAnsi"/>
          <w:b/>
          <w:sz w:val="18"/>
          <w:szCs w:val="18"/>
        </w:rPr>
      </w:pPr>
    </w:p>
    <w:p w14:paraId="61F8346C" w14:textId="77777777" w:rsidR="006A447C" w:rsidRDefault="006A447C" w:rsidP="006A447C">
      <w:pPr>
        <w:spacing w:after="0"/>
        <w:rPr>
          <w:rFonts w:cstheme="minorHAnsi"/>
          <w:b/>
          <w:sz w:val="18"/>
          <w:szCs w:val="18"/>
        </w:rPr>
      </w:pPr>
      <w:r>
        <w:rPr>
          <w:rFonts w:cstheme="minorHAnsi"/>
          <w:b/>
          <w:sz w:val="18"/>
          <w:szCs w:val="18"/>
        </w:rPr>
        <w:t>Esta calificación esta promediada</w:t>
      </w:r>
    </w:p>
    <w:p w14:paraId="09FFF9D1" w14:textId="77777777" w:rsidR="006A447C" w:rsidRDefault="006A447C" w:rsidP="006A447C">
      <w:pPr>
        <w:spacing w:after="0"/>
        <w:rPr>
          <w:rFonts w:cstheme="minorHAnsi"/>
          <w:b/>
          <w:sz w:val="18"/>
          <w:szCs w:val="18"/>
        </w:rPr>
      </w:pPr>
      <w:r>
        <w:rPr>
          <w:rFonts w:cstheme="minorHAnsi"/>
          <w:b/>
          <w:sz w:val="18"/>
          <w:szCs w:val="18"/>
        </w:rPr>
        <w:lastRenderedPageBreak/>
        <w:t>10 entrega a tiempo al profesor titular</w:t>
      </w:r>
    </w:p>
    <w:p w14:paraId="3C1F6D97" w14:textId="021C4697" w:rsidR="006A447C" w:rsidRDefault="006A447C" w:rsidP="006A447C">
      <w:pPr>
        <w:spacing w:after="0"/>
        <w:rPr>
          <w:rFonts w:cstheme="minorHAnsi"/>
          <w:b/>
          <w:sz w:val="18"/>
          <w:szCs w:val="18"/>
        </w:rPr>
      </w:pPr>
      <w:r>
        <w:rPr>
          <w:rFonts w:cstheme="minorHAnsi"/>
          <w:b/>
          <w:sz w:val="18"/>
          <w:szCs w:val="18"/>
        </w:rPr>
        <w:t>7</w:t>
      </w:r>
      <w:r>
        <w:rPr>
          <w:rFonts w:cstheme="minorHAnsi"/>
          <w:b/>
          <w:sz w:val="18"/>
          <w:szCs w:val="18"/>
        </w:rPr>
        <w:t xml:space="preserve"> revisión de planes en físico</w:t>
      </w:r>
    </w:p>
    <w:p w14:paraId="1CBC0935" w14:textId="77777777" w:rsidR="006A447C" w:rsidRDefault="006A447C" w:rsidP="006A447C">
      <w:pPr>
        <w:spacing w:after="0"/>
        <w:rPr>
          <w:rFonts w:cstheme="minorHAnsi"/>
          <w:b/>
          <w:sz w:val="18"/>
          <w:szCs w:val="18"/>
        </w:rPr>
      </w:pPr>
      <w:r>
        <w:rPr>
          <w:rFonts w:cstheme="minorHAnsi"/>
          <w:b/>
          <w:sz w:val="18"/>
          <w:szCs w:val="18"/>
        </w:rPr>
        <w:t>10 este trabajo</w:t>
      </w:r>
    </w:p>
    <w:p w14:paraId="74B9F770" w14:textId="12172D72" w:rsidR="006A447C" w:rsidRDefault="006A447C" w:rsidP="006A447C">
      <w:pPr>
        <w:spacing w:after="0"/>
        <w:rPr>
          <w:rFonts w:cstheme="minorHAnsi"/>
          <w:b/>
          <w:sz w:val="18"/>
          <w:szCs w:val="18"/>
        </w:rPr>
      </w:pPr>
      <w:r>
        <w:rPr>
          <w:rFonts w:cstheme="minorHAnsi"/>
          <w:b/>
          <w:sz w:val="18"/>
          <w:szCs w:val="18"/>
        </w:rPr>
        <w:t xml:space="preserve">Promedio </w:t>
      </w:r>
      <w:r>
        <w:rPr>
          <w:rFonts w:cstheme="minorHAnsi"/>
          <w:b/>
          <w:sz w:val="18"/>
          <w:szCs w:val="18"/>
        </w:rPr>
        <w:t>9</w:t>
      </w:r>
    </w:p>
    <w:p w14:paraId="788E6188" w14:textId="77777777" w:rsidR="005F540E" w:rsidRDefault="005F540E" w:rsidP="005913A9">
      <w:pPr>
        <w:spacing w:after="0"/>
        <w:jc w:val="center"/>
        <w:rPr>
          <w:rFonts w:cstheme="minorHAnsi"/>
          <w:b/>
          <w:sz w:val="18"/>
          <w:szCs w:val="18"/>
        </w:rPr>
      </w:pPr>
    </w:p>
    <w:p w14:paraId="79BDE224" w14:textId="61D87C7A" w:rsidR="00305320" w:rsidRPr="00545242" w:rsidRDefault="00D906B5" w:rsidP="0B8B65AA">
      <w:pPr>
        <w:spacing w:after="0"/>
        <w:jc w:val="both"/>
        <w:rPr>
          <w:rFonts w:cstheme="minorHAnsi"/>
          <w:b/>
          <w:bCs/>
          <w:sz w:val="18"/>
          <w:szCs w:val="18"/>
          <w:u w:val="single"/>
        </w:rPr>
      </w:pPr>
      <w:r>
        <w:rPr>
          <w:noProof/>
        </w:rPr>
        <w:lastRenderedPageBreak/>
        <w:drawing>
          <wp:inline distT="0" distB="0" distL="0" distR="0" wp14:anchorId="5A73D55B" wp14:editId="03795C59">
            <wp:extent cx="6858000" cy="914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a:ln>
                      <a:noFill/>
                    </a:ln>
                  </pic:spPr>
                </pic:pic>
              </a:graphicData>
            </a:graphic>
          </wp:inline>
        </w:drawing>
      </w:r>
    </w:p>
    <w:sectPr w:rsidR="00305320" w:rsidRPr="00545242" w:rsidSect="000F0A4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9A2B" w14:textId="77777777" w:rsidR="00B95C80" w:rsidRDefault="00B95C80" w:rsidP="000F0A4C">
      <w:pPr>
        <w:spacing w:after="0" w:line="240" w:lineRule="auto"/>
      </w:pPr>
      <w:r>
        <w:separator/>
      </w:r>
    </w:p>
  </w:endnote>
  <w:endnote w:type="continuationSeparator" w:id="0">
    <w:p w14:paraId="0C350BE3" w14:textId="77777777" w:rsidR="00B95C80" w:rsidRDefault="00B95C80" w:rsidP="000F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49F4" w14:textId="77777777" w:rsidR="00B95C80" w:rsidRDefault="00B95C80" w:rsidP="000F0A4C">
      <w:pPr>
        <w:spacing w:after="0" w:line="240" w:lineRule="auto"/>
      </w:pPr>
      <w:r>
        <w:separator/>
      </w:r>
    </w:p>
  </w:footnote>
  <w:footnote w:type="continuationSeparator" w:id="0">
    <w:p w14:paraId="55E3991A" w14:textId="77777777" w:rsidR="00B95C80" w:rsidRDefault="00B95C80" w:rsidP="000F0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12D7C"/>
    <w:multiLevelType w:val="hybridMultilevel"/>
    <w:tmpl w:val="D2DCFDEA"/>
    <w:lvl w:ilvl="0" w:tplc="BEFC4066">
      <w:numFmt w:val="bullet"/>
      <w:lvlText w:val=""/>
      <w:lvlJc w:val="left"/>
      <w:pPr>
        <w:ind w:left="-72" w:hanging="360"/>
      </w:pPr>
      <w:rPr>
        <w:rFonts w:ascii="Symbol" w:eastAsia="Times New Roman" w:hAnsi="Symbol" w:cstheme="minorHAnsi" w:hint="default"/>
      </w:rPr>
    </w:lvl>
    <w:lvl w:ilvl="1" w:tplc="080A0003" w:tentative="1">
      <w:start w:val="1"/>
      <w:numFmt w:val="bullet"/>
      <w:lvlText w:val="o"/>
      <w:lvlJc w:val="left"/>
      <w:pPr>
        <w:ind w:left="648" w:hanging="360"/>
      </w:pPr>
      <w:rPr>
        <w:rFonts w:ascii="Courier New" w:hAnsi="Courier New" w:cs="Courier New" w:hint="default"/>
      </w:rPr>
    </w:lvl>
    <w:lvl w:ilvl="2" w:tplc="080A0005" w:tentative="1">
      <w:start w:val="1"/>
      <w:numFmt w:val="bullet"/>
      <w:lvlText w:val=""/>
      <w:lvlJc w:val="left"/>
      <w:pPr>
        <w:ind w:left="1368" w:hanging="360"/>
      </w:pPr>
      <w:rPr>
        <w:rFonts w:ascii="Wingdings" w:hAnsi="Wingdings" w:hint="default"/>
      </w:rPr>
    </w:lvl>
    <w:lvl w:ilvl="3" w:tplc="080A0001" w:tentative="1">
      <w:start w:val="1"/>
      <w:numFmt w:val="bullet"/>
      <w:lvlText w:val=""/>
      <w:lvlJc w:val="left"/>
      <w:pPr>
        <w:ind w:left="2088" w:hanging="360"/>
      </w:pPr>
      <w:rPr>
        <w:rFonts w:ascii="Symbol" w:hAnsi="Symbol" w:hint="default"/>
      </w:rPr>
    </w:lvl>
    <w:lvl w:ilvl="4" w:tplc="080A0003" w:tentative="1">
      <w:start w:val="1"/>
      <w:numFmt w:val="bullet"/>
      <w:lvlText w:val="o"/>
      <w:lvlJc w:val="left"/>
      <w:pPr>
        <w:ind w:left="2808" w:hanging="360"/>
      </w:pPr>
      <w:rPr>
        <w:rFonts w:ascii="Courier New" w:hAnsi="Courier New" w:cs="Courier New" w:hint="default"/>
      </w:rPr>
    </w:lvl>
    <w:lvl w:ilvl="5" w:tplc="080A0005" w:tentative="1">
      <w:start w:val="1"/>
      <w:numFmt w:val="bullet"/>
      <w:lvlText w:val=""/>
      <w:lvlJc w:val="left"/>
      <w:pPr>
        <w:ind w:left="3528" w:hanging="360"/>
      </w:pPr>
      <w:rPr>
        <w:rFonts w:ascii="Wingdings" w:hAnsi="Wingdings" w:hint="default"/>
      </w:rPr>
    </w:lvl>
    <w:lvl w:ilvl="6" w:tplc="080A0001" w:tentative="1">
      <w:start w:val="1"/>
      <w:numFmt w:val="bullet"/>
      <w:lvlText w:val=""/>
      <w:lvlJc w:val="left"/>
      <w:pPr>
        <w:ind w:left="4248" w:hanging="360"/>
      </w:pPr>
      <w:rPr>
        <w:rFonts w:ascii="Symbol" w:hAnsi="Symbol" w:hint="default"/>
      </w:rPr>
    </w:lvl>
    <w:lvl w:ilvl="7" w:tplc="080A0003" w:tentative="1">
      <w:start w:val="1"/>
      <w:numFmt w:val="bullet"/>
      <w:lvlText w:val="o"/>
      <w:lvlJc w:val="left"/>
      <w:pPr>
        <w:ind w:left="4968" w:hanging="360"/>
      </w:pPr>
      <w:rPr>
        <w:rFonts w:ascii="Courier New" w:hAnsi="Courier New" w:cs="Courier New" w:hint="default"/>
      </w:rPr>
    </w:lvl>
    <w:lvl w:ilvl="8" w:tplc="080A0005" w:tentative="1">
      <w:start w:val="1"/>
      <w:numFmt w:val="bullet"/>
      <w:lvlText w:val=""/>
      <w:lvlJc w:val="left"/>
      <w:pPr>
        <w:ind w:left="5688" w:hanging="360"/>
      </w:pPr>
      <w:rPr>
        <w:rFonts w:ascii="Wingdings" w:hAnsi="Wingdings" w:hint="default"/>
      </w:rPr>
    </w:lvl>
  </w:abstractNum>
  <w:num w:numId="1" w16cid:durableId="209454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4C"/>
    <w:rsid w:val="00014F2F"/>
    <w:rsid w:val="000213C3"/>
    <w:rsid w:val="00074C3D"/>
    <w:rsid w:val="00077C02"/>
    <w:rsid w:val="00087A5C"/>
    <w:rsid w:val="000C6759"/>
    <w:rsid w:val="000F0A4C"/>
    <w:rsid w:val="000F2CC2"/>
    <w:rsid w:val="00142CBC"/>
    <w:rsid w:val="0017046E"/>
    <w:rsid w:val="0022309F"/>
    <w:rsid w:val="0026481D"/>
    <w:rsid w:val="00305320"/>
    <w:rsid w:val="00327E74"/>
    <w:rsid w:val="0034358A"/>
    <w:rsid w:val="00356BD0"/>
    <w:rsid w:val="00373FD4"/>
    <w:rsid w:val="003D73F3"/>
    <w:rsid w:val="00405445"/>
    <w:rsid w:val="004416F8"/>
    <w:rsid w:val="00485D2B"/>
    <w:rsid w:val="004C29DC"/>
    <w:rsid w:val="004D379A"/>
    <w:rsid w:val="005317AB"/>
    <w:rsid w:val="00545242"/>
    <w:rsid w:val="005913A9"/>
    <w:rsid w:val="005F31CB"/>
    <w:rsid w:val="005F540E"/>
    <w:rsid w:val="00612677"/>
    <w:rsid w:val="00615F3A"/>
    <w:rsid w:val="0064096C"/>
    <w:rsid w:val="006A447C"/>
    <w:rsid w:val="00703907"/>
    <w:rsid w:val="008469FE"/>
    <w:rsid w:val="00873524"/>
    <w:rsid w:val="00876A78"/>
    <w:rsid w:val="00876A9F"/>
    <w:rsid w:val="00883B6D"/>
    <w:rsid w:val="00915401"/>
    <w:rsid w:val="00964268"/>
    <w:rsid w:val="00AE55ED"/>
    <w:rsid w:val="00B056C7"/>
    <w:rsid w:val="00B95C80"/>
    <w:rsid w:val="00C44FF4"/>
    <w:rsid w:val="00CC5173"/>
    <w:rsid w:val="00D906B5"/>
    <w:rsid w:val="00D9144C"/>
    <w:rsid w:val="00DA22B9"/>
    <w:rsid w:val="00E10E2A"/>
    <w:rsid w:val="00E54ABB"/>
    <w:rsid w:val="00E64CAB"/>
    <w:rsid w:val="0386F198"/>
    <w:rsid w:val="0B8B65AA"/>
    <w:rsid w:val="1541461C"/>
    <w:rsid w:val="1F3B56A4"/>
    <w:rsid w:val="279FFEE6"/>
    <w:rsid w:val="29D5FBDD"/>
    <w:rsid w:val="31B84FF1"/>
    <w:rsid w:val="3E2D51BA"/>
    <w:rsid w:val="3EFFFECA"/>
    <w:rsid w:val="4F5506B8"/>
    <w:rsid w:val="5A60C2C1"/>
    <w:rsid w:val="5ED0204B"/>
    <w:rsid w:val="65EFF43B"/>
    <w:rsid w:val="68041201"/>
    <w:rsid w:val="6D877E18"/>
    <w:rsid w:val="71C0C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22C1"/>
  <w15:chartTrackingRefBased/>
  <w15:docId w15:val="{834689D7-5E7A-43D5-BA35-EE2084ED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0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0A4C"/>
  </w:style>
  <w:style w:type="paragraph" w:styleId="Piedepgina">
    <w:name w:val="footer"/>
    <w:basedOn w:val="Normal"/>
    <w:link w:val="PiedepginaCar"/>
    <w:uiPriority w:val="99"/>
    <w:unhideWhenUsed/>
    <w:rsid w:val="000F0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A4C"/>
  </w:style>
  <w:style w:type="paragraph" w:styleId="NormalWeb">
    <w:name w:val="Normal (Web)"/>
    <w:basedOn w:val="Normal"/>
    <w:uiPriority w:val="99"/>
    <w:semiHidden/>
    <w:unhideWhenUsed/>
    <w:rsid w:val="000F0A4C"/>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0F0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4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5646">
      <w:bodyDiv w:val="1"/>
      <w:marLeft w:val="0"/>
      <w:marRight w:val="0"/>
      <w:marTop w:val="0"/>
      <w:marBottom w:val="0"/>
      <w:divBdr>
        <w:top w:val="none" w:sz="0" w:space="0" w:color="auto"/>
        <w:left w:val="none" w:sz="0" w:space="0" w:color="auto"/>
        <w:bottom w:val="none" w:sz="0" w:space="0" w:color="auto"/>
        <w:right w:val="none" w:sz="0" w:space="0" w:color="auto"/>
      </w:divBdr>
    </w:div>
    <w:div w:id="1440949826">
      <w:bodyDiv w:val="1"/>
      <w:marLeft w:val="0"/>
      <w:marRight w:val="0"/>
      <w:marTop w:val="0"/>
      <w:marBottom w:val="0"/>
      <w:divBdr>
        <w:top w:val="none" w:sz="0" w:space="0" w:color="auto"/>
        <w:left w:val="none" w:sz="0" w:space="0" w:color="auto"/>
        <w:bottom w:val="none" w:sz="0" w:space="0" w:color="auto"/>
        <w:right w:val="none" w:sz="0" w:space="0" w:color="auto"/>
      </w:divBdr>
      <w:divsChild>
        <w:div w:id="63338793">
          <w:marLeft w:val="0"/>
          <w:marRight w:val="0"/>
          <w:marTop w:val="0"/>
          <w:marBottom w:val="101"/>
          <w:divBdr>
            <w:top w:val="none" w:sz="0" w:space="0" w:color="auto"/>
            <w:left w:val="none" w:sz="0" w:space="0" w:color="auto"/>
            <w:bottom w:val="none" w:sz="0" w:space="0" w:color="auto"/>
            <w:right w:val="none" w:sz="0" w:space="0" w:color="auto"/>
          </w:divBdr>
        </w:div>
        <w:div w:id="102001303">
          <w:marLeft w:val="0"/>
          <w:marRight w:val="0"/>
          <w:marTop w:val="0"/>
          <w:marBottom w:val="101"/>
          <w:divBdr>
            <w:top w:val="none" w:sz="0" w:space="0" w:color="auto"/>
            <w:left w:val="none" w:sz="0" w:space="0" w:color="auto"/>
            <w:bottom w:val="none" w:sz="0" w:space="0" w:color="auto"/>
            <w:right w:val="none" w:sz="0" w:space="0" w:color="auto"/>
          </w:divBdr>
        </w:div>
        <w:div w:id="116684826">
          <w:marLeft w:val="0"/>
          <w:marRight w:val="0"/>
          <w:marTop w:val="0"/>
          <w:marBottom w:val="101"/>
          <w:divBdr>
            <w:top w:val="none" w:sz="0" w:space="0" w:color="auto"/>
            <w:left w:val="none" w:sz="0" w:space="0" w:color="auto"/>
            <w:bottom w:val="none" w:sz="0" w:space="0" w:color="auto"/>
            <w:right w:val="none" w:sz="0" w:space="0" w:color="auto"/>
          </w:divBdr>
        </w:div>
        <w:div w:id="153033589">
          <w:marLeft w:val="720"/>
          <w:marRight w:val="0"/>
          <w:marTop w:val="0"/>
          <w:marBottom w:val="101"/>
          <w:divBdr>
            <w:top w:val="none" w:sz="0" w:space="0" w:color="auto"/>
            <w:left w:val="none" w:sz="0" w:space="0" w:color="auto"/>
            <w:bottom w:val="none" w:sz="0" w:space="0" w:color="auto"/>
            <w:right w:val="none" w:sz="0" w:space="0" w:color="auto"/>
          </w:divBdr>
        </w:div>
        <w:div w:id="370762047">
          <w:marLeft w:val="720"/>
          <w:marRight w:val="0"/>
          <w:marTop w:val="0"/>
          <w:marBottom w:val="101"/>
          <w:divBdr>
            <w:top w:val="none" w:sz="0" w:space="0" w:color="auto"/>
            <w:left w:val="none" w:sz="0" w:space="0" w:color="auto"/>
            <w:bottom w:val="none" w:sz="0" w:space="0" w:color="auto"/>
            <w:right w:val="none" w:sz="0" w:space="0" w:color="auto"/>
          </w:divBdr>
        </w:div>
        <w:div w:id="527722628">
          <w:marLeft w:val="720"/>
          <w:marRight w:val="0"/>
          <w:marTop w:val="0"/>
          <w:marBottom w:val="101"/>
          <w:divBdr>
            <w:top w:val="none" w:sz="0" w:space="0" w:color="auto"/>
            <w:left w:val="none" w:sz="0" w:space="0" w:color="auto"/>
            <w:bottom w:val="none" w:sz="0" w:space="0" w:color="auto"/>
            <w:right w:val="none" w:sz="0" w:space="0" w:color="auto"/>
          </w:divBdr>
        </w:div>
        <w:div w:id="597760499">
          <w:marLeft w:val="720"/>
          <w:marRight w:val="0"/>
          <w:marTop w:val="0"/>
          <w:marBottom w:val="101"/>
          <w:divBdr>
            <w:top w:val="none" w:sz="0" w:space="0" w:color="auto"/>
            <w:left w:val="none" w:sz="0" w:space="0" w:color="auto"/>
            <w:bottom w:val="none" w:sz="0" w:space="0" w:color="auto"/>
            <w:right w:val="none" w:sz="0" w:space="0" w:color="auto"/>
          </w:divBdr>
        </w:div>
        <w:div w:id="645008411">
          <w:marLeft w:val="720"/>
          <w:marRight w:val="0"/>
          <w:marTop w:val="0"/>
          <w:marBottom w:val="101"/>
          <w:divBdr>
            <w:top w:val="none" w:sz="0" w:space="0" w:color="auto"/>
            <w:left w:val="none" w:sz="0" w:space="0" w:color="auto"/>
            <w:bottom w:val="none" w:sz="0" w:space="0" w:color="auto"/>
            <w:right w:val="none" w:sz="0" w:space="0" w:color="auto"/>
          </w:divBdr>
        </w:div>
        <w:div w:id="737943428">
          <w:marLeft w:val="720"/>
          <w:marRight w:val="0"/>
          <w:marTop w:val="0"/>
          <w:marBottom w:val="101"/>
          <w:divBdr>
            <w:top w:val="none" w:sz="0" w:space="0" w:color="auto"/>
            <w:left w:val="none" w:sz="0" w:space="0" w:color="auto"/>
            <w:bottom w:val="none" w:sz="0" w:space="0" w:color="auto"/>
            <w:right w:val="none" w:sz="0" w:space="0" w:color="auto"/>
          </w:divBdr>
        </w:div>
        <w:div w:id="963000973">
          <w:marLeft w:val="720"/>
          <w:marRight w:val="0"/>
          <w:marTop w:val="0"/>
          <w:marBottom w:val="101"/>
          <w:divBdr>
            <w:top w:val="none" w:sz="0" w:space="0" w:color="auto"/>
            <w:left w:val="none" w:sz="0" w:space="0" w:color="auto"/>
            <w:bottom w:val="none" w:sz="0" w:space="0" w:color="auto"/>
            <w:right w:val="none" w:sz="0" w:space="0" w:color="auto"/>
          </w:divBdr>
        </w:div>
        <w:div w:id="1076174483">
          <w:marLeft w:val="720"/>
          <w:marRight w:val="0"/>
          <w:marTop w:val="0"/>
          <w:marBottom w:val="101"/>
          <w:divBdr>
            <w:top w:val="none" w:sz="0" w:space="0" w:color="auto"/>
            <w:left w:val="none" w:sz="0" w:space="0" w:color="auto"/>
            <w:bottom w:val="none" w:sz="0" w:space="0" w:color="auto"/>
            <w:right w:val="none" w:sz="0" w:space="0" w:color="auto"/>
          </w:divBdr>
        </w:div>
        <w:div w:id="1089622872">
          <w:marLeft w:val="0"/>
          <w:marRight w:val="0"/>
          <w:marTop w:val="0"/>
          <w:marBottom w:val="101"/>
          <w:divBdr>
            <w:top w:val="none" w:sz="0" w:space="0" w:color="auto"/>
            <w:left w:val="none" w:sz="0" w:space="0" w:color="auto"/>
            <w:bottom w:val="none" w:sz="0" w:space="0" w:color="auto"/>
            <w:right w:val="none" w:sz="0" w:space="0" w:color="auto"/>
          </w:divBdr>
        </w:div>
        <w:div w:id="1110317173">
          <w:marLeft w:val="720"/>
          <w:marRight w:val="0"/>
          <w:marTop w:val="0"/>
          <w:marBottom w:val="101"/>
          <w:divBdr>
            <w:top w:val="none" w:sz="0" w:space="0" w:color="auto"/>
            <w:left w:val="none" w:sz="0" w:space="0" w:color="auto"/>
            <w:bottom w:val="none" w:sz="0" w:space="0" w:color="auto"/>
            <w:right w:val="none" w:sz="0" w:space="0" w:color="auto"/>
          </w:divBdr>
        </w:div>
        <w:div w:id="1166021451">
          <w:marLeft w:val="0"/>
          <w:marRight w:val="0"/>
          <w:marTop w:val="0"/>
          <w:marBottom w:val="101"/>
          <w:divBdr>
            <w:top w:val="none" w:sz="0" w:space="0" w:color="auto"/>
            <w:left w:val="none" w:sz="0" w:space="0" w:color="auto"/>
            <w:bottom w:val="none" w:sz="0" w:space="0" w:color="auto"/>
            <w:right w:val="none" w:sz="0" w:space="0" w:color="auto"/>
          </w:divBdr>
        </w:div>
        <w:div w:id="1310598327">
          <w:marLeft w:val="720"/>
          <w:marRight w:val="0"/>
          <w:marTop w:val="0"/>
          <w:marBottom w:val="101"/>
          <w:divBdr>
            <w:top w:val="none" w:sz="0" w:space="0" w:color="auto"/>
            <w:left w:val="none" w:sz="0" w:space="0" w:color="auto"/>
            <w:bottom w:val="none" w:sz="0" w:space="0" w:color="auto"/>
            <w:right w:val="none" w:sz="0" w:space="0" w:color="auto"/>
          </w:divBdr>
        </w:div>
        <w:div w:id="1341200204">
          <w:marLeft w:val="720"/>
          <w:marRight w:val="0"/>
          <w:marTop w:val="0"/>
          <w:marBottom w:val="101"/>
          <w:divBdr>
            <w:top w:val="none" w:sz="0" w:space="0" w:color="auto"/>
            <w:left w:val="none" w:sz="0" w:space="0" w:color="auto"/>
            <w:bottom w:val="none" w:sz="0" w:space="0" w:color="auto"/>
            <w:right w:val="none" w:sz="0" w:space="0" w:color="auto"/>
          </w:divBdr>
        </w:div>
        <w:div w:id="1375622388">
          <w:marLeft w:val="720"/>
          <w:marRight w:val="0"/>
          <w:marTop w:val="0"/>
          <w:marBottom w:val="101"/>
          <w:divBdr>
            <w:top w:val="none" w:sz="0" w:space="0" w:color="auto"/>
            <w:left w:val="none" w:sz="0" w:space="0" w:color="auto"/>
            <w:bottom w:val="none" w:sz="0" w:space="0" w:color="auto"/>
            <w:right w:val="none" w:sz="0" w:space="0" w:color="auto"/>
          </w:divBdr>
        </w:div>
        <w:div w:id="1424645673">
          <w:marLeft w:val="0"/>
          <w:marRight w:val="0"/>
          <w:marTop w:val="0"/>
          <w:marBottom w:val="101"/>
          <w:divBdr>
            <w:top w:val="none" w:sz="0" w:space="0" w:color="auto"/>
            <w:left w:val="none" w:sz="0" w:space="0" w:color="auto"/>
            <w:bottom w:val="none" w:sz="0" w:space="0" w:color="auto"/>
            <w:right w:val="none" w:sz="0" w:space="0" w:color="auto"/>
          </w:divBdr>
        </w:div>
        <w:div w:id="1524203505">
          <w:marLeft w:val="720"/>
          <w:marRight w:val="0"/>
          <w:marTop w:val="0"/>
          <w:marBottom w:val="101"/>
          <w:divBdr>
            <w:top w:val="none" w:sz="0" w:space="0" w:color="auto"/>
            <w:left w:val="none" w:sz="0" w:space="0" w:color="auto"/>
            <w:bottom w:val="none" w:sz="0" w:space="0" w:color="auto"/>
            <w:right w:val="none" w:sz="0" w:space="0" w:color="auto"/>
          </w:divBdr>
        </w:div>
        <w:div w:id="1526211209">
          <w:marLeft w:val="720"/>
          <w:marRight w:val="0"/>
          <w:marTop w:val="0"/>
          <w:marBottom w:val="101"/>
          <w:divBdr>
            <w:top w:val="none" w:sz="0" w:space="0" w:color="auto"/>
            <w:left w:val="none" w:sz="0" w:space="0" w:color="auto"/>
            <w:bottom w:val="none" w:sz="0" w:space="0" w:color="auto"/>
            <w:right w:val="none" w:sz="0" w:space="0" w:color="auto"/>
          </w:divBdr>
        </w:div>
        <w:div w:id="1851795939">
          <w:marLeft w:val="720"/>
          <w:marRight w:val="0"/>
          <w:marTop w:val="0"/>
          <w:marBottom w:val="101"/>
          <w:divBdr>
            <w:top w:val="none" w:sz="0" w:space="0" w:color="auto"/>
            <w:left w:val="none" w:sz="0" w:space="0" w:color="auto"/>
            <w:bottom w:val="none" w:sz="0" w:space="0" w:color="auto"/>
            <w:right w:val="none" w:sz="0" w:space="0" w:color="auto"/>
          </w:divBdr>
        </w:div>
        <w:div w:id="1909073217">
          <w:marLeft w:val="720"/>
          <w:marRight w:val="0"/>
          <w:marTop w:val="0"/>
          <w:marBottom w:val="101"/>
          <w:divBdr>
            <w:top w:val="none" w:sz="0" w:space="0" w:color="auto"/>
            <w:left w:val="none" w:sz="0" w:space="0" w:color="auto"/>
            <w:bottom w:val="none" w:sz="0" w:space="0" w:color="auto"/>
            <w:right w:val="none" w:sz="0" w:space="0" w:color="auto"/>
          </w:divBdr>
        </w:div>
        <w:div w:id="1914194124">
          <w:marLeft w:val="720"/>
          <w:marRight w:val="0"/>
          <w:marTop w:val="0"/>
          <w:marBottom w:val="101"/>
          <w:divBdr>
            <w:top w:val="none" w:sz="0" w:space="0" w:color="auto"/>
            <w:left w:val="none" w:sz="0" w:space="0" w:color="auto"/>
            <w:bottom w:val="none" w:sz="0" w:space="0" w:color="auto"/>
            <w:right w:val="none" w:sz="0" w:space="0" w:color="auto"/>
          </w:divBdr>
        </w:div>
        <w:div w:id="1915166931">
          <w:marLeft w:val="0"/>
          <w:marRight w:val="0"/>
          <w:marTop w:val="0"/>
          <w:marBottom w:val="101"/>
          <w:divBdr>
            <w:top w:val="none" w:sz="0" w:space="0" w:color="auto"/>
            <w:left w:val="none" w:sz="0" w:space="0" w:color="auto"/>
            <w:bottom w:val="none" w:sz="0" w:space="0" w:color="auto"/>
            <w:right w:val="none" w:sz="0" w:space="0" w:color="auto"/>
          </w:divBdr>
        </w:div>
        <w:div w:id="1973515128">
          <w:marLeft w:val="720"/>
          <w:marRight w:val="0"/>
          <w:marTop w:val="0"/>
          <w:marBottom w:val="101"/>
          <w:divBdr>
            <w:top w:val="none" w:sz="0" w:space="0" w:color="auto"/>
            <w:left w:val="none" w:sz="0" w:space="0" w:color="auto"/>
            <w:bottom w:val="none" w:sz="0" w:space="0" w:color="auto"/>
            <w:right w:val="none" w:sz="0" w:space="0" w:color="auto"/>
          </w:divBdr>
        </w:div>
        <w:div w:id="2095935581">
          <w:marLeft w:val="0"/>
          <w:marRight w:val="0"/>
          <w:marTop w:val="0"/>
          <w:marBottom w:val="101"/>
          <w:divBdr>
            <w:top w:val="none" w:sz="0" w:space="0" w:color="auto"/>
            <w:left w:val="none" w:sz="0" w:space="0" w:color="auto"/>
            <w:bottom w:val="none" w:sz="0" w:space="0" w:color="auto"/>
            <w:right w:val="none" w:sz="0" w:space="0" w:color="auto"/>
          </w:divBdr>
        </w:div>
        <w:div w:id="2120224363">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1D4FEF02921245A821921BBE9DDA72" ma:contentTypeVersion="2" ma:contentTypeDescription="Crear nuevo documento." ma:contentTypeScope="" ma:versionID="e9223fe3197b4a6fc521eb2afe0a3041">
  <xsd:schema xmlns:xsd="http://www.w3.org/2001/XMLSchema" xmlns:xs="http://www.w3.org/2001/XMLSchema" xmlns:p="http://schemas.microsoft.com/office/2006/metadata/properties" xmlns:ns2="6aaa3c37-3621-4ad5-a16b-184ac812504b" targetNamespace="http://schemas.microsoft.com/office/2006/metadata/properties" ma:root="true" ma:fieldsID="2670c7a89a7fdfbbb829f49386a58442" ns2:_="">
    <xsd:import namespace="6aaa3c37-3621-4ad5-a16b-184ac81250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a3c37-3621-4ad5-a16b-184ac8125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EE349-FD43-4F99-B770-CBDAF0583CD4}">
  <ds:schemaRefs>
    <ds:schemaRef ds:uri="http://schemas.microsoft.com/sharepoint/v3/contenttype/forms"/>
  </ds:schemaRefs>
</ds:datastoreItem>
</file>

<file path=customXml/itemProps2.xml><?xml version="1.0" encoding="utf-8"?>
<ds:datastoreItem xmlns:ds="http://schemas.openxmlformats.org/officeDocument/2006/customXml" ds:itemID="{F21B37B2-A247-4141-98F2-D14EDE0F9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814B5-D366-46C1-8AC7-078B772C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a3c37-3621-4ad5-a16b-184ac8125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ENEP</cp:lastModifiedBy>
  <cp:revision>2</cp:revision>
  <dcterms:created xsi:type="dcterms:W3CDTF">2023-06-22T03:33:00Z</dcterms:created>
  <dcterms:modified xsi:type="dcterms:W3CDTF">2023-06-22T03:33:00Z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0x010100FD1D4FEF02921245A821921BBE9DDA72</vt:lpwstr>
  </property>
</Properties>
</file>