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3205" w14:textId="77777777" w:rsidR="00436E90" w:rsidRDefault="00267B17">
      <w:pPr>
        <w:spacing w:after="0"/>
        <w:jc w:val="center"/>
        <w:rPr>
          <w:b/>
          <w:sz w:val="18"/>
          <w:szCs w:val="18"/>
        </w:rPr>
      </w:pPr>
      <w:r>
        <w:rPr>
          <w:noProof/>
        </w:rPr>
        <w:drawing>
          <wp:anchor distT="0" distB="0" distL="114300" distR="114300" simplePos="0" relativeHeight="251658240" behindDoc="0" locked="0" layoutInCell="1" hidden="0" allowOverlap="1" wp14:anchorId="3B754495" wp14:editId="1CD4D0E3">
            <wp:simplePos x="0" y="0"/>
            <wp:positionH relativeFrom="column">
              <wp:posOffset>377190</wp:posOffset>
            </wp:positionH>
            <wp:positionV relativeFrom="paragraph">
              <wp:posOffset>75565</wp:posOffset>
            </wp:positionV>
            <wp:extent cx="638175" cy="55181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8175" cy="551815"/>
                    </a:xfrm>
                    <a:prstGeom prst="rect">
                      <a:avLst/>
                    </a:prstGeom>
                    <a:ln/>
                  </pic:spPr>
                </pic:pic>
              </a:graphicData>
            </a:graphic>
          </wp:anchor>
        </w:drawing>
      </w:r>
    </w:p>
    <w:p w14:paraId="4440ABAE" w14:textId="77777777" w:rsidR="00436E90" w:rsidRDefault="00267B17">
      <w:pPr>
        <w:spacing w:after="0"/>
        <w:jc w:val="center"/>
        <w:rPr>
          <w:b/>
          <w:sz w:val="18"/>
          <w:szCs w:val="18"/>
        </w:rPr>
      </w:pPr>
      <w:r>
        <w:rPr>
          <w:noProof/>
        </w:rPr>
        <mc:AlternateContent>
          <mc:Choice Requires="wps">
            <w:drawing>
              <wp:anchor distT="0" distB="0" distL="114300" distR="114300" simplePos="0" relativeHeight="251659264" behindDoc="0" locked="0" layoutInCell="1" hidden="0" allowOverlap="1" wp14:anchorId="2B5E5641" wp14:editId="5D1FC185">
                <wp:simplePos x="0" y="0"/>
                <wp:positionH relativeFrom="column">
                  <wp:posOffset>1219200</wp:posOffset>
                </wp:positionH>
                <wp:positionV relativeFrom="paragraph">
                  <wp:posOffset>93345</wp:posOffset>
                </wp:positionV>
                <wp:extent cx="4295775" cy="260985"/>
                <wp:effectExtent l="0" t="0" r="0" b="444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wps:spPr>
                      <wps:txbx>
                        <w:txbxContent>
                          <w:p w14:paraId="77DFB0ED" w14:textId="77777777" w:rsidR="000F0A4C" w:rsidRDefault="00267B17" w:rsidP="000F0A4C">
                            <w:pPr>
                              <w:kinsoku w:val="0"/>
                              <w:overflowPunct w:val="0"/>
                              <w:spacing w:after="0"/>
                              <w:jc w:val="center"/>
                              <w:textAlignment w:val="baseline"/>
                            </w:pPr>
                            <w:r>
                              <w:rPr>
                                <w:rFonts w:ascii="Arial" w:hAnsi="Arial" w:cs="Arial"/>
                                <w:b/>
                                <w:bCs/>
                                <w:color w:val="000000" w:themeColor="text1"/>
                                <w:kern w:val="24"/>
                              </w:rPr>
                              <w:t xml:space="preserve">            ESCUELA NORMAL DE EDUCACI</w:t>
                            </w:r>
                            <w:r>
                              <w:rPr>
                                <w:rFonts w:cs="Arial"/>
                                <w:b/>
                                <w:bCs/>
                                <w:color w:val="000000" w:themeColor="text1"/>
                                <w:kern w:val="24"/>
                              </w:rPr>
                              <w:t>Ó</w:t>
                            </w:r>
                            <w:r>
                              <w:rPr>
                                <w:rFonts w:ascii="Arial" w:hAnsi="Arial" w:cs="Arial"/>
                                <w:b/>
                                <w:bCs/>
                                <w:color w:val="000000" w:themeColor="text1"/>
                                <w:kern w:val="24"/>
                              </w:rPr>
                              <w:t xml:space="preserve">N PREESCOLAR </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2B5E5641" id="Rectángulo 1" o:spid="_x0000_s1026" style="position:absolute;left:0;text-align:left;margin-left:96pt;margin-top:7.35pt;width:338.25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38+gEAAOg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" filled="f" stroked="f">
                <v:textbox style="mso-fit-shape-to-text:t">
                  <w:txbxContent>
                    <w:p w14:paraId="77DFB0ED" w14:textId="77777777" w:rsidR="000F0A4C" w:rsidRDefault="00267B17" w:rsidP="000F0A4C">
                      <w:pPr>
                        <w:kinsoku w:val="0"/>
                        <w:overflowPunct w:val="0"/>
                        <w:spacing w:after="0"/>
                        <w:jc w:val="center"/>
                        <w:textAlignment w:val="baseline"/>
                      </w:pPr>
                      <w:r>
                        <w:rPr>
                          <w:rFonts w:ascii="Arial" w:hAnsi="Arial" w:cs="Arial"/>
                          <w:b/>
                          <w:bCs/>
                          <w:color w:val="000000" w:themeColor="text1"/>
                          <w:kern w:val="24"/>
                        </w:rPr>
                        <w:t xml:space="preserve">            ESCUELA NORMAL DE EDUCACI</w:t>
                      </w:r>
                      <w:r>
                        <w:rPr>
                          <w:rFonts w:cs="Arial"/>
                          <w:b/>
                          <w:bCs/>
                          <w:color w:val="000000" w:themeColor="text1"/>
                          <w:kern w:val="24"/>
                        </w:rPr>
                        <w:t>Ó</w:t>
                      </w:r>
                      <w:r>
                        <w:rPr>
                          <w:rFonts w:ascii="Arial" w:hAnsi="Arial" w:cs="Arial"/>
                          <w:b/>
                          <w:bCs/>
                          <w:color w:val="000000" w:themeColor="text1"/>
                          <w:kern w:val="24"/>
                        </w:rPr>
                        <w:t xml:space="preserve">N PREESCOLAR </w:t>
                      </w:r>
                    </w:p>
                  </w:txbxContent>
                </v:textbox>
              </v:rect>
            </w:pict>
          </mc:Fallback>
        </mc:AlternateContent>
      </w:r>
    </w:p>
    <w:p w14:paraId="0006FF18" w14:textId="77777777" w:rsidR="00436E90" w:rsidRDefault="00267B17">
      <w:pPr>
        <w:spacing w:after="0"/>
        <w:jc w:val="center"/>
        <w:rPr>
          <w:b/>
          <w:sz w:val="18"/>
          <w:szCs w:val="18"/>
        </w:rPr>
      </w:pPr>
      <w:r>
        <w:rPr>
          <w:b/>
          <w:sz w:val="18"/>
          <w:szCs w:val="18"/>
        </w:rPr>
        <w:t xml:space="preserve">  </w:t>
      </w:r>
    </w:p>
    <w:p w14:paraId="2774EDC6" w14:textId="77777777" w:rsidR="00436E90" w:rsidRDefault="00267B17">
      <w:pPr>
        <w:spacing w:after="0"/>
        <w:rPr>
          <w:b/>
          <w:sz w:val="18"/>
          <w:szCs w:val="18"/>
        </w:rPr>
      </w:pPr>
      <w:r>
        <w:rPr>
          <w:b/>
          <w:sz w:val="18"/>
          <w:szCs w:val="18"/>
        </w:rPr>
        <w:t xml:space="preserve">                                                                                                                   EVIDENCIA DE LA UNIDAD</w:t>
      </w:r>
    </w:p>
    <w:p w14:paraId="4BD2854B" w14:textId="77777777" w:rsidR="00436E90" w:rsidRDefault="00267B17">
      <w:pPr>
        <w:spacing w:after="0"/>
        <w:jc w:val="center"/>
        <w:rPr>
          <w:sz w:val="18"/>
          <w:szCs w:val="18"/>
        </w:rPr>
      </w:pPr>
      <w:r>
        <w:rPr>
          <w:sz w:val="18"/>
          <w:szCs w:val="18"/>
        </w:rPr>
        <w:t>Unidad de aprendizaje: Formación, práctica, aprendizajes y desarrollo profesional</w:t>
      </w:r>
    </w:p>
    <w:p w14:paraId="665076D8" w14:textId="77777777" w:rsidR="00436E90" w:rsidRDefault="00436E90">
      <w:pPr>
        <w:spacing w:after="0"/>
        <w:jc w:val="center"/>
        <w:rPr>
          <w:b/>
          <w:sz w:val="18"/>
          <w:szCs w:val="18"/>
        </w:rPr>
      </w:pPr>
    </w:p>
    <w:p w14:paraId="37EC2C30" w14:textId="77777777" w:rsidR="00436E90" w:rsidRDefault="00267B17">
      <w:pPr>
        <w:shd w:val="clear" w:color="auto" w:fill="FFFFFF"/>
        <w:spacing w:after="101" w:line="240" w:lineRule="auto"/>
        <w:ind w:firstLine="288"/>
        <w:rPr>
          <w:color w:val="2F2F2F"/>
          <w:sz w:val="18"/>
          <w:szCs w:val="18"/>
        </w:rPr>
      </w:pPr>
      <w:r>
        <w:rPr>
          <w:i/>
          <w:color w:val="2F2F2F"/>
          <w:sz w:val="18"/>
          <w:szCs w:val="18"/>
        </w:rPr>
        <w:t>Detecta los procesos de aprendizaje de sus alumnos para favorecer su desarrollo cognitivo y socioemocional.</w:t>
      </w:r>
    </w:p>
    <w:p w14:paraId="7A68009B"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Plantea las necesidades formativas de los alumnos de acuerdo con sus procesos de desarrollo y de aprendizaje, con base en los nuevos enfoques pedagógicos.</w:t>
      </w:r>
    </w:p>
    <w:p w14:paraId="02EC2BFB" w14:textId="77777777" w:rsidR="00436E90" w:rsidRDefault="00267B17">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95FDE6D" w14:textId="77777777" w:rsidR="00436E90" w:rsidRDefault="00436E90">
      <w:pPr>
        <w:shd w:val="clear" w:color="auto" w:fill="FFFFFF"/>
        <w:spacing w:after="101" w:line="240" w:lineRule="auto"/>
        <w:ind w:firstLine="288"/>
        <w:rPr>
          <w:i/>
          <w:color w:val="2F2F2F"/>
          <w:sz w:val="18"/>
          <w:szCs w:val="18"/>
        </w:rPr>
      </w:pPr>
    </w:p>
    <w:p w14:paraId="2DE4D5D1" w14:textId="77777777" w:rsidR="00436E90" w:rsidRDefault="00267B17">
      <w:pPr>
        <w:shd w:val="clear" w:color="auto" w:fill="FFFFFF"/>
        <w:spacing w:after="101" w:line="240" w:lineRule="auto"/>
        <w:ind w:firstLine="288"/>
        <w:rPr>
          <w:color w:val="2F2F2F"/>
          <w:sz w:val="18"/>
          <w:szCs w:val="18"/>
        </w:rPr>
      </w:pPr>
      <w:r>
        <w:rPr>
          <w:i/>
          <w:color w:val="2F2F2F"/>
          <w:sz w:val="18"/>
          <w:szCs w:val="18"/>
        </w:rPr>
        <w:t>Aplica el plan y programas de estudio para alcanzar los propósitos educativos y contribuir al pleno desenvolvimiento de las capacidades de sus alumnos.</w:t>
      </w:r>
    </w:p>
    <w:p w14:paraId="3EEB71B7"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Utiliza metodologías pertinentes y actualizadas para promover el aprendizaje de los alumnos en los diferentes campos, áreas y ámbitos que propone el currículum, considerando los contextos y su desarrollo.</w:t>
      </w:r>
    </w:p>
    <w:p w14:paraId="69765B8F" w14:textId="77777777" w:rsidR="00436E90" w:rsidRDefault="00267B17">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Incorpora los recursos y medios didácticos idóneos para favorecer el aprendizaje de acuerdo con el conocimiento de los procesos de desarrollo cognitivo y socioemocional de los alumnos.</w:t>
      </w:r>
    </w:p>
    <w:p w14:paraId="7CA3743B" w14:textId="77777777" w:rsidR="00436E90" w:rsidRDefault="00436E90">
      <w:pPr>
        <w:shd w:val="clear" w:color="auto" w:fill="FFFFFF"/>
        <w:spacing w:after="101" w:line="240" w:lineRule="auto"/>
        <w:ind w:firstLine="288"/>
        <w:rPr>
          <w:i/>
          <w:color w:val="2F2F2F"/>
          <w:sz w:val="18"/>
          <w:szCs w:val="18"/>
        </w:rPr>
      </w:pPr>
    </w:p>
    <w:p w14:paraId="25AF023B" w14:textId="77777777" w:rsidR="00436E90" w:rsidRDefault="00267B17">
      <w:pPr>
        <w:shd w:val="clear" w:color="auto" w:fill="FFFFFF"/>
        <w:spacing w:after="101" w:line="240" w:lineRule="auto"/>
        <w:ind w:firstLine="288"/>
        <w:rPr>
          <w:color w:val="2F2F2F"/>
          <w:sz w:val="18"/>
          <w:szCs w:val="18"/>
        </w:rPr>
      </w:pPr>
      <w:r>
        <w:rPr>
          <w:i/>
          <w:color w:val="2F2F2F"/>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5F56295"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Elabora diagnósticos de los intereses, motivaciones y necesidades formativas de los alumnos para organizar las actividades de aprendizaje, así como las adecuaciones curriculares y didácticas pertinentes.</w:t>
      </w:r>
    </w:p>
    <w:p w14:paraId="71D3BD1A"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Selecciona estrategias que favorecen el desarrollo intelectual, físico, social y emocional de los alumnos para procurar el logro de los aprendizajes.</w:t>
      </w:r>
    </w:p>
    <w:p w14:paraId="630A7984" w14:textId="77777777" w:rsidR="00436E90" w:rsidRDefault="00267B17">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Construye escenarios y experiencias de aprendizaje utilizando diversos recursos metodológicos y tecnológicos para favorecer la educación inclusiva.</w:t>
      </w:r>
    </w:p>
    <w:p w14:paraId="23E4AC86" w14:textId="77777777" w:rsidR="00436E90" w:rsidRDefault="00436E90">
      <w:pPr>
        <w:shd w:val="clear" w:color="auto" w:fill="FFFFFF"/>
        <w:spacing w:after="101" w:line="240" w:lineRule="auto"/>
        <w:ind w:firstLine="288"/>
        <w:rPr>
          <w:i/>
          <w:color w:val="2F2F2F"/>
          <w:sz w:val="18"/>
          <w:szCs w:val="18"/>
        </w:rPr>
      </w:pPr>
    </w:p>
    <w:p w14:paraId="16BB55EB" w14:textId="77777777" w:rsidR="00436E90" w:rsidRDefault="00267B17">
      <w:pPr>
        <w:shd w:val="clear" w:color="auto" w:fill="FFFFFF"/>
        <w:spacing w:after="101" w:line="240" w:lineRule="auto"/>
        <w:ind w:firstLine="288"/>
        <w:rPr>
          <w:color w:val="2F2F2F"/>
          <w:sz w:val="18"/>
          <w:szCs w:val="18"/>
        </w:rPr>
      </w:pPr>
      <w:r>
        <w:rPr>
          <w:i/>
          <w:color w:val="2F2F2F"/>
          <w:sz w:val="18"/>
          <w:szCs w:val="18"/>
        </w:rPr>
        <w:t>Emplea la evaluación para intervenir en los diferentes ámbitos y momentos de la tarea educativa para mejorar los aprendizajes de sus alumnos.</w:t>
      </w:r>
    </w:p>
    <w:p w14:paraId="2BDBC58E"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Evalúa el aprendizaje de sus alumnos mediante la aplicación de distintas teorías, métodos e instrumentos considerando las áreas, campos y ámbitos de conocimiento, así como los saberes correspondientes al grado y nivel educativo.</w:t>
      </w:r>
    </w:p>
    <w:p w14:paraId="2936A05E" w14:textId="77777777" w:rsidR="00436E90" w:rsidRDefault="00267B17">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Elabora propuestas para mejorar los resultados de su enseñanza y los aprendizajes de sus alumnos.</w:t>
      </w:r>
    </w:p>
    <w:p w14:paraId="2FB31070" w14:textId="77777777" w:rsidR="00436E90" w:rsidRDefault="00436E90">
      <w:pPr>
        <w:shd w:val="clear" w:color="auto" w:fill="FFFFFF"/>
        <w:spacing w:after="101" w:line="240" w:lineRule="auto"/>
        <w:ind w:firstLine="288"/>
        <w:rPr>
          <w:i/>
          <w:color w:val="2F2F2F"/>
          <w:sz w:val="18"/>
          <w:szCs w:val="18"/>
        </w:rPr>
      </w:pPr>
    </w:p>
    <w:p w14:paraId="038A6DCF" w14:textId="77777777" w:rsidR="00436E90" w:rsidRDefault="00267B17">
      <w:pPr>
        <w:shd w:val="clear" w:color="auto" w:fill="FFFFFF"/>
        <w:spacing w:after="101" w:line="240" w:lineRule="auto"/>
        <w:ind w:firstLine="288"/>
        <w:rPr>
          <w:color w:val="2F2F2F"/>
          <w:sz w:val="18"/>
          <w:szCs w:val="18"/>
        </w:rPr>
      </w:pPr>
      <w:r>
        <w:rPr>
          <w:i/>
          <w:color w:val="2F2F2F"/>
          <w:sz w:val="18"/>
          <w:szCs w:val="18"/>
        </w:rPr>
        <w:t>Integra recursos de la investigación educativa para enriquecer su práctica profesional, expresando su interés por el conocimiento, la ciencia y la mejora de la educación.</w:t>
      </w:r>
    </w:p>
    <w:p w14:paraId="70A35EDC"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Emplea los medios tecnológicos y las fuentes de información científica disponibles para mantenerse actualizado respecto a los diversos campos de conocimiento que intervienen en su trabajo docente.</w:t>
      </w:r>
    </w:p>
    <w:p w14:paraId="467B14C2"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Usa los resultados de la investigación para profundizar en el conocimiento y los procesos de aprendizaje de sus alumnos.</w:t>
      </w:r>
    </w:p>
    <w:p w14:paraId="7AD8339C" w14:textId="77777777" w:rsidR="00436E90" w:rsidRDefault="00267B17">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Utiliza los recursos metodológicos y técnicos de la investigación para explicar, comprender situaciones educativas y mejorar su docencia.</w:t>
      </w:r>
    </w:p>
    <w:p w14:paraId="5340DF68" w14:textId="77777777" w:rsidR="00436E90" w:rsidRDefault="00436E90">
      <w:pPr>
        <w:shd w:val="clear" w:color="auto" w:fill="FFFFFF"/>
        <w:spacing w:after="101" w:line="240" w:lineRule="auto"/>
        <w:ind w:firstLine="288"/>
        <w:rPr>
          <w:i/>
          <w:color w:val="2F2F2F"/>
          <w:sz w:val="18"/>
          <w:szCs w:val="18"/>
        </w:rPr>
      </w:pPr>
    </w:p>
    <w:p w14:paraId="7AC77CCF" w14:textId="77777777" w:rsidR="00436E90" w:rsidRDefault="00267B17">
      <w:pPr>
        <w:shd w:val="clear" w:color="auto" w:fill="FFFFFF"/>
        <w:spacing w:after="101" w:line="240" w:lineRule="auto"/>
        <w:ind w:firstLine="288"/>
        <w:rPr>
          <w:color w:val="2F2F2F"/>
          <w:sz w:val="18"/>
          <w:szCs w:val="18"/>
        </w:rPr>
      </w:pPr>
      <w:r>
        <w:rPr>
          <w:i/>
          <w:color w:val="2F2F2F"/>
          <w:sz w:val="18"/>
          <w:szCs w:val="18"/>
        </w:rPr>
        <w:t>Actúa de manera ética ante la diversidad de situaciones que se presentan en la práctica profesional.</w:t>
      </w:r>
    </w:p>
    <w:p w14:paraId="520BFDD8"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Orienta su actuación profesional con sentido ético-</w:t>
      </w:r>
      <w:proofErr w:type="spellStart"/>
      <w:r>
        <w:rPr>
          <w:color w:val="2F2F2F"/>
          <w:sz w:val="18"/>
          <w:szCs w:val="18"/>
        </w:rPr>
        <w:t>valoral</w:t>
      </w:r>
      <w:proofErr w:type="spellEnd"/>
      <w:r>
        <w:rPr>
          <w:color w:val="2F2F2F"/>
          <w:sz w:val="18"/>
          <w:szCs w:val="18"/>
        </w:rPr>
        <w:t xml:space="preserve"> y asume los diversos principios y reglas que aseguran una mejor convivencia institucional y social, en beneficio de los alumnos y de la comunidad escolar.</w:t>
      </w:r>
    </w:p>
    <w:p w14:paraId="31162FFF"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Previene y soluciona conflictos, así como situaciones emergentes con base en los derechos humanos, los principios derivados de la normatividad educativa y los valores propios de la profesión docente.</w:t>
      </w:r>
    </w:p>
    <w:p w14:paraId="3B3C0C06" w14:textId="77777777" w:rsidR="00436E90" w:rsidRDefault="00267B17">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Decide las estrategias pedagógicas para minimizar o eliminar las barreras para el aprendizaje y la participación asegurando una educación inclusiva.</w:t>
      </w:r>
    </w:p>
    <w:p w14:paraId="09A6197A" w14:textId="77777777" w:rsidR="00436E90" w:rsidRDefault="00436E90">
      <w:pPr>
        <w:shd w:val="clear" w:color="auto" w:fill="FFFFFF"/>
        <w:spacing w:after="101" w:line="240" w:lineRule="auto"/>
        <w:ind w:firstLine="288"/>
        <w:rPr>
          <w:i/>
          <w:color w:val="2F2F2F"/>
          <w:sz w:val="18"/>
          <w:szCs w:val="18"/>
        </w:rPr>
      </w:pPr>
    </w:p>
    <w:p w14:paraId="442C01E3" w14:textId="77777777" w:rsidR="00436E90" w:rsidRDefault="00267B17">
      <w:pPr>
        <w:shd w:val="clear" w:color="auto" w:fill="FFFFFF"/>
        <w:spacing w:after="101" w:line="240" w:lineRule="auto"/>
        <w:ind w:firstLine="288"/>
        <w:rPr>
          <w:color w:val="2F2F2F"/>
          <w:sz w:val="18"/>
          <w:szCs w:val="18"/>
        </w:rPr>
      </w:pPr>
      <w:r>
        <w:rPr>
          <w:i/>
          <w:color w:val="2F2F2F"/>
          <w:sz w:val="18"/>
          <w:szCs w:val="18"/>
        </w:rPr>
        <w:t>Colabora con la comunidad escolar, padres de familia, autoridades y docentes, en la toma de decisiones y en el desarrollo de alternativas de solución a problemáticas socioeducativas.</w:t>
      </w:r>
    </w:p>
    <w:p w14:paraId="67512D84"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Diseña y aplica diferentes diagnósticos para identificar problemáticas que afectan el trabajo en la escuela y en el aula.</w:t>
      </w:r>
    </w:p>
    <w:p w14:paraId="304C08CE" w14:textId="77777777" w:rsidR="00436E90" w:rsidRDefault="00267B17">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Distingue los factores y aspectos asociados a la gestión escolar que contribuyen a mejorar los aprendizajes y la calidad del servicio educativo.</w:t>
      </w:r>
    </w:p>
    <w:p w14:paraId="6FFA973B" w14:textId="77777777" w:rsidR="00436E90" w:rsidRDefault="00267B17">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Participa en procesos de evaluación institucional y utiliza sus resultados en la planeación y gestión escolar para mejorar la calidad de la educación que ofrece la institución.</w:t>
      </w:r>
    </w:p>
    <w:p w14:paraId="7B88AED0" w14:textId="77777777" w:rsidR="00436E90" w:rsidRDefault="00436E90">
      <w:pPr>
        <w:shd w:val="clear" w:color="auto" w:fill="FFFFFF"/>
        <w:spacing w:after="101" w:line="240" w:lineRule="auto"/>
        <w:rPr>
          <w:color w:val="2F2F2F"/>
          <w:sz w:val="18"/>
          <w:szCs w:val="18"/>
        </w:rPr>
      </w:pPr>
    </w:p>
    <w:p w14:paraId="45A74F7B" w14:textId="77777777" w:rsidR="00436E90" w:rsidRDefault="00436E90">
      <w:pPr>
        <w:shd w:val="clear" w:color="auto" w:fill="FFFFFF"/>
        <w:spacing w:after="101" w:line="240" w:lineRule="auto"/>
        <w:rPr>
          <w:color w:val="2F2F2F"/>
          <w:sz w:val="18"/>
          <w:szCs w:val="18"/>
        </w:rPr>
      </w:pPr>
    </w:p>
    <w:p w14:paraId="3EA10D81" w14:textId="77777777" w:rsidR="00436E90" w:rsidRDefault="00436E90">
      <w:pPr>
        <w:shd w:val="clear" w:color="auto" w:fill="FFFFFF"/>
        <w:spacing w:after="101" w:line="240" w:lineRule="auto"/>
        <w:rPr>
          <w:color w:val="2F2F2F"/>
          <w:sz w:val="18"/>
          <w:szCs w:val="18"/>
        </w:rPr>
      </w:pPr>
    </w:p>
    <w:p w14:paraId="438FF650" w14:textId="77777777" w:rsidR="00436E90" w:rsidRDefault="00267B17">
      <w:pPr>
        <w:shd w:val="clear" w:color="auto" w:fill="FFFFFF"/>
        <w:spacing w:after="101" w:line="240" w:lineRule="auto"/>
        <w:rPr>
          <w:color w:val="2F2F2F"/>
          <w:sz w:val="18"/>
          <w:szCs w:val="18"/>
        </w:rPr>
      </w:pPr>
      <w:r>
        <w:rPr>
          <w:color w:val="2F2F2F"/>
          <w:sz w:val="18"/>
          <w:szCs w:val="18"/>
        </w:rPr>
        <w:lastRenderedPageBreak/>
        <w:t>Realiza un cuadro de doble entrada en donde analices los distintos elementos que incluían los  formatos que utilizaste para la elaboración de tu plan de clase.</w:t>
      </w:r>
    </w:p>
    <w:p w14:paraId="04E93CD9" w14:textId="77777777" w:rsidR="00436E90" w:rsidRDefault="00436E90">
      <w:pPr>
        <w:shd w:val="clear" w:color="auto" w:fill="FFFFFF"/>
        <w:spacing w:after="101" w:line="240" w:lineRule="auto"/>
        <w:rPr>
          <w:color w:val="2F2F2F"/>
          <w:sz w:val="18"/>
          <w:szCs w:val="18"/>
        </w:rPr>
      </w:pPr>
    </w:p>
    <w:tbl>
      <w:tblPr>
        <w:tblStyle w:val="a"/>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394"/>
        <w:gridCol w:w="4416"/>
      </w:tblGrid>
      <w:tr w:rsidR="00436E90" w14:paraId="6DFAB465" w14:textId="77777777">
        <w:tc>
          <w:tcPr>
            <w:tcW w:w="1980" w:type="dxa"/>
          </w:tcPr>
          <w:p w14:paraId="02D005E3" w14:textId="77777777" w:rsidR="00436E90" w:rsidRDefault="00436E90">
            <w:pPr>
              <w:spacing w:after="101"/>
              <w:rPr>
                <w:color w:val="2F2F2F"/>
                <w:sz w:val="18"/>
                <w:szCs w:val="18"/>
              </w:rPr>
            </w:pPr>
          </w:p>
        </w:tc>
        <w:tc>
          <w:tcPr>
            <w:tcW w:w="4394" w:type="dxa"/>
          </w:tcPr>
          <w:p w14:paraId="017E79A9" w14:textId="77777777" w:rsidR="00436E90" w:rsidRDefault="00267B17">
            <w:pPr>
              <w:spacing w:after="101"/>
              <w:jc w:val="center"/>
              <w:rPr>
                <w:color w:val="2F2F2F"/>
                <w:sz w:val="18"/>
                <w:szCs w:val="18"/>
              </w:rPr>
            </w:pPr>
            <w:r>
              <w:rPr>
                <w:color w:val="2F2F2F"/>
                <w:sz w:val="18"/>
                <w:szCs w:val="18"/>
              </w:rPr>
              <w:t>FORMATO ENEP</w:t>
            </w:r>
          </w:p>
        </w:tc>
        <w:tc>
          <w:tcPr>
            <w:tcW w:w="4416" w:type="dxa"/>
          </w:tcPr>
          <w:p w14:paraId="6C0DF19B" w14:textId="77777777" w:rsidR="00436E90" w:rsidRDefault="00267B17">
            <w:pPr>
              <w:spacing w:after="101"/>
              <w:jc w:val="center"/>
              <w:rPr>
                <w:color w:val="2F2F2F"/>
                <w:sz w:val="18"/>
                <w:szCs w:val="18"/>
              </w:rPr>
            </w:pPr>
            <w:r>
              <w:rPr>
                <w:color w:val="2F2F2F"/>
                <w:sz w:val="18"/>
                <w:szCs w:val="18"/>
              </w:rPr>
              <w:t>FORMATO DEL PROFESOR TITULAR</w:t>
            </w:r>
          </w:p>
        </w:tc>
      </w:tr>
      <w:tr w:rsidR="00436E90" w14:paraId="47401BB1" w14:textId="77777777">
        <w:tc>
          <w:tcPr>
            <w:tcW w:w="1980" w:type="dxa"/>
          </w:tcPr>
          <w:p w14:paraId="45E785D8" w14:textId="77777777" w:rsidR="00436E90" w:rsidRDefault="00267B17">
            <w:pPr>
              <w:spacing w:after="101"/>
              <w:rPr>
                <w:color w:val="2F2F2F"/>
                <w:sz w:val="18"/>
                <w:szCs w:val="18"/>
              </w:rPr>
            </w:pPr>
            <w:r>
              <w:rPr>
                <w:color w:val="2F2F2F"/>
                <w:sz w:val="18"/>
                <w:szCs w:val="18"/>
              </w:rPr>
              <w:t>Portada</w:t>
            </w:r>
          </w:p>
          <w:p w14:paraId="5E0692BF" w14:textId="77777777" w:rsidR="00436E90" w:rsidRDefault="00267B17">
            <w:pPr>
              <w:spacing w:after="101"/>
              <w:rPr>
                <w:color w:val="2F2F2F"/>
                <w:sz w:val="18"/>
                <w:szCs w:val="18"/>
              </w:rPr>
            </w:pPr>
            <w:r>
              <w:rPr>
                <w:color w:val="2F2F2F"/>
                <w:sz w:val="18"/>
                <w:szCs w:val="18"/>
              </w:rPr>
              <w:t>(.5 punto)</w:t>
            </w:r>
          </w:p>
        </w:tc>
        <w:tc>
          <w:tcPr>
            <w:tcW w:w="4394" w:type="dxa"/>
          </w:tcPr>
          <w:p w14:paraId="3D389D14" w14:textId="77777777" w:rsidR="00436E90" w:rsidRDefault="00426FEA">
            <w:pPr>
              <w:spacing w:after="101"/>
              <w:rPr>
                <w:color w:val="2F2F2F"/>
                <w:sz w:val="18"/>
                <w:szCs w:val="18"/>
              </w:rPr>
            </w:pPr>
            <w:r>
              <w:rPr>
                <w:color w:val="2F2F2F"/>
                <w:sz w:val="18"/>
                <w:szCs w:val="18"/>
              </w:rPr>
              <w:t xml:space="preserve">Ayuda a conocer las competencias que se están desarrollando y tiene más formalidad </w:t>
            </w:r>
          </w:p>
        </w:tc>
        <w:tc>
          <w:tcPr>
            <w:tcW w:w="4416" w:type="dxa"/>
          </w:tcPr>
          <w:p w14:paraId="3FEECD20" w14:textId="77777777" w:rsidR="00436E90" w:rsidRDefault="00426FEA">
            <w:pPr>
              <w:spacing w:after="101"/>
              <w:rPr>
                <w:color w:val="2F2F2F"/>
                <w:sz w:val="18"/>
                <w:szCs w:val="18"/>
              </w:rPr>
            </w:pPr>
            <w:r>
              <w:rPr>
                <w:color w:val="2F2F2F"/>
                <w:sz w:val="18"/>
                <w:szCs w:val="18"/>
              </w:rPr>
              <w:t xml:space="preserve">No se contaba con portada, pero considero que no fue necesaria, ya que lo importante era lo que tenía la planeación </w:t>
            </w:r>
          </w:p>
        </w:tc>
      </w:tr>
      <w:tr w:rsidR="00436E90" w14:paraId="60E9ADD9" w14:textId="77777777">
        <w:tc>
          <w:tcPr>
            <w:tcW w:w="1980" w:type="dxa"/>
          </w:tcPr>
          <w:p w14:paraId="017331B1" w14:textId="77777777" w:rsidR="00436E90" w:rsidRDefault="00267B17">
            <w:pPr>
              <w:spacing w:after="101"/>
              <w:rPr>
                <w:color w:val="2F2F2F"/>
                <w:sz w:val="18"/>
                <w:szCs w:val="18"/>
              </w:rPr>
            </w:pPr>
            <w:r>
              <w:rPr>
                <w:color w:val="2F2F2F"/>
                <w:sz w:val="18"/>
                <w:szCs w:val="18"/>
              </w:rPr>
              <w:t>Cronograma</w:t>
            </w:r>
          </w:p>
          <w:p w14:paraId="3B46055A" w14:textId="77777777" w:rsidR="00436E90" w:rsidRDefault="00267B17">
            <w:pPr>
              <w:spacing w:after="101"/>
              <w:rPr>
                <w:color w:val="2F2F2F"/>
                <w:sz w:val="18"/>
                <w:szCs w:val="18"/>
              </w:rPr>
            </w:pPr>
            <w:r>
              <w:rPr>
                <w:color w:val="2F2F2F"/>
                <w:sz w:val="18"/>
                <w:szCs w:val="18"/>
              </w:rPr>
              <w:t>(.5 punto)</w:t>
            </w:r>
          </w:p>
        </w:tc>
        <w:tc>
          <w:tcPr>
            <w:tcW w:w="4394" w:type="dxa"/>
          </w:tcPr>
          <w:p w14:paraId="0848346D" w14:textId="77777777" w:rsidR="00436E90" w:rsidRDefault="00426FEA">
            <w:pPr>
              <w:spacing w:after="101"/>
              <w:rPr>
                <w:color w:val="2F2F2F"/>
                <w:sz w:val="18"/>
                <w:szCs w:val="18"/>
              </w:rPr>
            </w:pPr>
            <w:r>
              <w:rPr>
                <w:color w:val="2F2F2F"/>
                <w:sz w:val="18"/>
                <w:szCs w:val="18"/>
              </w:rPr>
              <w:t xml:space="preserve">Ayudaba a tener ordenadas las actividades, pero en ocasiones las actividades no se llevan a cabo tal y como están en el cronograma, ya sea por los tiempos del jardín o por los tiempos de los niños en realizar otras actividades </w:t>
            </w:r>
          </w:p>
        </w:tc>
        <w:tc>
          <w:tcPr>
            <w:tcW w:w="4416" w:type="dxa"/>
          </w:tcPr>
          <w:p w14:paraId="550FF9A9" w14:textId="77777777" w:rsidR="00436E90" w:rsidRDefault="00426FEA">
            <w:pPr>
              <w:spacing w:after="101"/>
              <w:rPr>
                <w:color w:val="2F2F2F"/>
                <w:sz w:val="18"/>
                <w:szCs w:val="18"/>
              </w:rPr>
            </w:pPr>
            <w:r>
              <w:rPr>
                <w:color w:val="2F2F2F"/>
                <w:sz w:val="18"/>
                <w:szCs w:val="18"/>
              </w:rPr>
              <w:t xml:space="preserve">No se contaba con cronograma, pero considero que no era importante, ya que las actividades suelen tener cambios, en cuanto a la forma de trabajar de los niños y no siempre se cumplían las actividades en tales horas, ya que la planeación es flexible </w:t>
            </w:r>
          </w:p>
        </w:tc>
      </w:tr>
      <w:tr w:rsidR="00436E90" w14:paraId="7F7DB90C" w14:textId="77777777">
        <w:tc>
          <w:tcPr>
            <w:tcW w:w="1980" w:type="dxa"/>
          </w:tcPr>
          <w:p w14:paraId="7FBF356B" w14:textId="77777777" w:rsidR="00436E90" w:rsidRDefault="00267B17">
            <w:pPr>
              <w:spacing w:after="101"/>
              <w:rPr>
                <w:color w:val="2F2F2F"/>
                <w:sz w:val="18"/>
                <w:szCs w:val="18"/>
              </w:rPr>
            </w:pPr>
            <w:r>
              <w:rPr>
                <w:color w:val="2F2F2F"/>
                <w:sz w:val="18"/>
                <w:szCs w:val="18"/>
              </w:rPr>
              <w:t>Inicio de la situación</w:t>
            </w:r>
          </w:p>
          <w:p w14:paraId="65715709" w14:textId="77777777" w:rsidR="00436E90" w:rsidRDefault="00267B17">
            <w:pPr>
              <w:spacing w:after="101"/>
              <w:rPr>
                <w:color w:val="2F2F2F"/>
                <w:sz w:val="18"/>
                <w:szCs w:val="18"/>
              </w:rPr>
            </w:pPr>
            <w:r>
              <w:rPr>
                <w:color w:val="2F2F2F"/>
                <w:sz w:val="18"/>
                <w:szCs w:val="18"/>
              </w:rPr>
              <w:t>(1 punto)</w:t>
            </w:r>
          </w:p>
        </w:tc>
        <w:tc>
          <w:tcPr>
            <w:tcW w:w="4394" w:type="dxa"/>
          </w:tcPr>
          <w:p w14:paraId="4824D633" w14:textId="77777777" w:rsidR="00436E90" w:rsidRDefault="0087465B">
            <w:pPr>
              <w:spacing w:after="101"/>
              <w:rPr>
                <w:color w:val="2F2F2F"/>
                <w:sz w:val="18"/>
                <w:szCs w:val="18"/>
              </w:rPr>
            </w:pPr>
            <w:r>
              <w:rPr>
                <w:color w:val="2F2F2F"/>
                <w:sz w:val="18"/>
                <w:szCs w:val="18"/>
              </w:rPr>
              <w:t xml:space="preserve">Sirve para conocer las ideas previas de los alumnos y comenzar la situación didáctica, y se pone en un apartado en especifico </w:t>
            </w:r>
          </w:p>
        </w:tc>
        <w:tc>
          <w:tcPr>
            <w:tcW w:w="4416" w:type="dxa"/>
          </w:tcPr>
          <w:p w14:paraId="483A4BE0" w14:textId="77777777" w:rsidR="00436E90" w:rsidRDefault="0087465B">
            <w:pPr>
              <w:spacing w:after="101"/>
              <w:rPr>
                <w:color w:val="2F2F2F"/>
                <w:sz w:val="18"/>
                <w:szCs w:val="18"/>
              </w:rPr>
            </w:pPr>
            <w:r>
              <w:rPr>
                <w:color w:val="2F2F2F"/>
                <w:sz w:val="18"/>
                <w:szCs w:val="18"/>
              </w:rPr>
              <w:t xml:space="preserve">Sirve para comenzar la situación didáctica y conocer las ideas previas de los niños, pero no está en un apartado en específico, la docente solo colocaba actividades </w:t>
            </w:r>
          </w:p>
        </w:tc>
      </w:tr>
      <w:tr w:rsidR="00436E90" w14:paraId="552CAD79" w14:textId="77777777">
        <w:tc>
          <w:tcPr>
            <w:tcW w:w="1980" w:type="dxa"/>
          </w:tcPr>
          <w:p w14:paraId="1530F80C" w14:textId="77777777" w:rsidR="00436E90" w:rsidRDefault="00267B17">
            <w:pPr>
              <w:spacing w:after="101"/>
              <w:rPr>
                <w:color w:val="2F2F2F"/>
                <w:sz w:val="18"/>
                <w:szCs w:val="18"/>
              </w:rPr>
            </w:pPr>
            <w:r>
              <w:rPr>
                <w:color w:val="2F2F2F"/>
                <w:sz w:val="18"/>
                <w:szCs w:val="18"/>
              </w:rPr>
              <w:t>Desarrollo de la situación</w:t>
            </w:r>
          </w:p>
          <w:p w14:paraId="12A8B369" w14:textId="77777777" w:rsidR="00436E90" w:rsidRDefault="00267B17">
            <w:pPr>
              <w:spacing w:after="101"/>
              <w:rPr>
                <w:color w:val="2F2F2F"/>
                <w:sz w:val="18"/>
                <w:szCs w:val="18"/>
              </w:rPr>
            </w:pPr>
            <w:r>
              <w:rPr>
                <w:color w:val="2F2F2F"/>
                <w:sz w:val="18"/>
                <w:szCs w:val="18"/>
              </w:rPr>
              <w:t>(1 punto)</w:t>
            </w:r>
          </w:p>
        </w:tc>
        <w:tc>
          <w:tcPr>
            <w:tcW w:w="4394" w:type="dxa"/>
          </w:tcPr>
          <w:p w14:paraId="6CF78ED2" w14:textId="77777777" w:rsidR="00436E90" w:rsidRDefault="0087465B">
            <w:pPr>
              <w:spacing w:after="101"/>
              <w:rPr>
                <w:color w:val="2F2F2F"/>
                <w:sz w:val="18"/>
                <w:szCs w:val="18"/>
              </w:rPr>
            </w:pPr>
            <w:r>
              <w:rPr>
                <w:color w:val="2F2F2F"/>
                <w:sz w:val="18"/>
                <w:szCs w:val="18"/>
              </w:rPr>
              <w:t xml:space="preserve">Ayuda a que se tenga idea de las actividades fuertes de la situación didáctica, las cuales contribuirán al desarrollo del aprendizaje de los niños y cuenta con un apartado en especifico </w:t>
            </w:r>
          </w:p>
        </w:tc>
        <w:tc>
          <w:tcPr>
            <w:tcW w:w="4416" w:type="dxa"/>
          </w:tcPr>
          <w:p w14:paraId="702EF9A9" w14:textId="77777777" w:rsidR="00436E90" w:rsidRDefault="0087465B">
            <w:pPr>
              <w:spacing w:after="101"/>
              <w:rPr>
                <w:color w:val="2F2F2F"/>
                <w:sz w:val="18"/>
                <w:szCs w:val="18"/>
              </w:rPr>
            </w:pPr>
            <w:r>
              <w:rPr>
                <w:color w:val="2F2F2F"/>
                <w:sz w:val="18"/>
                <w:szCs w:val="18"/>
              </w:rPr>
              <w:t xml:space="preserve">Ayuda a que se tenga idea de las actividades fuertes de la situación didáctica, las cuales contribuirán al desarrollo del aprendizaje esperado, pero no se tiene un apartado en específico, las actividades son seguidas </w:t>
            </w:r>
          </w:p>
        </w:tc>
      </w:tr>
      <w:tr w:rsidR="00436E90" w14:paraId="722921C1" w14:textId="77777777">
        <w:tc>
          <w:tcPr>
            <w:tcW w:w="1980" w:type="dxa"/>
          </w:tcPr>
          <w:p w14:paraId="2E07D625" w14:textId="77777777" w:rsidR="00436E90" w:rsidRDefault="00267B17">
            <w:pPr>
              <w:spacing w:after="101"/>
              <w:rPr>
                <w:color w:val="2F2F2F"/>
                <w:sz w:val="18"/>
                <w:szCs w:val="18"/>
              </w:rPr>
            </w:pPr>
            <w:r>
              <w:rPr>
                <w:color w:val="2F2F2F"/>
                <w:sz w:val="18"/>
                <w:szCs w:val="18"/>
              </w:rPr>
              <w:t>Cierre de la situación</w:t>
            </w:r>
          </w:p>
          <w:p w14:paraId="7DAF2573" w14:textId="77777777" w:rsidR="00436E90" w:rsidRDefault="00267B17">
            <w:pPr>
              <w:spacing w:after="101"/>
              <w:rPr>
                <w:color w:val="2F2F2F"/>
                <w:sz w:val="18"/>
                <w:szCs w:val="18"/>
              </w:rPr>
            </w:pPr>
            <w:r>
              <w:rPr>
                <w:color w:val="2F2F2F"/>
                <w:sz w:val="18"/>
                <w:szCs w:val="18"/>
              </w:rPr>
              <w:t>(1 punto)</w:t>
            </w:r>
          </w:p>
        </w:tc>
        <w:tc>
          <w:tcPr>
            <w:tcW w:w="4394" w:type="dxa"/>
          </w:tcPr>
          <w:p w14:paraId="433CAF14" w14:textId="77777777" w:rsidR="00436E90" w:rsidRDefault="0087465B">
            <w:pPr>
              <w:spacing w:after="101"/>
              <w:rPr>
                <w:color w:val="2F2F2F"/>
                <w:sz w:val="18"/>
                <w:szCs w:val="18"/>
              </w:rPr>
            </w:pPr>
            <w:r>
              <w:rPr>
                <w:color w:val="2F2F2F"/>
                <w:sz w:val="18"/>
                <w:szCs w:val="18"/>
              </w:rPr>
              <w:t xml:space="preserve">Se incluyen actividades para conocer que tanto aprendieron los niños, además de llevar un orden y tener un apartado en especifico </w:t>
            </w:r>
          </w:p>
        </w:tc>
        <w:tc>
          <w:tcPr>
            <w:tcW w:w="4416" w:type="dxa"/>
          </w:tcPr>
          <w:p w14:paraId="0A156750" w14:textId="77777777" w:rsidR="00436E90" w:rsidRDefault="0087465B">
            <w:pPr>
              <w:spacing w:after="101"/>
              <w:rPr>
                <w:color w:val="2F2F2F"/>
                <w:sz w:val="18"/>
                <w:szCs w:val="18"/>
              </w:rPr>
            </w:pPr>
            <w:r>
              <w:rPr>
                <w:color w:val="2F2F2F"/>
                <w:sz w:val="18"/>
                <w:szCs w:val="18"/>
              </w:rPr>
              <w:t xml:space="preserve">No existe apartado de cierre, solo se colocan las actividades de forma continua </w:t>
            </w:r>
          </w:p>
        </w:tc>
      </w:tr>
      <w:tr w:rsidR="00436E90" w14:paraId="7BE3CD45" w14:textId="77777777">
        <w:tc>
          <w:tcPr>
            <w:tcW w:w="1980" w:type="dxa"/>
          </w:tcPr>
          <w:p w14:paraId="2F00E412" w14:textId="77777777" w:rsidR="00436E90" w:rsidRDefault="00267B17">
            <w:pPr>
              <w:spacing w:after="101"/>
              <w:rPr>
                <w:color w:val="2F2F2F"/>
                <w:sz w:val="18"/>
                <w:szCs w:val="18"/>
              </w:rPr>
            </w:pPr>
            <w:r>
              <w:rPr>
                <w:color w:val="2F2F2F"/>
                <w:sz w:val="18"/>
                <w:szCs w:val="18"/>
              </w:rPr>
              <w:t>Evaluación de las actividades aplicadas</w:t>
            </w:r>
          </w:p>
          <w:p w14:paraId="503A633A" w14:textId="77777777" w:rsidR="00436E90" w:rsidRDefault="00267B17">
            <w:pPr>
              <w:spacing w:after="101"/>
              <w:rPr>
                <w:color w:val="2F2F2F"/>
                <w:sz w:val="18"/>
                <w:szCs w:val="18"/>
              </w:rPr>
            </w:pPr>
            <w:r>
              <w:rPr>
                <w:color w:val="2F2F2F"/>
                <w:sz w:val="18"/>
                <w:szCs w:val="18"/>
              </w:rPr>
              <w:t>(1 punto)</w:t>
            </w:r>
          </w:p>
        </w:tc>
        <w:tc>
          <w:tcPr>
            <w:tcW w:w="4394" w:type="dxa"/>
          </w:tcPr>
          <w:p w14:paraId="6AFD75FE" w14:textId="77777777" w:rsidR="00436E90" w:rsidRDefault="0087465B">
            <w:pPr>
              <w:spacing w:after="101"/>
              <w:rPr>
                <w:color w:val="2F2F2F"/>
                <w:sz w:val="18"/>
                <w:szCs w:val="18"/>
              </w:rPr>
            </w:pPr>
            <w:r>
              <w:rPr>
                <w:color w:val="2F2F2F"/>
                <w:sz w:val="18"/>
                <w:szCs w:val="18"/>
              </w:rPr>
              <w:t xml:space="preserve">Se llevaba a cabo mediante listas de cotejo o rubricas, las cuales tenían que ser de forma semanas, dependiendo el aprendizaje esperado que se estaba viendo </w:t>
            </w:r>
          </w:p>
        </w:tc>
        <w:tc>
          <w:tcPr>
            <w:tcW w:w="4416" w:type="dxa"/>
          </w:tcPr>
          <w:p w14:paraId="18A48DE2" w14:textId="77777777" w:rsidR="00436E90" w:rsidRDefault="0087465B">
            <w:pPr>
              <w:spacing w:after="101"/>
              <w:rPr>
                <w:color w:val="2F2F2F"/>
                <w:sz w:val="18"/>
                <w:szCs w:val="18"/>
              </w:rPr>
            </w:pPr>
            <w:r>
              <w:rPr>
                <w:color w:val="2F2F2F"/>
                <w:sz w:val="18"/>
                <w:szCs w:val="18"/>
              </w:rPr>
              <w:t xml:space="preserve">Se llevaba a cabo mediante listas de cotejo o rubricas, las cuales se realizaban dependiendo de cuánto tiempo durara la situación didáctica, evaluando los aprendizajes esperados </w:t>
            </w:r>
          </w:p>
        </w:tc>
      </w:tr>
      <w:tr w:rsidR="00436E90" w14:paraId="72C525F5" w14:textId="77777777">
        <w:tc>
          <w:tcPr>
            <w:tcW w:w="1980" w:type="dxa"/>
          </w:tcPr>
          <w:p w14:paraId="6D46DCC8" w14:textId="77777777" w:rsidR="00436E90" w:rsidRDefault="00267B17">
            <w:pPr>
              <w:spacing w:after="101"/>
              <w:rPr>
                <w:color w:val="2F2F2F"/>
                <w:sz w:val="18"/>
                <w:szCs w:val="18"/>
              </w:rPr>
            </w:pPr>
            <w:r>
              <w:rPr>
                <w:color w:val="2F2F2F"/>
                <w:sz w:val="18"/>
                <w:szCs w:val="18"/>
              </w:rPr>
              <w:t>Qué elementos menciona y cuáles crees que son necesarios/innecesarios</w:t>
            </w:r>
          </w:p>
          <w:p w14:paraId="5290C34A" w14:textId="77777777" w:rsidR="00436E90" w:rsidRDefault="00267B17">
            <w:pPr>
              <w:spacing w:after="101"/>
              <w:rPr>
                <w:color w:val="2F2F2F"/>
                <w:sz w:val="18"/>
                <w:szCs w:val="18"/>
              </w:rPr>
            </w:pPr>
            <w:r>
              <w:rPr>
                <w:color w:val="2F2F2F"/>
                <w:sz w:val="18"/>
                <w:szCs w:val="18"/>
              </w:rPr>
              <w:t>(1 punto)</w:t>
            </w:r>
          </w:p>
        </w:tc>
        <w:tc>
          <w:tcPr>
            <w:tcW w:w="4394" w:type="dxa"/>
          </w:tcPr>
          <w:p w14:paraId="16A0D79C" w14:textId="77777777" w:rsidR="00436E90" w:rsidRDefault="0087465B">
            <w:pPr>
              <w:spacing w:after="101"/>
              <w:rPr>
                <w:color w:val="2F2F2F"/>
                <w:sz w:val="18"/>
                <w:szCs w:val="18"/>
              </w:rPr>
            </w:pPr>
            <w:r>
              <w:rPr>
                <w:color w:val="2F2F2F"/>
                <w:sz w:val="18"/>
                <w:szCs w:val="18"/>
              </w:rPr>
              <w:t>Los elementos necesarios son: los aprendizajes esperados, organizadores curriculares, ca</w:t>
            </w:r>
            <w:r w:rsidR="00940563">
              <w:rPr>
                <w:color w:val="2F2F2F"/>
                <w:sz w:val="18"/>
                <w:szCs w:val="18"/>
              </w:rPr>
              <w:t xml:space="preserve">mpo o área, fecha, evaluación, actividades y nombre de la situación didáctica. </w:t>
            </w:r>
          </w:p>
          <w:p w14:paraId="337C3A76" w14:textId="77777777" w:rsidR="0087465B" w:rsidRDefault="0087465B">
            <w:pPr>
              <w:spacing w:after="101"/>
              <w:rPr>
                <w:color w:val="2F2F2F"/>
                <w:sz w:val="18"/>
                <w:szCs w:val="18"/>
              </w:rPr>
            </w:pPr>
            <w:r>
              <w:rPr>
                <w:color w:val="2F2F2F"/>
                <w:sz w:val="18"/>
                <w:szCs w:val="18"/>
              </w:rPr>
              <w:t xml:space="preserve">Los elementos innecesarios son: la portada, el cronograma, el grado al que se le va a dar, </w:t>
            </w:r>
            <w:r w:rsidR="00940563">
              <w:rPr>
                <w:color w:val="2F2F2F"/>
                <w:sz w:val="18"/>
                <w:szCs w:val="18"/>
              </w:rPr>
              <w:t>el que estuviera organizado de inicio, desarrollo y cierre y el tiempo que se impartía en cada actividad.</w:t>
            </w:r>
          </w:p>
        </w:tc>
        <w:tc>
          <w:tcPr>
            <w:tcW w:w="4416" w:type="dxa"/>
          </w:tcPr>
          <w:p w14:paraId="3FDBA2F3" w14:textId="77777777" w:rsidR="00436E90" w:rsidRDefault="00940563">
            <w:pPr>
              <w:spacing w:after="101"/>
              <w:rPr>
                <w:color w:val="2F2F2F"/>
                <w:sz w:val="18"/>
                <w:szCs w:val="18"/>
              </w:rPr>
            </w:pPr>
            <w:r>
              <w:rPr>
                <w:color w:val="2F2F2F"/>
                <w:sz w:val="18"/>
                <w:szCs w:val="18"/>
              </w:rPr>
              <w:t xml:space="preserve">Los elementos necesarios son: los aprendizajes esperados, organizadores curriculares, campo o área, fecha, evaluación, nombre de la situación didáctica y actividades. </w:t>
            </w:r>
          </w:p>
          <w:p w14:paraId="68071533" w14:textId="77777777" w:rsidR="00940563" w:rsidRDefault="00940563">
            <w:pPr>
              <w:spacing w:after="101"/>
              <w:rPr>
                <w:color w:val="2F2F2F"/>
                <w:sz w:val="18"/>
                <w:szCs w:val="18"/>
              </w:rPr>
            </w:pPr>
            <w:r>
              <w:rPr>
                <w:color w:val="2F2F2F"/>
                <w:sz w:val="18"/>
                <w:szCs w:val="18"/>
              </w:rPr>
              <w:t xml:space="preserve">Los elementos innecesarios son: el cuadro de observaciones y los recursos. </w:t>
            </w:r>
          </w:p>
        </w:tc>
      </w:tr>
      <w:tr w:rsidR="00436E90" w14:paraId="7A86A746" w14:textId="77777777">
        <w:tc>
          <w:tcPr>
            <w:tcW w:w="1980" w:type="dxa"/>
          </w:tcPr>
          <w:p w14:paraId="104E1F71" w14:textId="77777777" w:rsidR="00436E90" w:rsidRDefault="00267B17">
            <w:pPr>
              <w:spacing w:after="101"/>
              <w:rPr>
                <w:color w:val="2F2F2F"/>
                <w:sz w:val="18"/>
                <w:szCs w:val="18"/>
              </w:rPr>
            </w:pPr>
            <w:r>
              <w:rPr>
                <w:color w:val="2F2F2F"/>
                <w:sz w:val="18"/>
                <w:szCs w:val="18"/>
              </w:rPr>
              <w:t>Ventajas</w:t>
            </w:r>
          </w:p>
          <w:p w14:paraId="2018FA36" w14:textId="77777777" w:rsidR="00436E90" w:rsidRDefault="00267B17">
            <w:pPr>
              <w:spacing w:after="101"/>
              <w:rPr>
                <w:color w:val="2F2F2F"/>
                <w:sz w:val="18"/>
                <w:szCs w:val="18"/>
              </w:rPr>
            </w:pPr>
            <w:r>
              <w:rPr>
                <w:color w:val="2F2F2F"/>
                <w:sz w:val="18"/>
                <w:szCs w:val="18"/>
              </w:rPr>
              <w:t>(1 punto)</w:t>
            </w:r>
          </w:p>
        </w:tc>
        <w:tc>
          <w:tcPr>
            <w:tcW w:w="4394" w:type="dxa"/>
          </w:tcPr>
          <w:p w14:paraId="79439A05" w14:textId="77777777" w:rsidR="00436E90" w:rsidRDefault="00940563">
            <w:pPr>
              <w:spacing w:after="101"/>
              <w:rPr>
                <w:color w:val="2F2F2F"/>
                <w:sz w:val="18"/>
                <w:szCs w:val="18"/>
              </w:rPr>
            </w:pPr>
            <w:r>
              <w:rPr>
                <w:color w:val="2F2F2F"/>
                <w:sz w:val="18"/>
                <w:szCs w:val="18"/>
              </w:rPr>
              <w:t xml:space="preserve">Tener un formato más formal </w:t>
            </w:r>
          </w:p>
        </w:tc>
        <w:tc>
          <w:tcPr>
            <w:tcW w:w="4416" w:type="dxa"/>
          </w:tcPr>
          <w:p w14:paraId="317898B2" w14:textId="77777777" w:rsidR="00436E90" w:rsidRDefault="00940563">
            <w:pPr>
              <w:spacing w:after="101"/>
              <w:rPr>
                <w:color w:val="2F2F2F"/>
                <w:sz w:val="18"/>
                <w:szCs w:val="18"/>
              </w:rPr>
            </w:pPr>
            <w:r>
              <w:rPr>
                <w:color w:val="2F2F2F"/>
                <w:sz w:val="18"/>
                <w:szCs w:val="18"/>
              </w:rPr>
              <w:t xml:space="preserve">Tener un formato más flexible </w:t>
            </w:r>
          </w:p>
        </w:tc>
      </w:tr>
      <w:tr w:rsidR="00436E90" w14:paraId="50DA096F" w14:textId="77777777">
        <w:tc>
          <w:tcPr>
            <w:tcW w:w="1980" w:type="dxa"/>
          </w:tcPr>
          <w:p w14:paraId="1ACC14A1" w14:textId="77777777" w:rsidR="00436E90" w:rsidRDefault="00267B17">
            <w:pPr>
              <w:spacing w:after="101"/>
              <w:rPr>
                <w:color w:val="2F2F2F"/>
                <w:sz w:val="18"/>
                <w:szCs w:val="18"/>
              </w:rPr>
            </w:pPr>
            <w:r>
              <w:rPr>
                <w:color w:val="2F2F2F"/>
                <w:sz w:val="18"/>
                <w:szCs w:val="18"/>
              </w:rPr>
              <w:t>Desventajas</w:t>
            </w:r>
          </w:p>
          <w:p w14:paraId="2240230E" w14:textId="77777777" w:rsidR="00436E90" w:rsidRDefault="00267B17">
            <w:pPr>
              <w:spacing w:after="101"/>
              <w:rPr>
                <w:color w:val="2F2F2F"/>
                <w:sz w:val="18"/>
                <w:szCs w:val="18"/>
              </w:rPr>
            </w:pPr>
            <w:r>
              <w:rPr>
                <w:color w:val="2F2F2F"/>
                <w:sz w:val="18"/>
                <w:szCs w:val="18"/>
              </w:rPr>
              <w:t>(1 punto)</w:t>
            </w:r>
          </w:p>
        </w:tc>
        <w:tc>
          <w:tcPr>
            <w:tcW w:w="4394" w:type="dxa"/>
          </w:tcPr>
          <w:p w14:paraId="118D9D44" w14:textId="77777777" w:rsidR="00436E90" w:rsidRDefault="00267B17">
            <w:pPr>
              <w:spacing w:after="101"/>
              <w:rPr>
                <w:color w:val="2F2F2F"/>
                <w:sz w:val="18"/>
                <w:szCs w:val="18"/>
              </w:rPr>
            </w:pPr>
            <w:r>
              <w:rPr>
                <w:color w:val="2F2F2F"/>
                <w:sz w:val="18"/>
                <w:szCs w:val="18"/>
              </w:rPr>
              <w:t xml:space="preserve">Se tienen que llenar más apartados, los cuales considero no son necesarios </w:t>
            </w:r>
          </w:p>
        </w:tc>
        <w:tc>
          <w:tcPr>
            <w:tcW w:w="4416" w:type="dxa"/>
          </w:tcPr>
          <w:p w14:paraId="00D6F0A1" w14:textId="77777777" w:rsidR="00436E90" w:rsidRDefault="00267B17">
            <w:pPr>
              <w:spacing w:after="101"/>
              <w:rPr>
                <w:color w:val="2F2F2F"/>
                <w:sz w:val="18"/>
                <w:szCs w:val="18"/>
              </w:rPr>
            </w:pPr>
            <w:r>
              <w:rPr>
                <w:color w:val="2F2F2F"/>
                <w:sz w:val="18"/>
                <w:szCs w:val="18"/>
              </w:rPr>
              <w:t xml:space="preserve">En ocasiones el formato puede ser confuso para algunas personas, ya que las actividades suelen estar de forma seguida </w:t>
            </w:r>
          </w:p>
        </w:tc>
      </w:tr>
      <w:tr w:rsidR="00436E90" w14:paraId="483C9F8F" w14:textId="77777777">
        <w:tc>
          <w:tcPr>
            <w:tcW w:w="1980" w:type="dxa"/>
          </w:tcPr>
          <w:p w14:paraId="57A8C2F6" w14:textId="77777777" w:rsidR="00436E90" w:rsidRDefault="00267B17">
            <w:pPr>
              <w:spacing w:after="101"/>
              <w:rPr>
                <w:color w:val="2F2F2F"/>
                <w:sz w:val="18"/>
                <w:szCs w:val="18"/>
              </w:rPr>
            </w:pPr>
            <w:r>
              <w:rPr>
                <w:color w:val="2F2F2F"/>
                <w:sz w:val="18"/>
                <w:szCs w:val="18"/>
              </w:rPr>
              <w:t>¿Cuál es la verdadera función de la planeación didáctica?</w:t>
            </w:r>
          </w:p>
          <w:p w14:paraId="004C424B" w14:textId="77777777" w:rsidR="00436E90" w:rsidRDefault="00267B17">
            <w:pPr>
              <w:spacing w:after="101"/>
              <w:rPr>
                <w:color w:val="2F2F2F"/>
                <w:sz w:val="18"/>
                <w:szCs w:val="18"/>
              </w:rPr>
            </w:pPr>
            <w:r>
              <w:rPr>
                <w:color w:val="2F2F2F"/>
                <w:sz w:val="18"/>
                <w:szCs w:val="18"/>
              </w:rPr>
              <w:t>(2 punto)</w:t>
            </w:r>
          </w:p>
        </w:tc>
        <w:tc>
          <w:tcPr>
            <w:tcW w:w="8810" w:type="dxa"/>
            <w:gridSpan w:val="2"/>
          </w:tcPr>
          <w:p w14:paraId="0897F271" w14:textId="77777777" w:rsidR="00436E90" w:rsidRDefault="00267B17">
            <w:pPr>
              <w:spacing w:after="101"/>
              <w:rPr>
                <w:color w:val="2F2F2F"/>
                <w:sz w:val="18"/>
                <w:szCs w:val="18"/>
              </w:rPr>
            </w:pPr>
            <w:r>
              <w:rPr>
                <w:color w:val="2F2F2F"/>
                <w:sz w:val="18"/>
                <w:szCs w:val="18"/>
              </w:rPr>
              <w:t xml:space="preserve">La función de la planeación didáctica </w:t>
            </w:r>
            <w:r w:rsidR="00C4189C">
              <w:rPr>
                <w:color w:val="2F2F2F"/>
                <w:sz w:val="18"/>
                <w:szCs w:val="18"/>
              </w:rPr>
              <w:t>es llevar a cabo actividades organizadas dependiendo del aprendizaje esperado que se está trabajando</w:t>
            </w:r>
          </w:p>
        </w:tc>
      </w:tr>
      <w:tr w:rsidR="00436E90" w14:paraId="21278F90" w14:textId="77777777">
        <w:tc>
          <w:tcPr>
            <w:tcW w:w="1980" w:type="dxa"/>
          </w:tcPr>
          <w:p w14:paraId="58C2163E" w14:textId="77777777" w:rsidR="00436E90" w:rsidRDefault="00267B17">
            <w:pPr>
              <w:spacing w:after="101"/>
              <w:rPr>
                <w:color w:val="2F2F2F"/>
                <w:sz w:val="18"/>
                <w:szCs w:val="18"/>
              </w:rPr>
            </w:pPr>
            <w:r>
              <w:rPr>
                <w:color w:val="2F2F2F"/>
                <w:sz w:val="18"/>
                <w:szCs w:val="18"/>
              </w:rPr>
              <w:t>TOTAL</w:t>
            </w:r>
          </w:p>
        </w:tc>
        <w:tc>
          <w:tcPr>
            <w:tcW w:w="8810" w:type="dxa"/>
            <w:gridSpan w:val="2"/>
          </w:tcPr>
          <w:p w14:paraId="28DC2942" w14:textId="77777777" w:rsidR="00436E90" w:rsidRDefault="00436E90">
            <w:pPr>
              <w:spacing w:after="101"/>
              <w:rPr>
                <w:color w:val="2F2F2F"/>
                <w:sz w:val="18"/>
                <w:szCs w:val="18"/>
              </w:rPr>
            </w:pPr>
          </w:p>
        </w:tc>
      </w:tr>
    </w:tbl>
    <w:p w14:paraId="05BB3ED7" w14:textId="77777777" w:rsidR="00436E90" w:rsidRDefault="00436E90">
      <w:pPr>
        <w:shd w:val="clear" w:color="auto" w:fill="FFFFFF"/>
        <w:spacing w:after="101" w:line="240" w:lineRule="auto"/>
        <w:rPr>
          <w:color w:val="2F2F2F"/>
          <w:sz w:val="18"/>
          <w:szCs w:val="18"/>
        </w:rPr>
      </w:pPr>
    </w:p>
    <w:p w14:paraId="7B666211" w14:textId="77777777" w:rsidR="00436E90" w:rsidRDefault="00436E90">
      <w:pPr>
        <w:spacing w:after="0"/>
        <w:jc w:val="center"/>
        <w:rPr>
          <w:b/>
          <w:sz w:val="18"/>
          <w:szCs w:val="18"/>
        </w:rPr>
      </w:pPr>
    </w:p>
    <w:p w14:paraId="21CD2D93" w14:textId="77777777" w:rsidR="00436E90" w:rsidRDefault="00436E90">
      <w:pPr>
        <w:spacing w:after="0"/>
        <w:jc w:val="center"/>
        <w:rPr>
          <w:b/>
          <w:sz w:val="18"/>
          <w:szCs w:val="18"/>
        </w:rPr>
      </w:pPr>
    </w:p>
    <w:p w14:paraId="7444F794" w14:textId="77777777" w:rsidR="00280263" w:rsidRDefault="00280263" w:rsidP="00280263">
      <w:pPr>
        <w:spacing w:after="0"/>
        <w:rPr>
          <w:rFonts w:cstheme="minorHAnsi"/>
          <w:b/>
          <w:sz w:val="18"/>
          <w:szCs w:val="18"/>
        </w:rPr>
      </w:pPr>
      <w:r>
        <w:rPr>
          <w:rFonts w:cstheme="minorHAnsi"/>
          <w:b/>
          <w:sz w:val="18"/>
          <w:szCs w:val="18"/>
        </w:rPr>
        <w:t>Esta calificación esta promediada</w:t>
      </w:r>
    </w:p>
    <w:p w14:paraId="14DAD796" w14:textId="77777777" w:rsidR="00280263" w:rsidRDefault="00280263" w:rsidP="00280263">
      <w:pPr>
        <w:spacing w:after="0"/>
        <w:rPr>
          <w:rFonts w:cstheme="minorHAnsi"/>
          <w:b/>
          <w:sz w:val="18"/>
          <w:szCs w:val="18"/>
        </w:rPr>
      </w:pPr>
      <w:r>
        <w:rPr>
          <w:rFonts w:cstheme="minorHAnsi"/>
          <w:b/>
          <w:sz w:val="18"/>
          <w:szCs w:val="18"/>
        </w:rPr>
        <w:t>10 entrega a tiempo al profesor titular</w:t>
      </w:r>
    </w:p>
    <w:p w14:paraId="2A8D61D9" w14:textId="61FD5ECC" w:rsidR="00280263" w:rsidRDefault="00280263" w:rsidP="00280263">
      <w:pPr>
        <w:spacing w:after="0"/>
        <w:rPr>
          <w:rFonts w:cstheme="minorHAnsi"/>
          <w:b/>
          <w:sz w:val="18"/>
          <w:szCs w:val="18"/>
        </w:rPr>
      </w:pPr>
      <w:r>
        <w:rPr>
          <w:rFonts w:cstheme="minorHAnsi"/>
          <w:b/>
          <w:sz w:val="18"/>
          <w:szCs w:val="18"/>
        </w:rPr>
        <w:t>7</w:t>
      </w:r>
      <w:r>
        <w:rPr>
          <w:rFonts w:cstheme="minorHAnsi"/>
          <w:b/>
          <w:sz w:val="18"/>
          <w:szCs w:val="18"/>
        </w:rPr>
        <w:t xml:space="preserve"> revisión de planes en físico</w:t>
      </w:r>
    </w:p>
    <w:p w14:paraId="0CEF78D5" w14:textId="77777777" w:rsidR="00280263" w:rsidRDefault="00280263" w:rsidP="00280263">
      <w:pPr>
        <w:spacing w:after="0"/>
        <w:rPr>
          <w:rFonts w:cstheme="minorHAnsi"/>
          <w:b/>
          <w:sz w:val="18"/>
          <w:szCs w:val="18"/>
        </w:rPr>
      </w:pPr>
      <w:r>
        <w:rPr>
          <w:rFonts w:cstheme="minorHAnsi"/>
          <w:b/>
          <w:sz w:val="18"/>
          <w:szCs w:val="18"/>
        </w:rPr>
        <w:t>10 este trabajo</w:t>
      </w:r>
    </w:p>
    <w:p w14:paraId="59FB434B" w14:textId="502A93E5" w:rsidR="00280263" w:rsidRDefault="00280263" w:rsidP="00280263">
      <w:pPr>
        <w:spacing w:after="0"/>
        <w:rPr>
          <w:rFonts w:cstheme="minorHAnsi"/>
          <w:b/>
          <w:sz w:val="18"/>
          <w:szCs w:val="18"/>
        </w:rPr>
      </w:pPr>
      <w:r>
        <w:rPr>
          <w:rFonts w:cstheme="minorHAnsi"/>
          <w:b/>
          <w:sz w:val="18"/>
          <w:szCs w:val="18"/>
        </w:rPr>
        <w:t>Promedio 9</w:t>
      </w:r>
    </w:p>
    <w:p w14:paraId="575A1C92" w14:textId="77777777" w:rsidR="00436E90" w:rsidRDefault="00436E90">
      <w:pPr>
        <w:spacing w:after="0"/>
        <w:jc w:val="center"/>
        <w:rPr>
          <w:b/>
          <w:sz w:val="18"/>
          <w:szCs w:val="18"/>
        </w:rPr>
      </w:pPr>
    </w:p>
    <w:p w14:paraId="3706E169" w14:textId="77777777" w:rsidR="00436E90" w:rsidRDefault="00436E90">
      <w:pPr>
        <w:spacing w:after="0"/>
        <w:jc w:val="center"/>
        <w:rPr>
          <w:b/>
          <w:sz w:val="18"/>
          <w:szCs w:val="18"/>
        </w:rPr>
      </w:pPr>
    </w:p>
    <w:p w14:paraId="1E0240DA" w14:textId="77777777" w:rsidR="00436E90" w:rsidRDefault="00436E90">
      <w:pPr>
        <w:spacing w:after="0"/>
        <w:jc w:val="center"/>
        <w:rPr>
          <w:b/>
          <w:sz w:val="18"/>
          <w:szCs w:val="18"/>
        </w:rPr>
      </w:pPr>
    </w:p>
    <w:p w14:paraId="577EBE84" w14:textId="77777777" w:rsidR="00436E90" w:rsidRDefault="00436E90">
      <w:pPr>
        <w:spacing w:after="0"/>
        <w:jc w:val="center"/>
        <w:rPr>
          <w:b/>
          <w:sz w:val="18"/>
          <w:szCs w:val="18"/>
        </w:rPr>
      </w:pPr>
    </w:p>
    <w:p w14:paraId="345FA732" w14:textId="77777777" w:rsidR="00436E90" w:rsidRDefault="00436E90">
      <w:pPr>
        <w:spacing w:after="0"/>
        <w:jc w:val="center"/>
        <w:rPr>
          <w:b/>
          <w:sz w:val="18"/>
          <w:szCs w:val="18"/>
        </w:rPr>
      </w:pPr>
    </w:p>
    <w:p w14:paraId="549DE974" w14:textId="77777777" w:rsidR="00436E90" w:rsidRDefault="00436E90">
      <w:pPr>
        <w:spacing w:after="0"/>
        <w:jc w:val="center"/>
        <w:rPr>
          <w:b/>
          <w:sz w:val="18"/>
          <w:szCs w:val="18"/>
        </w:rPr>
      </w:pPr>
    </w:p>
    <w:p w14:paraId="4911DB23" w14:textId="77777777" w:rsidR="00436E90" w:rsidRDefault="00436E90">
      <w:pPr>
        <w:spacing w:after="0"/>
        <w:jc w:val="center"/>
        <w:rPr>
          <w:b/>
          <w:sz w:val="18"/>
          <w:szCs w:val="18"/>
        </w:rPr>
      </w:pPr>
    </w:p>
    <w:p w14:paraId="4D1098F1" w14:textId="77777777" w:rsidR="00436E90" w:rsidRDefault="00436E90">
      <w:pPr>
        <w:spacing w:after="0"/>
        <w:jc w:val="center"/>
        <w:rPr>
          <w:b/>
          <w:sz w:val="18"/>
          <w:szCs w:val="18"/>
        </w:rPr>
      </w:pPr>
    </w:p>
    <w:p w14:paraId="10C83D7B" w14:textId="77777777" w:rsidR="00436E90" w:rsidRDefault="00436E90">
      <w:pPr>
        <w:spacing w:after="0"/>
        <w:jc w:val="center"/>
        <w:rPr>
          <w:b/>
          <w:sz w:val="18"/>
          <w:szCs w:val="18"/>
        </w:rPr>
      </w:pPr>
    </w:p>
    <w:p w14:paraId="6CEB48AF" w14:textId="77777777" w:rsidR="00436E90" w:rsidRDefault="00436E90">
      <w:pPr>
        <w:spacing w:after="0"/>
        <w:jc w:val="center"/>
        <w:rPr>
          <w:b/>
          <w:sz w:val="18"/>
          <w:szCs w:val="18"/>
        </w:rPr>
      </w:pPr>
    </w:p>
    <w:p w14:paraId="195059D6" w14:textId="77777777" w:rsidR="00C4189C" w:rsidRDefault="00267B17">
      <w:pPr>
        <w:spacing w:after="0"/>
        <w:jc w:val="both"/>
        <w:rPr>
          <w:b/>
          <w:sz w:val="18"/>
          <w:szCs w:val="18"/>
        </w:rPr>
      </w:pPr>
      <w:r>
        <w:rPr>
          <w:b/>
          <w:sz w:val="18"/>
          <w:szCs w:val="18"/>
        </w:rPr>
        <w:t>TOTAL_____</w:t>
      </w:r>
      <w:r w:rsidR="00C4189C">
        <w:rPr>
          <w:b/>
          <w:sz w:val="18"/>
          <w:szCs w:val="18"/>
        </w:rPr>
        <w:t>95</w:t>
      </w:r>
      <w:r>
        <w:rPr>
          <w:b/>
          <w:sz w:val="18"/>
          <w:szCs w:val="18"/>
        </w:rPr>
        <w:t>_____</w:t>
      </w:r>
      <w:r>
        <w:rPr>
          <w:b/>
          <w:sz w:val="18"/>
          <w:szCs w:val="18"/>
        </w:rPr>
        <w:tab/>
      </w:r>
    </w:p>
    <w:p w14:paraId="3A932EC0" w14:textId="77777777" w:rsidR="00436E90" w:rsidRDefault="00C4189C">
      <w:pPr>
        <w:spacing w:after="0"/>
        <w:jc w:val="both"/>
        <w:rPr>
          <w:b/>
          <w:sz w:val="18"/>
          <w:szCs w:val="18"/>
          <w:u w:val="single"/>
        </w:rPr>
      </w:pPr>
      <w:r>
        <w:rPr>
          <w:b/>
          <w:noProof/>
          <w:sz w:val="18"/>
          <w:szCs w:val="18"/>
        </w:rPr>
        <w:drawing>
          <wp:inline distT="0" distB="0" distL="0" distR="0" wp14:anchorId="264FF737" wp14:editId="64CBC209">
            <wp:extent cx="5232400" cy="6976533"/>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6-19 at 12.21.22 PM.jpeg"/>
                    <pic:cNvPicPr/>
                  </pic:nvPicPr>
                  <pic:blipFill>
                    <a:blip r:embed="rId6">
                      <a:extLst>
                        <a:ext uri="{28A0092B-C50C-407E-A947-70E740481C1C}">
                          <a14:useLocalDpi xmlns:a14="http://schemas.microsoft.com/office/drawing/2010/main" val="0"/>
                        </a:ext>
                      </a:extLst>
                    </a:blip>
                    <a:stretch>
                      <a:fillRect/>
                    </a:stretch>
                  </pic:blipFill>
                  <pic:spPr>
                    <a:xfrm>
                      <a:off x="0" y="0"/>
                      <a:ext cx="5233154" cy="6977538"/>
                    </a:xfrm>
                    <a:prstGeom prst="rect">
                      <a:avLst/>
                    </a:prstGeom>
                  </pic:spPr>
                </pic:pic>
              </a:graphicData>
            </a:graphic>
          </wp:inline>
        </w:drawing>
      </w:r>
      <w:r w:rsidR="00267B17">
        <w:rPr>
          <w:b/>
          <w:sz w:val="18"/>
          <w:szCs w:val="18"/>
        </w:rPr>
        <w:tab/>
      </w:r>
    </w:p>
    <w:sectPr w:rsidR="00436E90">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143FE"/>
    <w:multiLevelType w:val="multilevel"/>
    <w:tmpl w:val="799E0E88"/>
    <w:lvl w:ilvl="0">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648" w:hanging="360"/>
      </w:pPr>
      <w:rPr>
        <w:rFonts w:ascii="Courier New" w:eastAsia="Courier New" w:hAnsi="Courier New" w:cs="Courier New"/>
      </w:rPr>
    </w:lvl>
    <w:lvl w:ilvl="2">
      <w:start w:val="1"/>
      <w:numFmt w:val="bullet"/>
      <w:lvlText w:val="▪"/>
      <w:lvlJc w:val="left"/>
      <w:pPr>
        <w:ind w:left="1368" w:hanging="359"/>
      </w:pPr>
      <w:rPr>
        <w:rFonts w:ascii="Noto Sans Symbols" w:eastAsia="Noto Sans Symbols" w:hAnsi="Noto Sans Symbols" w:cs="Noto Sans Symbols"/>
      </w:rPr>
    </w:lvl>
    <w:lvl w:ilvl="3">
      <w:start w:val="1"/>
      <w:numFmt w:val="bullet"/>
      <w:lvlText w:val="●"/>
      <w:lvlJc w:val="left"/>
      <w:pPr>
        <w:ind w:left="2088" w:hanging="360"/>
      </w:pPr>
      <w:rPr>
        <w:rFonts w:ascii="Noto Sans Symbols" w:eastAsia="Noto Sans Symbols" w:hAnsi="Noto Sans Symbols" w:cs="Noto Sans Symbols"/>
      </w:rPr>
    </w:lvl>
    <w:lvl w:ilvl="4">
      <w:start w:val="1"/>
      <w:numFmt w:val="bullet"/>
      <w:lvlText w:val="o"/>
      <w:lvlJc w:val="left"/>
      <w:pPr>
        <w:ind w:left="2808" w:hanging="360"/>
      </w:pPr>
      <w:rPr>
        <w:rFonts w:ascii="Courier New" w:eastAsia="Courier New" w:hAnsi="Courier New" w:cs="Courier New"/>
      </w:rPr>
    </w:lvl>
    <w:lvl w:ilvl="5">
      <w:start w:val="1"/>
      <w:numFmt w:val="bullet"/>
      <w:lvlText w:val="▪"/>
      <w:lvlJc w:val="left"/>
      <w:pPr>
        <w:ind w:left="3528" w:hanging="360"/>
      </w:pPr>
      <w:rPr>
        <w:rFonts w:ascii="Noto Sans Symbols" w:eastAsia="Noto Sans Symbols" w:hAnsi="Noto Sans Symbols" w:cs="Noto Sans Symbols"/>
      </w:rPr>
    </w:lvl>
    <w:lvl w:ilvl="6">
      <w:start w:val="1"/>
      <w:numFmt w:val="bullet"/>
      <w:lvlText w:val="●"/>
      <w:lvlJc w:val="left"/>
      <w:pPr>
        <w:ind w:left="4248" w:hanging="360"/>
      </w:pPr>
      <w:rPr>
        <w:rFonts w:ascii="Noto Sans Symbols" w:eastAsia="Noto Sans Symbols" w:hAnsi="Noto Sans Symbols" w:cs="Noto Sans Symbols"/>
      </w:rPr>
    </w:lvl>
    <w:lvl w:ilvl="7">
      <w:start w:val="1"/>
      <w:numFmt w:val="bullet"/>
      <w:lvlText w:val="o"/>
      <w:lvlJc w:val="left"/>
      <w:pPr>
        <w:ind w:left="4968" w:hanging="360"/>
      </w:pPr>
      <w:rPr>
        <w:rFonts w:ascii="Courier New" w:eastAsia="Courier New" w:hAnsi="Courier New" w:cs="Courier New"/>
      </w:rPr>
    </w:lvl>
    <w:lvl w:ilvl="8">
      <w:start w:val="1"/>
      <w:numFmt w:val="bullet"/>
      <w:lvlText w:val="▪"/>
      <w:lvlJc w:val="left"/>
      <w:pPr>
        <w:ind w:left="5688" w:hanging="360"/>
      </w:pPr>
      <w:rPr>
        <w:rFonts w:ascii="Noto Sans Symbols" w:eastAsia="Noto Sans Symbols" w:hAnsi="Noto Sans Symbols" w:cs="Noto Sans Symbols"/>
      </w:rPr>
    </w:lvl>
  </w:abstractNum>
  <w:num w:numId="1" w16cid:durableId="15716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E90"/>
    <w:rsid w:val="00267B17"/>
    <w:rsid w:val="00280263"/>
    <w:rsid w:val="00426FEA"/>
    <w:rsid w:val="00436E90"/>
    <w:rsid w:val="0087465B"/>
    <w:rsid w:val="00940563"/>
    <w:rsid w:val="00C41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3845"/>
  <w15:docId w15:val="{B6FCCBCA-BCA7-4B9A-9D5A-9C000216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67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Paola Pardo</dc:creator>
  <cp:lastModifiedBy>ENEP</cp:lastModifiedBy>
  <cp:revision>2</cp:revision>
  <dcterms:created xsi:type="dcterms:W3CDTF">2023-06-22T03:21:00Z</dcterms:created>
  <dcterms:modified xsi:type="dcterms:W3CDTF">2023-06-22T03:21:00Z</dcterms:modified>
</cp:coreProperties>
</file>