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270" w14:textId="40DA0797" w:rsidR="00DB2E9A" w:rsidRDefault="00DB2E9A" w:rsidP="00DB2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B084E0" wp14:editId="4BD4E174">
            <wp:simplePos x="0" y="0"/>
            <wp:positionH relativeFrom="column">
              <wp:posOffset>-937260</wp:posOffset>
            </wp:positionH>
            <wp:positionV relativeFrom="paragraph">
              <wp:posOffset>-706120</wp:posOffset>
            </wp:positionV>
            <wp:extent cx="1604645" cy="1387475"/>
            <wp:effectExtent l="0" t="0" r="0" b="0"/>
            <wp:wrapNone/>
            <wp:docPr id="18190814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38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648FC450" w14:textId="77777777" w:rsidR="00DB2E9A" w:rsidRDefault="00DB2E9A" w:rsidP="00DB2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Licenciatura En Educación Preescolar </w:t>
      </w:r>
    </w:p>
    <w:p w14:paraId="7A6B140A" w14:textId="77777777" w:rsidR="00DB2E9A" w:rsidRDefault="00DB2E9A" w:rsidP="00DB2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2022-2023</w:t>
      </w:r>
    </w:p>
    <w:p w14:paraId="78ECC1CF" w14:textId="77777777" w:rsidR="00DB2E9A" w:rsidRDefault="00DB2E9A" w:rsidP="00DB2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Estrategias Para El Desarrollo Socioemocional </w:t>
      </w:r>
    </w:p>
    <w:p w14:paraId="2DD41DE8" w14:textId="77777777" w:rsidR="00DB2E9A" w:rsidRDefault="00DB2E9A" w:rsidP="00DB2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Maestra: Marlene Muzquiz Flores </w:t>
      </w:r>
    </w:p>
    <w:p w14:paraId="3D8C22ED" w14:textId="77777777" w:rsidR="00DB2E9A" w:rsidRDefault="00DB2E9A" w:rsidP="00DB2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Alumna: María Fernanda Huerta Jiménez #16 </w:t>
      </w:r>
    </w:p>
    <w:p w14:paraId="4424A92D" w14:textId="1F81FC67" w:rsidR="00DB2E9A" w:rsidRDefault="00DB2E9A" w:rsidP="00DB2E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Evidencia Unidad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W w:w="116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8"/>
      </w:tblGrid>
      <w:tr w:rsidR="00DB2E9A" w:rsidRPr="00DB2E9A" w14:paraId="40A4D1B2" w14:textId="77777777" w:rsidTr="00DB2E9A">
        <w:trPr>
          <w:tblCellSpacing w:w="0" w:type="dxa"/>
          <w:jc w:val="center"/>
        </w:trPr>
        <w:tc>
          <w:tcPr>
            <w:tcW w:w="11698" w:type="dxa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698"/>
            </w:tblGrid>
            <w:tr w:rsidR="00DB2E9A" w:rsidRPr="00DB2E9A" w14:paraId="6927751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4846" w:type="pct"/>
                    <w:tblCellSpacing w:w="0" w:type="dxa"/>
                    <w:tblInd w:w="6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64"/>
                  </w:tblGrid>
                  <w:tr w:rsidR="00DB2E9A" w:rsidRPr="00DB2E9A" w14:paraId="0B9E3C22" w14:textId="77777777" w:rsidTr="00DB2E9A">
                    <w:trPr>
                      <w:trHeight w:val="27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14:paraId="4C9502EE" w14:textId="77777777" w:rsidR="00DB2E9A" w:rsidRPr="00DB2E9A" w:rsidRDefault="00DB2E9A" w:rsidP="00DB2E9A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  <w:r w:rsidRPr="00DB2E9A"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  <w:t>UNIDAD 3 ESTRATEGIAS PARA EL DESARROLLO SOCIOEMOCIONAL EN PREESCOLAR.</w:t>
                        </w:r>
                      </w:p>
                    </w:tc>
                  </w:tr>
                  <w:tr w:rsidR="00DB2E9A" w:rsidRPr="00DB2E9A" w14:paraId="764FDD3A" w14:textId="77777777" w:rsidTr="00DB2E9A">
                    <w:trPr>
                      <w:trHeight w:val="3739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tbl>
                        <w:tblPr>
                          <w:tblW w:w="10770" w:type="dxa"/>
                          <w:tblCellSpacing w:w="15" w:type="dxa"/>
                          <w:tblInd w:w="58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"/>
                          <w:gridCol w:w="10485"/>
                        </w:tblGrid>
                        <w:tr w:rsidR="00DB2E9A" w:rsidRPr="00DB2E9A" w14:paraId="053381A9" w14:textId="77777777" w:rsidTr="00DB2E9A">
                          <w:trPr>
                            <w:trHeight w:val="551"/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0759C66" w14:textId="3BA588A6" w:rsidR="00DB2E9A" w:rsidRPr="00DB2E9A" w:rsidRDefault="00DB2E9A" w:rsidP="00DB2E9A">
                              <w:pPr>
                                <w:spacing w:after="0" w:line="240" w:lineRule="auto"/>
                                <w:ind w:left="60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s-MX"/>
                                  <w14:ligatures w14:val="none"/>
                                </w:rPr>
                              </w:pPr>
                              <w:r w:rsidRPr="00DB2E9A"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s-MX"/>
                                  <w14:ligatures w14:val="none"/>
                                </w:rPr>
                                <w:drawing>
                                  <wp:inline distT="0" distB="0" distL="0" distR="0" wp14:anchorId="48F15AE1" wp14:editId="52F5D2D1">
                                    <wp:extent cx="95250" cy="95250"/>
                                    <wp:effectExtent l="0" t="0" r="0" b="0"/>
                                    <wp:docPr id="472734333" name="Imagen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AFDC9CC" w14:textId="77777777" w:rsidR="00DB2E9A" w:rsidRPr="00DB2E9A" w:rsidRDefault="00DB2E9A" w:rsidP="00DB2E9A">
                              <w:pPr>
                                <w:spacing w:after="0" w:line="240" w:lineRule="auto"/>
                                <w:ind w:left="60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s-MX"/>
                                  <w14:ligatures w14:val="none"/>
                                </w:rPr>
                              </w:pPr>
                              <w:r w:rsidRPr="00DB2E9A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s-MX"/>
                                  <w14:ligatures w14:val="none"/>
                                </w:rPr>
                                <w:t>Detecta los procesos de aprendizaje de sus alumnos para favorecer su desarrollo cognitivo y socioemocional.</w:t>
                              </w:r>
                            </w:p>
                          </w:tc>
                        </w:tr>
                      </w:tbl>
                      <w:p w14:paraId="2401EF1D" w14:textId="77777777" w:rsidR="00DB2E9A" w:rsidRPr="00DB2E9A" w:rsidRDefault="00DB2E9A" w:rsidP="00DB2E9A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Verdana" w:eastAsia="Times New Roman" w:hAnsi="Verdana" w:cs="Times New Roman"/>
                            <w:vanish/>
                            <w:color w:val="000000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</w:p>
                      <w:tbl>
                        <w:tblPr>
                          <w:tblW w:w="10770" w:type="dxa"/>
                          <w:tblCellSpacing w:w="15" w:type="dxa"/>
                          <w:tblInd w:w="58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"/>
                          <w:gridCol w:w="10485"/>
                        </w:tblGrid>
                        <w:tr w:rsidR="00DB2E9A" w:rsidRPr="00DB2E9A" w14:paraId="37C0E572" w14:textId="77777777" w:rsidTr="00DB2E9A">
                          <w:trPr>
                            <w:trHeight w:val="551"/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93EE048" w14:textId="71E19E24" w:rsidR="00DB2E9A" w:rsidRPr="00DB2E9A" w:rsidRDefault="00DB2E9A" w:rsidP="00DB2E9A">
                              <w:pPr>
                                <w:spacing w:after="0" w:line="240" w:lineRule="auto"/>
                                <w:ind w:left="60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s-MX"/>
                                  <w14:ligatures w14:val="none"/>
                                </w:rPr>
                              </w:pPr>
                              <w:r w:rsidRPr="00DB2E9A"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s-MX"/>
                                  <w14:ligatures w14:val="none"/>
                                </w:rPr>
                                <w:drawing>
                                  <wp:inline distT="0" distB="0" distL="0" distR="0" wp14:anchorId="6E3854CF" wp14:editId="27A7F7FE">
                                    <wp:extent cx="95250" cy="95250"/>
                                    <wp:effectExtent l="0" t="0" r="0" b="0"/>
                                    <wp:docPr id="1221966424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C2F258F" w14:textId="77777777" w:rsidR="00DB2E9A" w:rsidRPr="00DB2E9A" w:rsidRDefault="00DB2E9A" w:rsidP="00DB2E9A">
                              <w:pPr>
                                <w:spacing w:after="0" w:line="240" w:lineRule="auto"/>
                                <w:ind w:left="60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s-MX"/>
                                  <w14:ligatures w14:val="none"/>
                                </w:rPr>
                              </w:pPr>
                              <w:r w:rsidRPr="00DB2E9A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s-MX"/>
                                  <w14:ligatures w14:val="none"/>
                                </w:rPr>
                                <w:t>Aplica el plan y programas de estudio para alcanzar los propósitos educativos y contribuir al pleno desenvolvimiento de las capacidades de sus alumnos.</w:t>
                              </w:r>
                            </w:p>
                          </w:tc>
                        </w:tr>
                      </w:tbl>
                      <w:p w14:paraId="7E2F220C" w14:textId="77777777" w:rsidR="00DB2E9A" w:rsidRPr="00DB2E9A" w:rsidRDefault="00DB2E9A" w:rsidP="00DB2E9A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Verdana" w:eastAsia="Times New Roman" w:hAnsi="Verdana" w:cs="Times New Roman"/>
                            <w:vanish/>
                            <w:color w:val="000000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</w:p>
                      <w:tbl>
                        <w:tblPr>
                          <w:tblW w:w="10504" w:type="dxa"/>
                          <w:tblCellSpacing w:w="15" w:type="dxa"/>
                          <w:tblInd w:w="58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"/>
                          <w:gridCol w:w="10219"/>
                        </w:tblGrid>
                        <w:tr w:rsidR="00DB2E9A" w:rsidRPr="00DB2E9A" w14:paraId="0F0BE98E" w14:textId="77777777" w:rsidTr="00DB2E9A">
                          <w:trPr>
                            <w:trHeight w:val="2286"/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13A2C2E" w14:textId="452F07B6" w:rsidR="00DB2E9A" w:rsidRPr="00DB2E9A" w:rsidRDefault="00DB2E9A" w:rsidP="00DB2E9A">
                              <w:pPr>
                                <w:spacing w:after="0" w:line="240" w:lineRule="auto"/>
                                <w:ind w:left="60"/>
                                <w:jc w:val="both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s-MX"/>
                                  <w14:ligatures w14:val="none"/>
                                </w:rPr>
                              </w:pPr>
                              <w:r w:rsidRPr="00DB2E9A">
                                <w:rPr>
                                  <w:rFonts w:ascii="Verdana" w:eastAsia="Times New Roman" w:hAnsi="Verdana" w:cs="Times New Roman"/>
                                  <w:noProof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s-MX"/>
                                  <w14:ligatures w14:val="none"/>
                                </w:rPr>
                                <w:drawing>
                                  <wp:inline distT="0" distB="0" distL="0" distR="0" wp14:anchorId="021A78B2" wp14:editId="006887D1">
                                    <wp:extent cx="95250" cy="95250"/>
                                    <wp:effectExtent l="0" t="0" r="0" b="0"/>
                                    <wp:docPr id="1887297708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FBDCA6F" w14:textId="77777777" w:rsidR="00DB2E9A" w:rsidRPr="00DB2E9A" w:rsidRDefault="00DB2E9A" w:rsidP="00DB2E9A">
                              <w:pPr>
                                <w:spacing w:after="0" w:line="240" w:lineRule="auto"/>
                                <w:ind w:left="60"/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s-MX"/>
                                  <w14:ligatures w14:val="none"/>
                                </w:rPr>
                              </w:pPr>
                              <w:r w:rsidRPr="00DB2E9A">
                                <w:rPr>
                                  <w:rFonts w:ascii="Verdana" w:eastAsia="Times New Roman" w:hAnsi="Verdana" w:cs="Times New Roman"/>
                                  <w:color w:val="000000"/>
                                  <w:kern w:val="0"/>
                                  <w:sz w:val="24"/>
                                  <w:szCs w:val="24"/>
                                  <w:lang w:eastAsia="es-MX"/>
                                  <w14:ligatures w14:val="none"/>
                                </w:rPr>
                                <w:t>Emplea la evaluación para intervenir en los diferentes ámbitos y momentos de la tarea educativa para mejorar los aprendizajes de sus alumnos.</w:t>
                              </w:r>
                            </w:p>
                          </w:tc>
                        </w:tr>
                      </w:tbl>
                      <w:p w14:paraId="570BAF45" w14:textId="77777777" w:rsidR="00DB2E9A" w:rsidRPr="00DB2E9A" w:rsidRDefault="00DB2E9A" w:rsidP="00DB2E9A">
                        <w:pPr>
                          <w:spacing w:after="0" w:line="240" w:lineRule="auto"/>
                          <w:ind w:left="60"/>
                          <w:jc w:val="both"/>
                          <w:rPr>
                            <w:rFonts w:ascii="Verdana" w:eastAsia="Times New Roman" w:hAnsi="Verdana" w:cs="Times New Roman"/>
                            <w:color w:val="000000"/>
                            <w:kern w:val="0"/>
                            <w:sz w:val="24"/>
                            <w:szCs w:val="24"/>
                            <w:lang w:eastAsia="es-MX"/>
                            <w14:ligatures w14:val="none"/>
                          </w:rPr>
                        </w:pPr>
                      </w:p>
                    </w:tc>
                  </w:tr>
                </w:tbl>
                <w:p w14:paraId="70E7013D" w14:textId="77777777" w:rsidR="00DB2E9A" w:rsidRPr="00DB2E9A" w:rsidRDefault="00DB2E9A" w:rsidP="00DB2E9A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kern w:val="0"/>
                      <w:sz w:val="24"/>
                      <w:szCs w:val="24"/>
                      <w:lang w:eastAsia="es-MX"/>
                      <w14:ligatures w14:val="none"/>
                    </w:rPr>
                  </w:pPr>
                </w:p>
              </w:tc>
            </w:tr>
          </w:tbl>
          <w:p w14:paraId="29C333BE" w14:textId="77777777" w:rsidR="00DB2E9A" w:rsidRPr="00DB2E9A" w:rsidRDefault="00DB2E9A" w:rsidP="00DB2E9A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Arial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</w:tr>
    </w:tbl>
    <w:p w14:paraId="2BAE9B58" w14:textId="77777777" w:rsidR="00DB2E9A" w:rsidRDefault="00DB2E9A" w:rsidP="00DB2E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A4DF2" w14:textId="2F750B21" w:rsidR="00DB2E9A" w:rsidRDefault="00DB2E9A" w:rsidP="00DB2E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Evidencia Unidad 3</w:t>
      </w:r>
    </w:p>
    <w:p w14:paraId="4277B7CE" w14:textId="64CDCE9D" w:rsidR="00DB2E9A" w:rsidRPr="00DB2E9A" w:rsidRDefault="00DB2E9A" w:rsidP="00DB2E9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Secuencia didáctica</w:t>
      </w:r>
    </w:p>
    <w:p w14:paraId="10335F63" w14:textId="77777777" w:rsidR="00DB2E9A" w:rsidRDefault="00DB2E9A"/>
    <w:p w14:paraId="13A4BD6E" w14:textId="77777777" w:rsidR="00DB2E9A" w:rsidRDefault="00DB2E9A"/>
    <w:p w14:paraId="588792E0" w14:textId="77777777" w:rsidR="00DB2E9A" w:rsidRDefault="00DB2E9A"/>
    <w:p w14:paraId="4E4EA744" w14:textId="3CC5DF09" w:rsidR="00D83632" w:rsidRDefault="00D83632">
      <w:r>
        <w:t>Saltillo, Coahuila                                                                                   22 de junio de 2023</w:t>
      </w:r>
    </w:p>
    <w:p w14:paraId="02338A9B" w14:textId="77777777" w:rsidR="00DB2E9A" w:rsidRDefault="00DB2E9A"/>
    <w:tbl>
      <w:tblPr>
        <w:tblStyle w:val="Tablaconcuadrcula"/>
        <w:tblpPr w:leftFromText="141" w:rightFromText="141" w:vertAnchor="text" w:horzAnchor="margin" w:tblpXSpec="center" w:tblpY="541"/>
        <w:tblW w:w="11443" w:type="dxa"/>
        <w:tblLook w:val="04A0" w:firstRow="1" w:lastRow="0" w:firstColumn="1" w:lastColumn="0" w:noHBand="0" w:noVBand="1"/>
      </w:tblPr>
      <w:tblGrid>
        <w:gridCol w:w="2639"/>
        <w:gridCol w:w="578"/>
        <w:gridCol w:w="2300"/>
        <w:gridCol w:w="1514"/>
        <w:gridCol w:w="1486"/>
        <w:gridCol w:w="1439"/>
        <w:gridCol w:w="1487"/>
      </w:tblGrid>
      <w:tr w:rsidR="00DB2E9A" w:rsidRPr="00DB2E9A" w14:paraId="4823EB8D" w14:textId="77777777" w:rsidTr="000A2D03">
        <w:trPr>
          <w:trHeight w:val="295"/>
        </w:trPr>
        <w:tc>
          <w:tcPr>
            <w:tcW w:w="3217" w:type="dxa"/>
            <w:gridSpan w:val="2"/>
            <w:shd w:val="clear" w:color="auto" w:fill="D5DCE4" w:themeFill="text2" w:themeFillTint="33"/>
          </w:tcPr>
          <w:p w14:paraId="426A3DAB" w14:textId="77777777" w:rsidR="00DB2E9A" w:rsidRPr="00DB2E9A" w:rsidRDefault="00DB2E9A" w:rsidP="00DB2E9A">
            <w:pPr>
              <w:spacing w:after="160" w:line="259" w:lineRule="auto"/>
            </w:pPr>
            <w:r w:rsidRPr="00DB2E9A">
              <w:lastRenderedPageBreak/>
              <w:t>Nombre de la secuencia didáctica</w:t>
            </w:r>
          </w:p>
        </w:tc>
        <w:tc>
          <w:tcPr>
            <w:tcW w:w="8226" w:type="dxa"/>
            <w:gridSpan w:val="5"/>
          </w:tcPr>
          <w:p w14:paraId="00CCB40C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>Jugando al supermercado</w:t>
            </w:r>
          </w:p>
        </w:tc>
      </w:tr>
      <w:tr w:rsidR="00DB2E9A" w:rsidRPr="00DB2E9A" w14:paraId="6FADEFE0" w14:textId="77777777" w:rsidTr="000A2D03">
        <w:trPr>
          <w:trHeight w:val="295"/>
        </w:trPr>
        <w:tc>
          <w:tcPr>
            <w:tcW w:w="3217" w:type="dxa"/>
            <w:gridSpan w:val="2"/>
            <w:shd w:val="clear" w:color="auto" w:fill="ACB9CA" w:themeFill="text2" w:themeFillTint="66"/>
          </w:tcPr>
          <w:p w14:paraId="25106D19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>Campo de formación académica</w:t>
            </w:r>
          </w:p>
        </w:tc>
        <w:tc>
          <w:tcPr>
            <w:tcW w:w="8226" w:type="dxa"/>
            <w:gridSpan w:val="5"/>
          </w:tcPr>
          <w:p w14:paraId="0236141B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 xml:space="preserve">Educación socioemocional </w:t>
            </w:r>
          </w:p>
        </w:tc>
      </w:tr>
      <w:tr w:rsidR="00DB2E9A" w:rsidRPr="00DB2E9A" w14:paraId="458CA7E2" w14:textId="77777777" w:rsidTr="000A2D03">
        <w:trPr>
          <w:trHeight w:val="272"/>
        </w:trPr>
        <w:tc>
          <w:tcPr>
            <w:tcW w:w="5517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7ED85AB0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>Organizador curricular 1</w:t>
            </w:r>
          </w:p>
        </w:tc>
        <w:tc>
          <w:tcPr>
            <w:tcW w:w="5926" w:type="dxa"/>
            <w:gridSpan w:val="4"/>
            <w:shd w:val="clear" w:color="auto" w:fill="E7E6E6" w:themeFill="background2"/>
          </w:tcPr>
          <w:p w14:paraId="4D1BFB83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>Organizador curricular 2</w:t>
            </w:r>
          </w:p>
        </w:tc>
      </w:tr>
      <w:tr w:rsidR="00DB2E9A" w:rsidRPr="00DB2E9A" w14:paraId="4799D8DB" w14:textId="77777777" w:rsidTr="000A2D03">
        <w:trPr>
          <w:trHeight w:val="295"/>
        </w:trPr>
        <w:tc>
          <w:tcPr>
            <w:tcW w:w="5517" w:type="dxa"/>
            <w:gridSpan w:val="3"/>
            <w:tcBorders>
              <w:bottom w:val="nil"/>
            </w:tcBorders>
          </w:tcPr>
          <w:p w14:paraId="40115408" w14:textId="77777777" w:rsidR="00DB2E9A" w:rsidRPr="00DB2E9A" w:rsidRDefault="00DB2E9A" w:rsidP="00DB2E9A">
            <w:pPr>
              <w:numPr>
                <w:ilvl w:val="0"/>
                <w:numId w:val="1"/>
              </w:numPr>
              <w:spacing w:after="160" w:line="259" w:lineRule="auto"/>
            </w:pPr>
            <w:r w:rsidRPr="00DB2E9A">
              <w:t xml:space="preserve">Colaboración </w:t>
            </w:r>
          </w:p>
        </w:tc>
        <w:tc>
          <w:tcPr>
            <w:tcW w:w="5926" w:type="dxa"/>
            <w:gridSpan w:val="4"/>
          </w:tcPr>
          <w:p w14:paraId="73D182F5" w14:textId="77777777" w:rsidR="00DB2E9A" w:rsidRPr="00DB2E9A" w:rsidRDefault="00DB2E9A" w:rsidP="00DB2E9A">
            <w:pPr>
              <w:numPr>
                <w:ilvl w:val="0"/>
                <w:numId w:val="1"/>
              </w:numPr>
              <w:spacing w:after="160" w:line="259" w:lineRule="auto"/>
            </w:pPr>
            <w:r w:rsidRPr="00DB2E9A">
              <w:t xml:space="preserve">Inclusión </w:t>
            </w:r>
          </w:p>
        </w:tc>
      </w:tr>
      <w:tr w:rsidR="00DB2E9A" w:rsidRPr="00DB2E9A" w14:paraId="34F361C4" w14:textId="77777777" w:rsidTr="000A2D03">
        <w:trPr>
          <w:trHeight w:val="295"/>
        </w:trPr>
        <w:tc>
          <w:tcPr>
            <w:tcW w:w="11443" w:type="dxa"/>
            <w:gridSpan w:val="7"/>
            <w:shd w:val="clear" w:color="auto" w:fill="E7E6E6" w:themeFill="background2"/>
          </w:tcPr>
          <w:p w14:paraId="74211A1B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 xml:space="preserve">Aprendizajes esperados: convive, juega y trabaja con distintos compañeros. </w:t>
            </w:r>
          </w:p>
        </w:tc>
      </w:tr>
      <w:tr w:rsidR="00DB2E9A" w:rsidRPr="00DB2E9A" w14:paraId="5A9B8330" w14:textId="77777777" w:rsidTr="000A2D03">
        <w:trPr>
          <w:trHeight w:val="295"/>
        </w:trPr>
        <w:tc>
          <w:tcPr>
            <w:tcW w:w="11443" w:type="dxa"/>
            <w:gridSpan w:val="7"/>
          </w:tcPr>
          <w:p w14:paraId="77FA5BAA" w14:textId="77777777" w:rsidR="00DB2E9A" w:rsidRPr="00DB2E9A" w:rsidRDefault="00DB2E9A" w:rsidP="00DB2E9A">
            <w:pPr>
              <w:numPr>
                <w:ilvl w:val="0"/>
                <w:numId w:val="1"/>
              </w:numPr>
              <w:spacing w:after="160" w:line="259" w:lineRule="auto"/>
            </w:pPr>
          </w:p>
        </w:tc>
      </w:tr>
      <w:tr w:rsidR="00DB2E9A" w:rsidRPr="00DB2E9A" w14:paraId="6791CC92" w14:textId="77777777" w:rsidTr="000A2D03">
        <w:trPr>
          <w:trHeight w:val="272"/>
        </w:trPr>
        <w:tc>
          <w:tcPr>
            <w:tcW w:w="5517" w:type="dxa"/>
            <w:gridSpan w:val="3"/>
            <w:tcBorders>
              <w:bottom w:val="nil"/>
            </w:tcBorders>
          </w:tcPr>
          <w:p w14:paraId="1B04C126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>Fecha de inicio: miércoles 24 de mayo</w:t>
            </w:r>
          </w:p>
        </w:tc>
        <w:tc>
          <w:tcPr>
            <w:tcW w:w="5926" w:type="dxa"/>
            <w:gridSpan w:val="4"/>
          </w:tcPr>
          <w:p w14:paraId="20729A2F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>Fecha de término: miércoles 24 de mayo</w:t>
            </w:r>
          </w:p>
        </w:tc>
      </w:tr>
      <w:tr w:rsidR="00DB2E9A" w:rsidRPr="00DB2E9A" w14:paraId="0E118FC9" w14:textId="77777777" w:rsidTr="000A2D03">
        <w:trPr>
          <w:trHeight w:val="686"/>
        </w:trPr>
        <w:tc>
          <w:tcPr>
            <w:tcW w:w="2639" w:type="dxa"/>
            <w:tcBorders>
              <w:right w:val="nil"/>
            </w:tcBorders>
            <w:shd w:val="clear" w:color="auto" w:fill="ACB9CA" w:themeFill="text2" w:themeFillTint="66"/>
          </w:tcPr>
          <w:p w14:paraId="5F61F286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>Actividades de aprendizajes</w:t>
            </w:r>
          </w:p>
        </w:tc>
        <w:tc>
          <w:tcPr>
            <w:tcW w:w="4392" w:type="dxa"/>
            <w:gridSpan w:val="3"/>
            <w:tcBorders>
              <w:left w:val="nil"/>
            </w:tcBorders>
            <w:shd w:val="clear" w:color="auto" w:fill="E7E6E6" w:themeFill="background2"/>
          </w:tcPr>
          <w:p w14:paraId="4BA1F7B0" w14:textId="77777777" w:rsidR="00DB2E9A" w:rsidRPr="00DB2E9A" w:rsidRDefault="00DB2E9A" w:rsidP="00DB2E9A">
            <w:pPr>
              <w:spacing w:after="160" w:line="259" w:lineRule="auto"/>
            </w:pPr>
          </w:p>
        </w:tc>
        <w:tc>
          <w:tcPr>
            <w:tcW w:w="1486" w:type="dxa"/>
          </w:tcPr>
          <w:p w14:paraId="1FA80231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>Lugar/ espacio</w:t>
            </w:r>
          </w:p>
        </w:tc>
        <w:tc>
          <w:tcPr>
            <w:tcW w:w="1439" w:type="dxa"/>
          </w:tcPr>
          <w:p w14:paraId="0B68D0D2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>Distribución del tiempo</w:t>
            </w:r>
          </w:p>
        </w:tc>
        <w:tc>
          <w:tcPr>
            <w:tcW w:w="1487" w:type="dxa"/>
          </w:tcPr>
          <w:p w14:paraId="4F1FB28C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>Organización del grupo</w:t>
            </w:r>
          </w:p>
        </w:tc>
      </w:tr>
      <w:tr w:rsidR="00DB2E9A" w:rsidRPr="00DB2E9A" w14:paraId="48574B63" w14:textId="77777777" w:rsidTr="000A2D03">
        <w:trPr>
          <w:trHeight w:val="677"/>
        </w:trPr>
        <w:tc>
          <w:tcPr>
            <w:tcW w:w="7031" w:type="dxa"/>
            <w:gridSpan w:val="4"/>
          </w:tcPr>
          <w:p w14:paraId="52C5CD36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 xml:space="preserve">Inicio: escucha indicaciones y ayuda a sus compañeros a ordenar el supermercado  </w:t>
            </w:r>
          </w:p>
        </w:tc>
        <w:tc>
          <w:tcPr>
            <w:tcW w:w="1486" w:type="dxa"/>
          </w:tcPr>
          <w:p w14:paraId="095E7D7E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 xml:space="preserve">Salón de clases </w:t>
            </w:r>
          </w:p>
        </w:tc>
        <w:tc>
          <w:tcPr>
            <w:tcW w:w="1439" w:type="dxa"/>
          </w:tcPr>
          <w:p w14:paraId="0900FB55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>5 min</w:t>
            </w:r>
          </w:p>
        </w:tc>
        <w:tc>
          <w:tcPr>
            <w:tcW w:w="1487" w:type="dxa"/>
          </w:tcPr>
          <w:p w14:paraId="05B693F8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 xml:space="preserve">Grupal </w:t>
            </w:r>
          </w:p>
        </w:tc>
      </w:tr>
      <w:tr w:rsidR="00DB2E9A" w:rsidRPr="00DB2E9A" w14:paraId="561770CE" w14:textId="77777777" w:rsidTr="000A2D03">
        <w:trPr>
          <w:trHeight w:val="583"/>
        </w:trPr>
        <w:tc>
          <w:tcPr>
            <w:tcW w:w="7031" w:type="dxa"/>
            <w:gridSpan w:val="4"/>
          </w:tcPr>
          <w:p w14:paraId="57F3FAF1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 xml:space="preserve">Desarrollo: juega al supermercado, haciendo compras, ordenando los productos, empacando y cobrando a sus demás compañeros. </w:t>
            </w:r>
          </w:p>
        </w:tc>
        <w:tc>
          <w:tcPr>
            <w:tcW w:w="1486" w:type="dxa"/>
          </w:tcPr>
          <w:p w14:paraId="45EED18F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 xml:space="preserve">Salón de clases </w:t>
            </w:r>
          </w:p>
        </w:tc>
        <w:tc>
          <w:tcPr>
            <w:tcW w:w="1439" w:type="dxa"/>
          </w:tcPr>
          <w:p w14:paraId="75EA24E7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>10 min</w:t>
            </w:r>
          </w:p>
        </w:tc>
        <w:tc>
          <w:tcPr>
            <w:tcW w:w="1487" w:type="dxa"/>
          </w:tcPr>
          <w:p w14:paraId="32969679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 xml:space="preserve">Grupal </w:t>
            </w:r>
          </w:p>
        </w:tc>
      </w:tr>
      <w:tr w:rsidR="00DB2E9A" w:rsidRPr="00DB2E9A" w14:paraId="3EB610F2" w14:textId="77777777" w:rsidTr="000A2D03">
        <w:trPr>
          <w:trHeight w:val="295"/>
        </w:trPr>
        <w:tc>
          <w:tcPr>
            <w:tcW w:w="7031" w:type="dxa"/>
            <w:gridSpan w:val="4"/>
          </w:tcPr>
          <w:p w14:paraId="5C4F684D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>Cierre:</w:t>
            </w:r>
          </w:p>
          <w:p w14:paraId="6D61272A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 xml:space="preserve">Ordena los productos en su lugar. </w:t>
            </w:r>
          </w:p>
          <w:p w14:paraId="43286441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 xml:space="preserve">Responde: </w:t>
            </w:r>
          </w:p>
          <w:p w14:paraId="7F9ADDF6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 xml:space="preserve">¿tuvieron problemas para jugar? </w:t>
            </w:r>
          </w:p>
          <w:p w14:paraId="73422A17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 xml:space="preserve">¿cada quien tomo su puesto? </w:t>
            </w:r>
          </w:p>
          <w:p w14:paraId="4C559AC8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 xml:space="preserve">¿cada uno pudo jugar con sus demás compañeros? </w:t>
            </w:r>
          </w:p>
          <w:p w14:paraId="0B1FD030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 xml:space="preserve">¿convivieron con sus otros compañeros? </w:t>
            </w:r>
          </w:p>
        </w:tc>
        <w:tc>
          <w:tcPr>
            <w:tcW w:w="1486" w:type="dxa"/>
          </w:tcPr>
          <w:p w14:paraId="5E8279A2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 xml:space="preserve">Salón de clase </w:t>
            </w:r>
          </w:p>
        </w:tc>
        <w:tc>
          <w:tcPr>
            <w:tcW w:w="1439" w:type="dxa"/>
          </w:tcPr>
          <w:p w14:paraId="4E811E88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>5 min</w:t>
            </w:r>
          </w:p>
        </w:tc>
        <w:tc>
          <w:tcPr>
            <w:tcW w:w="1487" w:type="dxa"/>
          </w:tcPr>
          <w:p w14:paraId="4A7D29B6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 xml:space="preserve">Individual </w:t>
            </w:r>
          </w:p>
        </w:tc>
      </w:tr>
      <w:tr w:rsidR="00DB2E9A" w:rsidRPr="00DB2E9A" w14:paraId="653BDCD3" w14:textId="77777777" w:rsidTr="000A2D03">
        <w:trPr>
          <w:trHeight w:val="295"/>
        </w:trPr>
        <w:tc>
          <w:tcPr>
            <w:tcW w:w="11443" w:type="dxa"/>
            <w:gridSpan w:val="7"/>
          </w:tcPr>
          <w:p w14:paraId="69B4E7FB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 xml:space="preserve">Recursos materiales: cuento en físico </w:t>
            </w:r>
          </w:p>
          <w:p w14:paraId="5C3480BE" w14:textId="77777777" w:rsidR="00DB2E9A" w:rsidRPr="00DB2E9A" w:rsidRDefault="00DB2E9A" w:rsidP="00DB2E9A">
            <w:pPr>
              <w:spacing w:after="160" w:line="259" w:lineRule="auto"/>
            </w:pPr>
          </w:p>
        </w:tc>
      </w:tr>
      <w:tr w:rsidR="00DB2E9A" w:rsidRPr="00DB2E9A" w14:paraId="6BE1ACE2" w14:textId="77777777" w:rsidTr="000A2D03">
        <w:trPr>
          <w:trHeight w:val="295"/>
        </w:trPr>
        <w:tc>
          <w:tcPr>
            <w:tcW w:w="11443" w:type="dxa"/>
            <w:gridSpan w:val="7"/>
          </w:tcPr>
          <w:p w14:paraId="449388C2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 xml:space="preserve">Observaciones: tomar diferentes lugares para escuchar el cuento, escuchar a la mayoría de los alumnos con sus historias </w:t>
            </w:r>
          </w:p>
          <w:p w14:paraId="6AF248D9" w14:textId="77777777" w:rsidR="00DB2E9A" w:rsidRPr="00DB2E9A" w:rsidRDefault="00DB2E9A" w:rsidP="00DB2E9A">
            <w:pPr>
              <w:spacing w:after="160" w:line="259" w:lineRule="auto"/>
            </w:pPr>
          </w:p>
        </w:tc>
      </w:tr>
      <w:tr w:rsidR="00DB2E9A" w:rsidRPr="00DB2E9A" w14:paraId="32E04E22" w14:textId="77777777" w:rsidTr="000A2D03">
        <w:trPr>
          <w:trHeight w:val="295"/>
        </w:trPr>
        <w:tc>
          <w:tcPr>
            <w:tcW w:w="11443" w:type="dxa"/>
            <w:gridSpan w:val="7"/>
          </w:tcPr>
          <w:p w14:paraId="4BB24446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>Evaluación:</w:t>
            </w:r>
          </w:p>
          <w:p w14:paraId="10F21A1C" w14:textId="77777777" w:rsidR="00DB2E9A" w:rsidRPr="00DB2E9A" w:rsidRDefault="00DB2E9A" w:rsidP="00DB2E9A">
            <w:pPr>
              <w:spacing w:after="160" w:line="259" w:lineRule="auto"/>
            </w:pPr>
          </w:p>
        </w:tc>
      </w:tr>
      <w:tr w:rsidR="00DB2E9A" w:rsidRPr="00DB2E9A" w14:paraId="7BFED816" w14:textId="77777777" w:rsidTr="000A2D03">
        <w:trPr>
          <w:trHeight w:val="295"/>
        </w:trPr>
        <w:tc>
          <w:tcPr>
            <w:tcW w:w="11443" w:type="dxa"/>
            <w:gridSpan w:val="7"/>
          </w:tcPr>
          <w:p w14:paraId="62223D66" w14:textId="77777777" w:rsidR="00DB2E9A" w:rsidRPr="00DB2E9A" w:rsidRDefault="00DB2E9A" w:rsidP="00DB2E9A">
            <w:pPr>
              <w:spacing w:after="160" w:line="259" w:lineRule="auto"/>
            </w:pPr>
            <w:r w:rsidRPr="00DB2E9A">
              <w:t>Variables:</w:t>
            </w:r>
          </w:p>
          <w:p w14:paraId="569A6418" w14:textId="77777777" w:rsidR="00DB2E9A" w:rsidRPr="00DB2E9A" w:rsidRDefault="00DB2E9A" w:rsidP="00DB2E9A">
            <w:pPr>
              <w:spacing w:after="160" w:line="259" w:lineRule="auto"/>
            </w:pPr>
          </w:p>
        </w:tc>
      </w:tr>
    </w:tbl>
    <w:p w14:paraId="07697E99" w14:textId="77777777" w:rsidR="00DB2E9A" w:rsidRDefault="00DB2E9A"/>
    <w:tbl>
      <w:tblPr>
        <w:tblStyle w:val="Tablaconcuadrcula1"/>
        <w:tblW w:w="1190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1843"/>
        <w:gridCol w:w="1370"/>
        <w:gridCol w:w="1370"/>
        <w:gridCol w:w="1370"/>
        <w:gridCol w:w="1371"/>
        <w:gridCol w:w="1370"/>
        <w:gridCol w:w="1370"/>
      </w:tblGrid>
      <w:tr w:rsidR="00DB2E9A" w:rsidRPr="00DB2E9A" w14:paraId="0D291910" w14:textId="77777777" w:rsidTr="00D83632">
        <w:trPr>
          <w:trHeight w:val="1385"/>
        </w:trPr>
        <w:tc>
          <w:tcPr>
            <w:tcW w:w="1843" w:type="dxa"/>
            <w:vMerge w:val="restart"/>
            <w:vAlign w:val="center"/>
          </w:tcPr>
          <w:p w14:paraId="7C613871" w14:textId="77777777" w:rsidR="00DB2E9A" w:rsidRPr="00DB2E9A" w:rsidRDefault="00DB2E9A" w:rsidP="00DB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Dimensión socioemocional:</w:t>
            </w:r>
          </w:p>
        </w:tc>
        <w:tc>
          <w:tcPr>
            <w:tcW w:w="1843" w:type="dxa"/>
            <w:vMerge w:val="restart"/>
            <w:vAlign w:val="center"/>
          </w:tcPr>
          <w:p w14:paraId="38BF49F4" w14:textId="77777777" w:rsidR="00DB2E9A" w:rsidRPr="00DB2E9A" w:rsidRDefault="00DB2E9A" w:rsidP="00DB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Habilidad socioemocional:</w:t>
            </w:r>
          </w:p>
        </w:tc>
        <w:tc>
          <w:tcPr>
            <w:tcW w:w="1370" w:type="dxa"/>
            <w:vMerge w:val="restart"/>
            <w:vAlign w:val="center"/>
          </w:tcPr>
          <w:p w14:paraId="1D84D5B5" w14:textId="77777777" w:rsidR="00DB2E9A" w:rsidRPr="00DB2E9A" w:rsidRDefault="00DB2E9A" w:rsidP="00DB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Indicador</w:t>
            </w:r>
          </w:p>
        </w:tc>
        <w:tc>
          <w:tcPr>
            <w:tcW w:w="6851" w:type="dxa"/>
            <w:gridSpan w:val="5"/>
          </w:tcPr>
          <w:p w14:paraId="0C073FD9" w14:textId="77777777" w:rsidR="00DB2E9A" w:rsidRPr="00DB2E9A" w:rsidRDefault="00DB2E9A" w:rsidP="00DB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Escala de Likert</w:t>
            </w:r>
          </w:p>
        </w:tc>
      </w:tr>
      <w:tr w:rsidR="00DB2E9A" w:rsidRPr="00DB2E9A" w14:paraId="34B3DC95" w14:textId="77777777" w:rsidTr="00D83632">
        <w:trPr>
          <w:trHeight w:val="733"/>
        </w:trPr>
        <w:tc>
          <w:tcPr>
            <w:tcW w:w="1843" w:type="dxa"/>
            <w:vMerge/>
            <w:vAlign w:val="center"/>
          </w:tcPr>
          <w:p w14:paraId="7CB33B3F" w14:textId="77777777" w:rsidR="00DB2E9A" w:rsidRPr="00DB2E9A" w:rsidRDefault="00DB2E9A" w:rsidP="00DB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2F4E82F" w14:textId="77777777" w:rsidR="00DB2E9A" w:rsidRPr="00DB2E9A" w:rsidRDefault="00DB2E9A" w:rsidP="00DB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14:paraId="087C1624" w14:textId="77777777" w:rsidR="00DB2E9A" w:rsidRPr="00DB2E9A" w:rsidRDefault="00DB2E9A" w:rsidP="00DB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14:paraId="1B6A0600" w14:textId="77777777" w:rsidR="00DB2E9A" w:rsidRPr="00DB2E9A" w:rsidRDefault="00DB2E9A" w:rsidP="00DB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1.Nunca</w:t>
            </w:r>
          </w:p>
        </w:tc>
        <w:tc>
          <w:tcPr>
            <w:tcW w:w="1370" w:type="dxa"/>
          </w:tcPr>
          <w:p w14:paraId="4D74EAD5" w14:textId="77777777" w:rsidR="00DB2E9A" w:rsidRPr="00DB2E9A" w:rsidRDefault="00DB2E9A" w:rsidP="00DB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2.Casi nunca </w:t>
            </w:r>
          </w:p>
        </w:tc>
        <w:tc>
          <w:tcPr>
            <w:tcW w:w="1371" w:type="dxa"/>
          </w:tcPr>
          <w:p w14:paraId="1961CADB" w14:textId="77777777" w:rsidR="00DB2E9A" w:rsidRPr="00DB2E9A" w:rsidRDefault="00DB2E9A" w:rsidP="00DB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3.Algunas veces </w:t>
            </w:r>
          </w:p>
        </w:tc>
        <w:tc>
          <w:tcPr>
            <w:tcW w:w="1370" w:type="dxa"/>
          </w:tcPr>
          <w:p w14:paraId="57AFEAB4" w14:textId="77777777" w:rsidR="00DB2E9A" w:rsidRPr="00DB2E9A" w:rsidRDefault="00DB2E9A" w:rsidP="00DB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4.Casi siempre</w:t>
            </w:r>
          </w:p>
        </w:tc>
        <w:tc>
          <w:tcPr>
            <w:tcW w:w="1370" w:type="dxa"/>
          </w:tcPr>
          <w:p w14:paraId="12CBEF9C" w14:textId="77777777" w:rsidR="00DB2E9A" w:rsidRPr="00DB2E9A" w:rsidRDefault="00DB2E9A" w:rsidP="00DB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5.Siempre </w:t>
            </w:r>
          </w:p>
        </w:tc>
      </w:tr>
      <w:tr w:rsidR="00DB2E9A" w:rsidRPr="00DB2E9A" w14:paraId="04AD661C" w14:textId="77777777" w:rsidTr="00D83632">
        <w:trPr>
          <w:trHeight w:val="2157"/>
        </w:trPr>
        <w:tc>
          <w:tcPr>
            <w:tcW w:w="1843" w:type="dxa"/>
            <w:vMerge w:val="restart"/>
            <w:vAlign w:val="center"/>
          </w:tcPr>
          <w:p w14:paraId="732220B5" w14:textId="77777777" w:rsidR="00DB2E9A" w:rsidRPr="00DB2E9A" w:rsidRDefault="00DB2E9A" w:rsidP="00DB2E9A">
            <w:pPr>
              <w:jc w:val="center"/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Colaboración</w:t>
            </w:r>
          </w:p>
        </w:tc>
        <w:tc>
          <w:tcPr>
            <w:tcW w:w="1843" w:type="dxa"/>
            <w:vMerge w:val="restart"/>
            <w:vAlign w:val="center"/>
          </w:tcPr>
          <w:p w14:paraId="7F4DC51F" w14:textId="77777777" w:rsidR="00DB2E9A" w:rsidRPr="00DB2E9A" w:rsidRDefault="00DB2E9A" w:rsidP="00DB2E9A">
            <w:pPr>
              <w:jc w:val="center"/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 xml:space="preserve">Inclusión </w:t>
            </w:r>
          </w:p>
        </w:tc>
        <w:tc>
          <w:tcPr>
            <w:tcW w:w="1370" w:type="dxa"/>
          </w:tcPr>
          <w:p w14:paraId="659042C0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 xml:space="preserve">Convive con sus compañeros </w:t>
            </w:r>
          </w:p>
        </w:tc>
        <w:tc>
          <w:tcPr>
            <w:tcW w:w="1370" w:type="dxa"/>
          </w:tcPr>
          <w:p w14:paraId="6A5DAFC4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No convive con sus compañeros</w:t>
            </w:r>
          </w:p>
        </w:tc>
        <w:tc>
          <w:tcPr>
            <w:tcW w:w="1370" w:type="dxa"/>
          </w:tcPr>
          <w:p w14:paraId="272CE140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Casi nunca convive con sus compañeros</w:t>
            </w:r>
          </w:p>
        </w:tc>
        <w:tc>
          <w:tcPr>
            <w:tcW w:w="1371" w:type="dxa"/>
          </w:tcPr>
          <w:p w14:paraId="7FCA0F11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Algunas veces convive con sus compañeros</w:t>
            </w:r>
          </w:p>
        </w:tc>
        <w:tc>
          <w:tcPr>
            <w:tcW w:w="1370" w:type="dxa"/>
          </w:tcPr>
          <w:p w14:paraId="05B0EF92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Convive con sus compañeros casi siempre.</w:t>
            </w:r>
          </w:p>
        </w:tc>
        <w:tc>
          <w:tcPr>
            <w:tcW w:w="1370" w:type="dxa"/>
          </w:tcPr>
          <w:p w14:paraId="6FE37932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Convive con sus compañeros siempre.</w:t>
            </w:r>
          </w:p>
        </w:tc>
      </w:tr>
      <w:tr w:rsidR="00DB2E9A" w:rsidRPr="00DB2E9A" w14:paraId="371F1346" w14:textId="77777777" w:rsidTr="00D83632">
        <w:trPr>
          <w:trHeight w:val="2157"/>
        </w:trPr>
        <w:tc>
          <w:tcPr>
            <w:tcW w:w="1843" w:type="dxa"/>
            <w:vMerge/>
          </w:tcPr>
          <w:p w14:paraId="0B32E5DD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Merge/>
          </w:tcPr>
          <w:p w14:paraId="3AA910C6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0" w:type="dxa"/>
          </w:tcPr>
          <w:p w14:paraId="02F54C55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Juega con sus compañeros</w:t>
            </w:r>
          </w:p>
        </w:tc>
        <w:tc>
          <w:tcPr>
            <w:tcW w:w="1370" w:type="dxa"/>
          </w:tcPr>
          <w:p w14:paraId="177E0889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Nunca juega con sus compañeros</w:t>
            </w:r>
          </w:p>
        </w:tc>
        <w:tc>
          <w:tcPr>
            <w:tcW w:w="1370" w:type="dxa"/>
          </w:tcPr>
          <w:p w14:paraId="591A3754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Casi nunca juega con sus compañeros</w:t>
            </w:r>
          </w:p>
        </w:tc>
        <w:tc>
          <w:tcPr>
            <w:tcW w:w="1371" w:type="dxa"/>
          </w:tcPr>
          <w:p w14:paraId="5DC96DE7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Algunas veces juega con sus compañeros</w:t>
            </w:r>
          </w:p>
        </w:tc>
        <w:tc>
          <w:tcPr>
            <w:tcW w:w="1370" w:type="dxa"/>
          </w:tcPr>
          <w:p w14:paraId="138A0F56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Juega con sus compañeros casi siempre.</w:t>
            </w:r>
          </w:p>
        </w:tc>
        <w:tc>
          <w:tcPr>
            <w:tcW w:w="1370" w:type="dxa"/>
          </w:tcPr>
          <w:p w14:paraId="327B169B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Juega con sus compañeros siempre.</w:t>
            </w:r>
          </w:p>
        </w:tc>
      </w:tr>
      <w:tr w:rsidR="00DB2E9A" w:rsidRPr="00DB2E9A" w14:paraId="70A67674" w14:textId="77777777" w:rsidTr="00D83632">
        <w:trPr>
          <w:trHeight w:val="2157"/>
        </w:trPr>
        <w:tc>
          <w:tcPr>
            <w:tcW w:w="1843" w:type="dxa"/>
            <w:vMerge/>
          </w:tcPr>
          <w:p w14:paraId="3E332B89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Merge/>
          </w:tcPr>
          <w:p w14:paraId="4C1A0F12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0" w:type="dxa"/>
          </w:tcPr>
          <w:p w14:paraId="1EC0F963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 xml:space="preserve">Trabaja con sus compañeros </w:t>
            </w:r>
          </w:p>
        </w:tc>
        <w:tc>
          <w:tcPr>
            <w:tcW w:w="1370" w:type="dxa"/>
          </w:tcPr>
          <w:p w14:paraId="6C2C0841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Nunca trabaja con sus compañeros</w:t>
            </w:r>
          </w:p>
        </w:tc>
        <w:tc>
          <w:tcPr>
            <w:tcW w:w="1370" w:type="dxa"/>
          </w:tcPr>
          <w:p w14:paraId="704595C7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 xml:space="preserve">Casi nunca trabaja con sus compañeros </w:t>
            </w:r>
          </w:p>
        </w:tc>
        <w:tc>
          <w:tcPr>
            <w:tcW w:w="1371" w:type="dxa"/>
          </w:tcPr>
          <w:p w14:paraId="388FF059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Algunas veces trabaja con sus compañeros</w:t>
            </w:r>
          </w:p>
        </w:tc>
        <w:tc>
          <w:tcPr>
            <w:tcW w:w="1370" w:type="dxa"/>
          </w:tcPr>
          <w:p w14:paraId="05046652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Trabaja con sus compañeros casi siempre.</w:t>
            </w:r>
          </w:p>
        </w:tc>
        <w:tc>
          <w:tcPr>
            <w:tcW w:w="1370" w:type="dxa"/>
          </w:tcPr>
          <w:p w14:paraId="14D5FF0E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 xml:space="preserve">Trabaja con sus compañeros </w:t>
            </w:r>
            <w:proofErr w:type="gramStart"/>
            <w:r w:rsidRPr="00DB2E9A">
              <w:rPr>
                <w:rFonts w:ascii="Calibri" w:eastAsia="Calibri" w:hAnsi="Calibri" w:cs="Times New Roman"/>
              </w:rPr>
              <w:t>siempre .</w:t>
            </w:r>
            <w:proofErr w:type="gramEnd"/>
          </w:p>
        </w:tc>
      </w:tr>
      <w:tr w:rsidR="00DB2E9A" w:rsidRPr="00DB2E9A" w14:paraId="49E0C7F7" w14:textId="77777777" w:rsidTr="00D83632">
        <w:trPr>
          <w:trHeight w:val="1998"/>
        </w:trPr>
        <w:tc>
          <w:tcPr>
            <w:tcW w:w="1843" w:type="dxa"/>
            <w:vMerge/>
          </w:tcPr>
          <w:p w14:paraId="3D1B2D16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Merge/>
          </w:tcPr>
          <w:p w14:paraId="569D8307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0" w:type="dxa"/>
          </w:tcPr>
          <w:p w14:paraId="73B87BCE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</w:p>
          <w:p w14:paraId="07728CFE" w14:textId="77777777" w:rsidR="00DB2E9A" w:rsidRPr="00DB2E9A" w:rsidRDefault="00DB2E9A" w:rsidP="00DB2E9A">
            <w:pPr>
              <w:jc w:val="center"/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Trabaja en colaboración con sus compañeros</w:t>
            </w:r>
          </w:p>
        </w:tc>
        <w:tc>
          <w:tcPr>
            <w:tcW w:w="1370" w:type="dxa"/>
          </w:tcPr>
          <w:p w14:paraId="5097A931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 xml:space="preserve">Nunca trabaja en colaboración con sus compañeros </w:t>
            </w:r>
          </w:p>
        </w:tc>
        <w:tc>
          <w:tcPr>
            <w:tcW w:w="1370" w:type="dxa"/>
          </w:tcPr>
          <w:p w14:paraId="65428A20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Casi nunca trabaja en colaboración con sus compañeros</w:t>
            </w:r>
          </w:p>
        </w:tc>
        <w:tc>
          <w:tcPr>
            <w:tcW w:w="1371" w:type="dxa"/>
          </w:tcPr>
          <w:p w14:paraId="44B9D8D9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Algunas veces trabaja en colaboración con sus compañeros</w:t>
            </w:r>
          </w:p>
        </w:tc>
        <w:tc>
          <w:tcPr>
            <w:tcW w:w="1370" w:type="dxa"/>
          </w:tcPr>
          <w:p w14:paraId="28C0D3E7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Trabaja en colaboración con sus compañeros casi siempre.</w:t>
            </w:r>
          </w:p>
        </w:tc>
        <w:tc>
          <w:tcPr>
            <w:tcW w:w="1370" w:type="dxa"/>
          </w:tcPr>
          <w:p w14:paraId="088DFAF2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Trabaja en colaboración con sus compañeros siempre.</w:t>
            </w:r>
          </w:p>
        </w:tc>
      </w:tr>
      <w:tr w:rsidR="00DB2E9A" w:rsidRPr="00DB2E9A" w14:paraId="056FDD7A" w14:textId="77777777" w:rsidTr="00D83632">
        <w:trPr>
          <w:trHeight w:val="2157"/>
        </w:trPr>
        <w:tc>
          <w:tcPr>
            <w:tcW w:w="1843" w:type="dxa"/>
            <w:vMerge/>
          </w:tcPr>
          <w:p w14:paraId="4F643575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Merge/>
          </w:tcPr>
          <w:p w14:paraId="5263A477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70" w:type="dxa"/>
          </w:tcPr>
          <w:p w14:paraId="53A956B3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Incluye a todos sus compañeros en la actividad.</w:t>
            </w:r>
          </w:p>
        </w:tc>
        <w:tc>
          <w:tcPr>
            <w:tcW w:w="1370" w:type="dxa"/>
          </w:tcPr>
          <w:p w14:paraId="226FF954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 xml:space="preserve">Nunca incluye a sus compañeros en las actividades </w:t>
            </w:r>
          </w:p>
        </w:tc>
        <w:tc>
          <w:tcPr>
            <w:tcW w:w="1370" w:type="dxa"/>
          </w:tcPr>
          <w:p w14:paraId="3CBCDF5C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Casi nunca incluye a sus compañeros en las actividades</w:t>
            </w:r>
          </w:p>
        </w:tc>
        <w:tc>
          <w:tcPr>
            <w:tcW w:w="1371" w:type="dxa"/>
          </w:tcPr>
          <w:p w14:paraId="34D1B014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Algunas veces incluye a sus compañeros en las actividades</w:t>
            </w:r>
          </w:p>
        </w:tc>
        <w:tc>
          <w:tcPr>
            <w:tcW w:w="1370" w:type="dxa"/>
          </w:tcPr>
          <w:p w14:paraId="6B5CB911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Incluye a sus compañeros en las actividades casi siempre.</w:t>
            </w:r>
          </w:p>
        </w:tc>
        <w:tc>
          <w:tcPr>
            <w:tcW w:w="1370" w:type="dxa"/>
          </w:tcPr>
          <w:p w14:paraId="5F34BE28" w14:textId="77777777" w:rsidR="00DB2E9A" w:rsidRPr="00DB2E9A" w:rsidRDefault="00DB2E9A" w:rsidP="00DB2E9A">
            <w:pPr>
              <w:rPr>
                <w:rFonts w:ascii="Calibri" w:eastAsia="Calibri" w:hAnsi="Calibri" w:cs="Times New Roman"/>
              </w:rPr>
            </w:pPr>
            <w:r w:rsidRPr="00DB2E9A">
              <w:rPr>
                <w:rFonts w:ascii="Calibri" w:eastAsia="Calibri" w:hAnsi="Calibri" w:cs="Times New Roman"/>
              </w:rPr>
              <w:t>Incluye a sus compañeros en las actividades siempre.</w:t>
            </w:r>
          </w:p>
        </w:tc>
      </w:tr>
    </w:tbl>
    <w:p w14:paraId="659C141C" w14:textId="77777777" w:rsidR="00D83632" w:rsidRPr="00873765" w:rsidRDefault="00D83632" w:rsidP="00D83632">
      <w:pPr>
        <w:jc w:val="center"/>
        <w:rPr>
          <w:b/>
          <w:lang w:val="es-ES"/>
        </w:rPr>
      </w:pPr>
      <w:r w:rsidRPr="00873765">
        <w:rPr>
          <w:b/>
          <w:lang w:val="es-ES"/>
        </w:rPr>
        <w:lastRenderedPageBreak/>
        <w:t>Rúbrica</w:t>
      </w:r>
      <w:r>
        <w:rPr>
          <w:b/>
          <w:lang w:val="es-ES"/>
        </w:rPr>
        <w:t xml:space="preserve"> UNIDAD III</w:t>
      </w: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D83632" w14:paraId="670B6C9D" w14:textId="77777777" w:rsidTr="00D83632">
        <w:trPr>
          <w:jc w:val="center"/>
        </w:trPr>
        <w:tc>
          <w:tcPr>
            <w:tcW w:w="10343" w:type="dxa"/>
          </w:tcPr>
          <w:p w14:paraId="2FBC54BC" w14:textId="77777777" w:rsidR="00D83632" w:rsidRDefault="00D83632" w:rsidP="000A2D0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Competencias:</w:t>
            </w:r>
          </w:p>
        </w:tc>
      </w:tr>
      <w:tr w:rsidR="00D83632" w:rsidRPr="00EA26FE" w14:paraId="15E39246" w14:textId="77777777" w:rsidTr="00D83632">
        <w:trPr>
          <w:trHeight w:val="2963"/>
          <w:jc w:val="center"/>
        </w:trPr>
        <w:tc>
          <w:tcPr>
            <w:tcW w:w="10343" w:type="dxa"/>
          </w:tcPr>
          <w:p w14:paraId="3C52A557" w14:textId="77777777" w:rsidR="00D83632" w:rsidRPr="00F2666C" w:rsidRDefault="00D83632" w:rsidP="000A2D03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Detecta los procesos de aprendizaje de sus alumnos para favorecer su desarrollo cognitivo y socioemocional.</w:t>
            </w:r>
          </w:p>
          <w:p w14:paraId="499DE06F" w14:textId="77777777" w:rsidR="00D83632" w:rsidRPr="00F2666C" w:rsidRDefault="00D83632" w:rsidP="000A2D03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Plantea las necesidades formativas de los alumnos de acuerdo con sus procesos de desarrollo y de aprendizaje, con base en los nuevos enfoques pedagógicos. Aplica el plan y programas de estudio para alcanzar los propósitos educativos y contribuir al pleno desenvolvimiento de las capacidades de sus alumnos.</w:t>
            </w:r>
          </w:p>
          <w:p w14:paraId="48B7D665" w14:textId="77777777" w:rsidR="00D83632" w:rsidRPr="00F2666C" w:rsidRDefault="00D83632" w:rsidP="000A2D03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Incorpora los recursos y medios didácticos idóneos para favorecer el aprendizaje de acuerdo con el conocimiento de los procesos de desarrollo cognitivo y socioemocional de los alumnos. Emplea la evaluación para intervenir en los diferentes ámbitos y momentos de la tarea educativa para mejorar los aprendizajes de sus alumnos.</w:t>
            </w:r>
          </w:p>
          <w:p w14:paraId="4FA8B2E3" w14:textId="77777777" w:rsidR="00D83632" w:rsidRPr="00DF35E0" w:rsidRDefault="00D83632" w:rsidP="000A2D03">
            <w:pPr>
              <w:jc w:val="center"/>
              <w:rPr>
                <w:lang w:val="es-ES"/>
              </w:rPr>
            </w:pPr>
            <w:r>
              <w:sym w:font="Symbol" w:char="F0B7"/>
            </w:r>
            <w:r w:rsidRPr="00F2666C">
              <w:rPr>
                <w:lang w:val="es-ES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14:paraId="566F38CE" w14:textId="77777777" w:rsidR="00D83632" w:rsidRDefault="00D83632" w:rsidP="00D83632">
      <w:pPr>
        <w:jc w:val="center"/>
        <w:rPr>
          <w:b/>
          <w:lang w:val="es-ES"/>
        </w:rPr>
      </w:pPr>
    </w:p>
    <w:p w14:paraId="03E32B94" w14:textId="77777777" w:rsidR="00D83632" w:rsidRPr="00F2666C" w:rsidRDefault="00D83632" w:rsidP="00D83632">
      <w:pPr>
        <w:jc w:val="center"/>
        <w:rPr>
          <w:b/>
          <w:lang w:val="es-ES"/>
        </w:rPr>
      </w:pPr>
      <w:r w:rsidRPr="00F2666C">
        <w:rPr>
          <w:b/>
          <w:lang w:val="es-ES"/>
        </w:rPr>
        <w:t>Planeación didáctica para el Estudio de caso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80"/>
        <w:gridCol w:w="1190"/>
        <w:gridCol w:w="1245"/>
        <w:gridCol w:w="1257"/>
        <w:gridCol w:w="1261"/>
        <w:gridCol w:w="1217"/>
      </w:tblGrid>
      <w:tr w:rsidR="00D83632" w14:paraId="22A06856" w14:textId="77777777" w:rsidTr="00D83632">
        <w:trPr>
          <w:jc w:val="center"/>
        </w:trPr>
        <w:tc>
          <w:tcPr>
            <w:tcW w:w="3545" w:type="dxa"/>
          </w:tcPr>
          <w:p w14:paraId="3D0B8018" w14:textId="77777777" w:rsidR="00D83632" w:rsidRPr="00640610" w:rsidRDefault="00D83632" w:rsidP="000A2D03">
            <w:pPr>
              <w:jc w:val="center"/>
              <w:rPr>
                <w:b/>
                <w:lang w:val="es-ES"/>
              </w:rPr>
            </w:pPr>
            <w:r w:rsidRPr="00640610">
              <w:rPr>
                <w:b/>
                <w:lang w:val="es-ES"/>
              </w:rPr>
              <w:t>Indicador</w:t>
            </w:r>
          </w:p>
        </w:tc>
        <w:tc>
          <w:tcPr>
            <w:tcW w:w="1276" w:type="dxa"/>
          </w:tcPr>
          <w:p w14:paraId="7D3DDC73" w14:textId="77777777" w:rsidR="00D83632" w:rsidRPr="00B766F5" w:rsidRDefault="00D83632" w:rsidP="000A2D03">
            <w:pPr>
              <w:jc w:val="center"/>
              <w:rPr>
                <w:b/>
                <w:szCs w:val="18"/>
                <w:lang w:val="es-ES"/>
              </w:rPr>
            </w:pPr>
            <w:r>
              <w:rPr>
                <w:b/>
                <w:szCs w:val="18"/>
                <w:lang w:val="es-ES"/>
              </w:rPr>
              <w:t>Pre formal</w:t>
            </w:r>
          </w:p>
          <w:p w14:paraId="493F2FC6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18188C7C" w14:textId="77777777" w:rsidR="00D83632" w:rsidRDefault="00D83632" w:rsidP="000A2D03">
            <w:pPr>
              <w:jc w:val="center"/>
              <w:rPr>
                <w:lang w:val="es-ES"/>
              </w:rPr>
            </w:pPr>
            <w:r w:rsidRPr="00B766F5">
              <w:rPr>
                <w:b/>
                <w:szCs w:val="18"/>
                <w:lang w:val="es-ES"/>
              </w:rPr>
              <w:t>Receptivo</w:t>
            </w:r>
          </w:p>
          <w:p w14:paraId="00D22474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18CD1A7C" w14:textId="77777777" w:rsidR="00D83632" w:rsidRDefault="00D83632" w:rsidP="000A2D03">
            <w:pPr>
              <w:jc w:val="center"/>
              <w:rPr>
                <w:lang w:val="es-ES"/>
              </w:rPr>
            </w:pPr>
            <w:r w:rsidRPr="00B766F5">
              <w:rPr>
                <w:b/>
                <w:szCs w:val="18"/>
                <w:lang w:val="es-ES"/>
              </w:rPr>
              <w:t>Resolutivo</w:t>
            </w:r>
          </w:p>
        </w:tc>
        <w:tc>
          <w:tcPr>
            <w:tcW w:w="1276" w:type="dxa"/>
          </w:tcPr>
          <w:p w14:paraId="0F7DBE33" w14:textId="77777777" w:rsidR="00D83632" w:rsidRDefault="00D83632" w:rsidP="000A2D03">
            <w:pPr>
              <w:jc w:val="center"/>
              <w:rPr>
                <w:lang w:val="es-ES"/>
              </w:rPr>
            </w:pPr>
            <w:r>
              <w:rPr>
                <w:b/>
                <w:szCs w:val="18"/>
                <w:lang w:val="es-ES"/>
              </w:rPr>
              <w:t>Autónomo</w:t>
            </w:r>
          </w:p>
          <w:p w14:paraId="65F65D84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17" w:type="dxa"/>
          </w:tcPr>
          <w:p w14:paraId="376E6EE0" w14:textId="77777777" w:rsidR="00D83632" w:rsidRPr="005308AC" w:rsidRDefault="00D83632" w:rsidP="000A2D03">
            <w:pPr>
              <w:jc w:val="center"/>
              <w:rPr>
                <w:b/>
                <w:lang w:val="es-ES"/>
              </w:rPr>
            </w:pPr>
            <w:r w:rsidRPr="005308AC">
              <w:rPr>
                <w:b/>
                <w:lang w:val="es-ES"/>
              </w:rPr>
              <w:t>Estratégico</w:t>
            </w:r>
          </w:p>
        </w:tc>
      </w:tr>
      <w:tr w:rsidR="00D83632" w14:paraId="74B0C7AB" w14:textId="77777777" w:rsidTr="00D83632">
        <w:trPr>
          <w:jc w:val="center"/>
        </w:trPr>
        <w:tc>
          <w:tcPr>
            <w:tcW w:w="9865" w:type="dxa"/>
            <w:gridSpan w:val="6"/>
          </w:tcPr>
          <w:p w14:paraId="7ECF605D" w14:textId="77777777" w:rsidR="00D83632" w:rsidRPr="00640610" w:rsidRDefault="00D83632" w:rsidP="000A2D03">
            <w:pPr>
              <w:jc w:val="center"/>
              <w:rPr>
                <w:b/>
                <w:lang w:val="es-ES"/>
              </w:rPr>
            </w:pPr>
            <w:r w:rsidRPr="00640610">
              <w:rPr>
                <w:b/>
                <w:lang w:val="es-ES"/>
              </w:rPr>
              <w:t>Conocimientos</w:t>
            </w:r>
          </w:p>
        </w:tc>
      </w:tr>
      <w:tr w:rsidR="00D83632" w:rsidRPr="00EA26FE" w14:paraId="3CBA98AD" w14:textId="77777777" w:rsidTr="00D83632">
        <w:trPr>
          <w:jc w:val="center"/>
        </w:trPr>
        <w:tc>
          <w:tcPr>
            <w:tcW w:w="3545" w:type="dxa"/>
          </w:tcPr>
          <w:p w14:paraId="3CE8DCF0" w14:textId="77777777" w:rsidR="00D83632" w:rsidRPr="00F2666C" w:rsidRDefault="00D83632" w:rsidP="000A2D03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una estrategia socioemocional congruente con el enfoque analizado en la unidad I.</w:t>
            </w:r>
          </w:p>
        </w:tc>
        <w:tc>
          <w:tcPr>
            <w:tcW w:w="1276" w:type="dxa"/>
          </w:tcPr>
          <w:p w14:paraId="4C70B9BB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1B920CE8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4D05EF2E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77B59BD0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17" w:type="dxa"/>
          </w:tcPr>
          <w:p w14:paraId="0D276E2E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</w:tr>
      <w:tr w:rsidR="00D83632" w:rsidRPr="00EA26FE" w14:paraId="3BB13895" w14:textId="77777777" w:rsidTr="00D83632">
        <w:trPr>
          <w:jc w:val="center"/>
        </w:trPr>
        <w:tc>
          <w:tcPr>
            <w:tcW w:w="3545" w:type="dxa"/>
          </w:tcPr>
          <w:p w14:paraId="5D800701" w14:textId="77777777" w:rsidR="00D83632" w:rsidRPr="00DF35E0" w:rsidRDefault="00D83632" w:rsidP="000A2D03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Usa criterios psicológicos de las áreas cognitivas y pedagógicas de los planes y programas vigentes y las sociales</w:t>
            </w:r>
          </w:p>
        </w:tc>
        <w:tc>
          <w:tcPr>
            <w:tcW w:w="1276" w:type="dxa"/>
          </w:tcPr>
          <w:p w14:paraId="13998942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04335EEE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41CD7B8C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03096E59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17" w:type="dxa"/>
          </w:tcPr>
          <w:p w14:paraId="1BDB008F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</w:tr>
      <w:tr w:rsidR="00D83632" w14:paraId="29588CF8" w14:textId="77777777" w:rsidTr="00D83632">
        <w:trPr>
          <w:jc w:val="center"/>
        </w:trPr>
        <w:tc>
          <w:tcPr>
            <w:tcW w:w="9865" w:type="dxa"/>
            <w:gridSpan w:val="6"/>
          </w:tcPr>
          <w:p w14:paraId="18D47350" w14:textId="77777777" w:rsidR="00D83632" w:rsidRPr="00A43D19" w:rsidRDefault="00D83632" w:rsidP="000A2D03">
            <w:pPr>
              <w:jc w:val="center"/>
              <w:rPr>
                <w:b/>
                <w:lang w:val="es-ES"/>
              </w:rPr>
            </w:pPr>
            <w:r w:rsidRPr="00A43D19">
              <w:rPr>
                <w:b/>
                <w:lang w:val="es-ES"/>
              </w:rPr>
              <w:t>Habilidades</w:t>
            </w:r>
          </w:p>
        </w:tc>
      </w:tr>
      <w:tr w:rsidR="00D83632" w:rsidRPr="00EA26FE" w14:paraId="33DF2BA0" w14:textId="77777777" w:rsidTr="00D83632">
        <w:trPr>
          <w:jc w:val="center"/>
        </w:trPr>
        <w:tc>
          <w:tcPr>
            <w:tcW w:w="3545" w:type="dxa"/>
          </w:tcPr>
          <w:p w14:paraId="4524D5D1" w14:textId="77777777" w:rsidR="00D83632" w:rsidRPr="00F2666C" w:rsidRDefault="00D83632" w:rsidP="000A2D03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las tecnologías de la información y la comunicación en la elaboración de su planeación.</w:t>
            </w:r>
          </w:p>
        </w:tc>
        <w:tc>
          <w:tcPr>
            <w:tcW w:w="1276" w:type="dxa"/>
          </w:tcPr>
          <w:p w14:paraId="312B96F5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704AFB49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079707E6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4816B714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17" w:type="dxa"/>
          </w:tcPr>
          <w:p w14:paraId="2A7A60C5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</w:tr>
      <w:tr w:rsidR="00D83632" w:rsidRPr="00EA26FE" w14:paraId="61ED8F20" w14:textId="77777777" w:rsidTr="00D83632">
        <w:trPr>
          <w:jc w:val="center"/>
        </w:trPr>
        <w:tc>
          <w:tcPr>
            <w:tcW w:w="3545" w:type="dxa"/>
          </w:tcPr>
          <w:p w14:paraId="13996C99" w14:textId="77777777" w:rsidR="00D83632" w:rsidRPr="00F2666C" w:rsidRDefault="00D83632" w:rsidP="000A2D03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Utiliza las tecnologías de la información y la comunicación en la selección de su estrategia.</w:t>
            </w:r>
          </w:p>
        </w:tc>
        <w:tc>
          <w:tcPr>
            <w:tcW w:w="1276" w:type="dxa"/>
          </w:tcPr>
          <w:p w14:paraId="7FE7EA64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7F180319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573BD130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2CD50910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17" w:type="dxa"/>
          </w:tcPr>
          <w:p w14:paraId="03C97080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</w:tr>
      <w:tr w:rsidR="00D83632" w:rsidRPr="00EA26FE" w14:paraId="1BC67935" w14:textId="77777777" w:rsidTr="00D83632">
        <w:trPr>
          <w:jc w:val="center"/>
        </w:trPr>
        <w:tc>
          <w:tcPr>
            <w:tcW w:w="3545" w:type="dxa"/>
          </w:tcPr>
          <w:p w14:paraId="7198BA67" w14:textId="77777777" w:rsidR="00D83632" w:rsidRPr="00F2666C" w:rsidRDefault="00D83632" w:rsidP="000A2D03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Redacta según las reglas gramaticales y ortográficas.</w:t>
            </w:r>
          </w:p>
        </w:tc>
        <w:tc>
          <w:tcPr>
            <w:tcW w:w="1276" w:type="dxa"/>
          </w:tcPr>
          <w:p w14:paraId="0B340452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65967DDA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5966F9A6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5E842CE5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17" w:type="dxa"/>
          </w:tcPr>
          <w:p w14:paraId="0FBB33FF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</w:tr>
      <w:tr w:rsidR="00D83632" w:rsidRPr="00EA26FE" w14:paraId="3C3C5B7B" w14:textId="77777777" w:rsidTr="00D83632">
        <w:trPr>
          <w:jc w:val="center"/>
        </w:trPr>
        <w:tc>
          <w:tcPr>
            <w:tcW w:w="3545" w:type="dxa"/>
          </w:tcPr>
          <w:p w14:paraId="2824A93E" w14:textId="77777777" w:rsidR="00D83632" w:rsidRPr="00DF35E0" w:rsidRDefault="00D83632" w:rsidP="000A2D03">
            <w:pPr>
              <w:jc w:val="center"/>
              <w:rPr>
                <w:lang w:val="es-ES"/>
              </w:rPr>
            </w:pPr>
            <w:r w:rsidRPr="00F2666C">
              <w:rPr>
                <w:lang w:val="es-ES"/>
              </w:rPr>
              <w:t>La estrategia elegida es transversal a toda la planeación.</w:t>
            </w:r>
          </w:p>
        </w:tc>
        <w:tc>
          <w:tcPr>
            <w:tcW w:w="1276" w:type="dxa"/>
          </w:tcPr>
          <w:p w14:paraId="217D71D6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5" w:type="dxa"/>
          </w:tcPr>
          <w:p w14:paraId="6484EF10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5AD42E39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18FE32C0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  <w:tc>
          <w:tcPr>
            <w:tcW w:w="1217" w:type="dxa"/>
          </w:tcPr>
          <w:p w14:paraId="6AEDB4C2" w14:textId="77777777" w:rsidR="00D83632" w:rsidRDefault="00D83632" w:rsidP="000A2D03">
            <w:pPr>
              <w:jc w:val="center"/>
              <w:rPr>
                <w:lang w:val="es-ES"/>
              </w:rPr>
            </w:pPr>
          </w:p>
        </w:tc>
      </w:tr>
    </w:tbl>
    <w:p w14:paraId="419C07BF" w14:textId="77777777" w:rsidR="00DB2E9A" w:rsidRPr="00D83632" w:rsidRDefault="00DB2E9A">
      <w:pPr>
        <w:rPr>
          <w:lang w:val="es-ES"/>
        </w:rPr>
      </w:pPr>
    </w:p>
    <w:sectPr w:rsidR="00DB2E9A" w:rsidRPr="00D836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623"/>
    <w:multiLevelType w:val="hybridMultilevel"/>
    <w:tmpl w:val="083E7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77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ED4"/>
    <w:rsid w:val="00046ED7"/>
    <w:rsid w:val="002B2B20"/>
    <w:rsid w:val="00851ED4"/>
    <w:rsid w:val="009C0094"/>
    <w:rsid w:val="00D27A1F"/>
    <w:rsid w:val="00D83632"/>
    <w:rsid w:val="00DB2E9A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F6005"/>
  <w15:chartTrackingRefBased/>
  <w15:docId w15:val="{082DD061-AE9A-4505-9F4C-C1F4617E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B20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B2E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mariagaytan890@outlook.com</dc:creator>
  <cp:keywords/>
  <dc:description/>
  <cp:lastModifiedBy>ANDREA GAYTAN BERMEA</cp:lastModifiedBy>
  <cp:revision>2</cp:revision>
  <cp:lastPrinted>2023-05-17T05:43:00Z</cp:lastPrinted>
  <dcterms:created xsi:type="dcterms:W3CDTF">2023-06-22T16:32:00Z</dcterms:created>
  <dcterms:modified xsi:type="dcterms:W3CDTF">2023-06-22T16:32:00Z</dcterms:modified>
</cp:coreProperties>
</file>