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75" w:rsidRPr="00C039F4" w:rsidRDefault="007F3275" w:rsidP="00057D6F">
      <w:pPr>
        <w:rPr>
          <w:rFonts w:cs="Arial"/>
          <w:b/>
          <w:lang w:eastAsia="es-MX"/>
        </w:rPr>
      </w:pPr>
    </w:p>
    <w:p w:rsidR="0080138F" w:rsidRPr="00C039F4" w:rsidRDefault="00057D6F" w:rsidP="00057D6F">
      <w:pPr>
        <w:rPr>
          <w:rFonts w:cs="Arial"/>
          <w:b/>
          <w:lang w:eastAsia="es-MX"/>
        </w:rPr>
      </w:pPr>
      <w:r>
        <w:rPr>
          <w:rFonts w:cs="Arial"/>
          <w:b/>
          <w:lang w:eastAsia="es-MX"/>
        </w:rPr>
        <w:t xml:space="preserve">                                    </w:t>
      </w:r>
      <w:r w:rsidR="0080138F" w:rsidRPr="00C039F4">
        <w:rPr>
          <w:rFonts w:cs="Arial"/>
          <w:b/>
          <w:lang w:eastAsia="es-MX"/>
        </w:rPr>
        <w:t>EVALUACIÓN GLOBAL</w:t>
      </w:r>
    </w:p>
    <w:p w:rsidR="0080138F" w:rsidRPr="00057D6F" w:rsidRDefault="00D2150F" w:rsidP="00057D6F">
      <w:pPr>
        <w:jc w:val="center"/>
        <w:rPr>
          <w:rFonts w:cs="Arial"/>
          <w:b/>
          <w:lang w:eastAsia="es-MX"/>
        </w:rPr>
      </w:pPr>
      <w:r w:rsidRPr="00C039F4">
        <w:rPr>
          <w:rFonts w:cs="Arial"/>
          <w:b/>
        </w:rPr>
        <w:t>Las TIC en la educación</w:t>
      </w:r>
    </w:p>
    <w:p w:rsidR="00A713F5" w:rsidRPr="00C039F4" w:rsidRDefault="0080138F" w:rsidP="008D025B">
      <w:pPr>
        <w:jc w:val="both"/>
        <w:rPr>
          <w:rFonts w:cs="Arial"/>
          <w:lang w:eastAsia="es-MX"/>
        </w:rPr>
      </w:pPr>
      <w:r w:rsidRPr="00C039F4">
        <w:rPr>
          <w:rFonts w:cs="Arial"/>
          <w:lang w:eastAsia="es-MX"/>
        </w:rPr>
        <w:t>Comprende del enfoque de aprendizaje, así como la integración de la tecnología en los procesos educativos. Tiene la particular característica que puede ser llevado de manera autodidacta en línea o en algún dispositivo de almacenamiento.</w:t>
      </w:r>
    </w:p>
    <w:p w:rsidR="006100E9" w:rsidRDefault="0080138F" w:rsidP="006100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039F4">
        <w:rPr>
          <w:rFonts w:cs="Arial"/>
          <w:lang w:eastAsia="es-MX"/>
        </w:rPr>
        <w:t xml:space="preserve">Consiste en conjuntar </w:t>
      </w:r>
      <w:r w:rsidR="005A77B5">
        <w:rPr>
          <w:rFonts w:cs="Arial"/>
          <w:lang w:eastAsia="es-MX"/>
        </w:rPr>
        <w:t>3</w:t>
      </w:r>
      <w:r w:rsidR="008D025B">
        <w:rPr>
          <w:rFonts w:cs="Arial"/>
          <w:lang w:eastAsia="es-MX"/>
        </w:rPr>
        <w:t xml:space="preserve"> evaluaciones de los cursos, una es e</w:t>
      </w:r>
      <w:r w:rsidR="005A77B5">
        <w:rPr>
          <w:rFonts w:cs="Arial"/>
          <w:lang w:eastAsia="es-MX"/>
        </w:rPr>
        <w:t>l video de</w:t>
      </w:r>
      <w:r w:rsidR="00FD4BD4">
        <w:rPr>
          <w:rFonts w:cs="Arial"/>
          <w:lang w:eastAsia="es-MX"/>
        </w:rPr>
        <w:t xml:space="preserve"> un</w:t>
      </w:r>
      <w:r w:rsidR="005A77B5">
        <w:rPr>
          <w:rFonts w:cs="Arial"/>
          <w:lang w:eastAsia="es-MX"/>
        </w:rPr>
        <w:t xml:space="preserve"> curso</w:t>
      </w:r>
      <w:r w:rsidR="006100E9">
        <w:rPr>
          <w:rFonts w:cs="Arial"/>
          <w:lang w:eastAsia="es-MX"/>
        </w:rPr>
        <w:t>....</w:t>
      </w:r>
      <w:r w:rsidR="00FD4BD4">
        <w:rPr>
          <w:rFonts w:cs="Arial"/>
          <w:lang w:eastAsia="es-MX"/>
        </w:rPr>
        <w:t xml:space="preserve"> el juego elaborado en pensamiento cuantitativo</w:t>
      </w:r>
      <w:r w:rsidR="008D025B">
        <w:rPr>
          <w:rFonts w:cs="Arial"/>
          <w:lang w:eastAsia="es-MX"/>
        </w:rPr>
        <w:t xml:space="preserve">, </w:t>
      </w:r>
      <w:r w:rsidR="00FD4BD4">
        <w:rPr>
          <w:rFonts w:cs="Arial"/>
          <w:lang w:eastAsia="es-MX"/>
        </w:rPr>
        <w:t>y en tic el</w:t>
      </w:r>
      <w:r w:rsidR="006100E9">
        <w:rPr>
          <w:rFonts w:cs="Arial"/>
          <w:lang w:eastAsia="es-MX"/>
        </w:rPr>
        <w:t xml:space="preserve"> blog acerca de </w:t>
      </w:r>
      <w:r w:rsidR="006100E9">
        <w:rPr>
          <w:rFonts w:cs="Arial"/>
          <w:b/>
        </w:rPr>
        <w:t xml:space="preserve">Proyectos de aprendizaje con integración de las TIC, </w:t>
      </w:r>
      <w:r w:rsidR="006100E9">
        <w:rPr>
          <w:rFonts w:cs="Arial"/>
          <w:lang w:eastAsia="es-MX"/>
        </w:rPr>
        <w:t xml:space="preserve"> </w:t>
      </w:r>
      <w:r w:rsidR="006100E9">
        <w:rPr>
          <w:rFonts w:ascii="Arial" w:hAnsi="Arial" w:cs="Arial"/>
          <w:sz w:val="20"/>
          <w:szCs w:val="20"/>
          <w:lang w:val="es-ES"/>
        </w:rPr>
        <w:t xml:space="preserve">Como ayuda la </w:t>
      </w:r>
      <w:r w:rsidR="006100E9">
        <w:t>metodología de aprendizaje basada en proyectos e incorporando la tecnología disponible acorde a las necesidades del siglo XXI; ¿</w:t>
      </w:r>
      <w:r w:rsidR="00AB2D6D">
        <w:t>cómo</w:t>
      </w:r>
      <w:r w:rsidR="006100E9">
        <w:t xml:space="preserve"> se elabora?, ¿para </w:t>
      </w:r>
      <w:r w:rsidR="00AB2D6D">
        <w:t>qué</w:t>
      </w:r>
      <w:r w:rsidR="006100E9">
        <w:t xml:space="preserve"> nos sirve?, y </w:t>
      </w:r>
      <w:r w:rsidR="00AB2D6D">
        <w:t>¿Por qué es importante innovar en educación?</w:t>
      </w:r>
    </w:p>
    <w:p w:rsidR="0007036B" w:rsidRPr="00C039F4" w:rsidRDefault="00AB2D6D" w:rsidP="008D025B">
      <w:pPr>
        <w:jc w:val="both"/>
        <w:rPr>
          <w:rFonts w:cs="Arial"/>
          <w:lang w:eastAsia="es-MX"/>
        </w:rPr>
      </w:pPr>
      <w:r>
        <w:rPr>
          <w:rFonts w:cs="Arial"/>
          <w:lang w:eastAsia="es-MX"/>
        </w:rPr>
        <w:t>Crear u</w:t>
      </w:r>
      <w:r w:rsidR="0080138F" w:rsidRPr="00C039F4">
        <w:rPr>
          <w:rFonts w:cs="Arial"/>
          <w:lang w:eastAsia="es-MX"/>
        </w:rPr>
        <w:t>n</w:t>
      </w:r>
      <w:r>
        <w:rPr>
          <w:rFonts w:cs="Arial"/>
          <w:lang w:eastAsia="es-MX"/>
        </w:rPr>
        <w:t>a</w:t>
      </w:r>
      <w:r w:rsidR="0080138F" w:rsidRPr="00C039F4">
        <w:rPr>
          <w:rFonts w:cs="Arial"/>
          <w:lang w:eastAsia="es-MX"/>
        </w:rPr>
        <w:t xml:space="preserve"> </w:t>
      </w:r>
      <w:r w:rsidR="001005B1" w:rsidRPr="00C039F4">
        <w:rPr>
          <w:rFonts w:cs="Arial"/>
          <w:lang w:eastAsia="es-MX"/>
        </w:rPr>
        <w:t xml:space="preserve">carpeta y vincularlos en una </w:t>
      </w:r>
      <w:r w:rsidR="008D025B">
        <w:rPr>
          <w:rFonts w:cs="Arial"/>
          <w:lang w:eastAsia="es-MX"/>
        </w:rPr>
        <w:t xml:space="preserve">presentación de </w:t>
      </w:r>
      <w:proofErr w:type="spellStart"/>
      <w:r w:rsidR="008D025B">
        <w:rPr>
          <w:rFonts w:cs="Arial"/>
          <w:lang w:eastAsia="es-MX"/>
        </w:rPr>
        <w:t>Power</w:t>
      </w:r>
      <w:proofErr w:type="spellEnd"/>
      <w:r w:rsidR="008D025B">
        <w:rPr>
          <w:rFonts w:cs="Arial"/>
          <w:lang w:eastAsia="es-MX"/>
        </w:rPr>
        <w:t xml:space="preserve"> P</w:t>
      </w:r>
      <w:r w:rsidR="0080138F" w:rsidRPr="00C039F4">
        <w:rPr>
          <w:rFonts w:cs="Arial"/>
          <w:lang w:eastAsia="es-MX"/>
        </w:rPr>
        <w:t xml:space="preserve">oint </w:t>
      </w:r>
      <w:r w:rsidR="00750EE8" w:rsidRPr="00C039F4">
        <w:rPr>
          <w:rFonts w:cs="Arial"/>
          <w:lang w:eastAsia="es-MX"/>
        </w:rPr>
        <w:t xml:space="preserve"> </w:t>
      </w:r>
      <w:r w:rsidR="0080138F" w:rsidRPr="00C039F4">
        <w:rPr>
          <w:rFonts w:cs="Arial"/>
          <w:lang w:eastAsia="es-MX"/>
        </w:rPr>
        <w:t>que</w:t>
      </w:r>
      <w:r w:rsidR="00F65628" w:rsidRPr="00C039F4">
        <w:rPr>
          <w:rFonts w:cs="Arial"/>
          <w:lang w:eastAsia="es-MX"/>
        </w:rPr>
        <w:t xml:space="preserve"> deberá incluir</w:t>
      </w:r>
      <w:r w:rsidR="0007036B" w:rsidRPr="00C039F4">
        <w:rPr>
          <w:rFonts w:cs="Arial"/>
          <w:lang w:eastAsia="es-MX"/>
        </w:rPr>
        <w:t>:</w:t>
      </w:r>
    </w:p>
    <w:p w:rsidR="00FE2C02" w:rsidRPr="00C039F4" w:rsidRDefault="00FE2C02" w:rsidP="009E5F8C">
      <w:pPr>
        <w:pStyle w:val="Prrafodelista"/>
        <w:numPr>
          <w:ilvl w:val="0"/>
          <w:numId w:val="1"/>
        </w:numPr>
      </w:pPr>
      <w:r w:rsidRPr="00C039F4">
        <w:t xml:space="preserve">Portada con los datos </w:t>
      </w:r>
      <w:r w:rsidR="00057D6F">
        <w:t xml:space="preserve">de la alumna </w:t>
      </w:r>
    </w:p>
    <w:p w:rsidR="0080138F" w:rsidRPr="00C039F4" w:rsidRDefault="0007036B" w:rsidP="00057D6F">
      <w:pPr>
        <w:pStyle w:val="Prrafodelista"/>
        <w:numPr>
          <w:ilvl w:val="0"/>
          <w:numId w:val="1"/>
        </w:numPr>
      </w:pPr>
      <w:r w:rsidRPr="00C039F4">
        <w:rPr>
          <w:rFonts w:cs="Arial"/>
          <w:lang w:eastAsia="es-MX"/>
        </w:rPr>
        <w:t>U</w:t>
      </w:r>
      <w:r w:rsidR="0080138F" w:rsidRPr="00C039F4">
        <w:rPr>
          <w:rFonts w:cs="Arial"/>
          <w:lang w:eastAsia="es-MX"/>
        </w:rPr>
        <w:t>n menú</w:t>
      </w:r>
      <w:r w:rsidRPr="00C039F4">
        <w:rPr>
          <w:rFonts w:cs="Arial"/>
          <w:lang w:eastAsia="es-MX"/>
        </w:rPr>
        <w:t xml:space="preserve"> </w:t>
      </w:r>
      <w:r w:rsidR="00057D6F">
        <w:rPr>
          <w:rFonts w:cs="Arial"/>
          <w:lang w:eastAsia="es-MX"/>
        </w:rPr>
        <w:t>con el nom</w:t>
      </w:r>
      <w:r w:rsidR="00FD4BD4">
        <w:rPr>
          <w:rFonts w:cs="Arial"/>
          <w:lang w:eastAsia="es-MX"/>
        </w:rPr>
        <w:t xml:space="preserve">bre de los cursos insertando </w:t>
      </w:r>
      <w:r w:rsidR="00193E22">
        <w:rPr>
          <w:rFonts w:cs="Arial"/>
          <w:lang w:eastAsia="es-MX"/>
        </w:rPr>
        <w:t>3</w:t>
      </w:r>
      <w:r w:rsidR="00FD4BD4">
        <w:rPr>
          <w:rFonts w:cs="Arial"/>
          <w:lang w:eastAsia="es-MX"/>
        </w:rPr>
        <w:t xml:space="preserve"> </w:t>
      </w:r>
      <w:r w:rsidR="00057D6F">
        <w:rPr>
          <w:rFonts w:cs="Arial"/>
          <w:lang w:eastAsia="es-MX"/>
        </w:rPr>
        <w:t xml:space="preserve"> hipervínculo</w:t>
      </w:r>
      <w:r w:rsidR="00FD4BD4">
        <w:rPr>
          <w:rFonts w:cs="Arial"/>
          <w:lang w:eastAsia="es-MX"/>
        </w:rPr>
        <w:t>s</w:t>
      </w:r>
      <w:r w:rsidR="00057D6F">
        <w:rPr>
          <w:rFonts w:cs="Arial"/>
          <w:lang w:eastAsia="es-MX"/>
        </w:rPr>
        <w:t xml:space="preserve"> al producto final de evaluación, </w:t>
      </w:r>
      <w:r w:rsidR="00FE2C02" w:rsidRPr="00057D6F">
        <w:rPr>
          <w:rFonts w:cs="Arial"/>
          <w:lang w:eastAsia="es-MX"/>
        </w:rPr>
        <w:t>de manera</w:t>
      </w:r>
      <w:r w:rsidR="00D905BD" w:rsidRPr="00057D6F">
        <w:rPr>
          <w:rFonts w:cs="Arial"/>
          <w:lang w:eastAsia="es-MX"/>
        </w:rPr>
        <w:t xml:space="preserve"> que se pueda desplazar rápido y fácil al tema del curso sin tener que pasar por todas las diapositivas. </w:t>
      </w:r>
    </w:p>
    <w:p w:rsidR="0007036B" w:rsidRPr="00C039F4" w:rsidRDefault="0007036B" w:rsidP="0007036B">
      <w:pPr>
        <w:pStyle w:val="Prrafodelista"/>
        <w:numPr>
          <w:ilvl w:val="0"/>
          <w:numId w:val="1"/>
        </w:numPr>
      </w:pPr>
      <w:r w:rsidRPr="00C039F4">
        <w:t>Animaciones</w:t>
      </w:r>
      <w:r w:rsidR="00F65628" w:rsidRPr="00C039F4">
        <w:t xml:space="preserve"> y transiciones. </w:t>
      </w:r>
    </w:p>
    <w:p w:rsidR="0007036B" w:rsidRPr="00C039F4" w:rsidRDefault="005A77B5" w:rsidP="0007036B">
      <w:pPr>
        <w:pStyle w:val="Prrafodelista"/>
        <w:numPr>
          <w:ilvl w:val="0"/>
          <w:numId w:val="1"/>
        </w:numPr>
      </w:pPr>
      <w:r>
        <w:t>Sonido</w:t>
      </w:r>
      <w:r w:rsidR="00AA5B16" w:rsidRPr="00C039F4">
        <w:t xml:space="preserve"> (música, voz)</w:t>
      </w:r>
    </w:p>
    <w:p w:rsidR="0007036B" w:rsidRDefault="00057D6F" w:rsidP="00057D6F">
      <w:pPr>
        <w:pStyle w:val="Prrafodelista"/>
        <w:numPr>
          <w:ilvl w:val="0"/>
          <w:numId w:val="1"/>
        </w:numPr>
      </w:pPr>
      <w:r>
        <w:t>Evidencia de</w:t>
      </w:r>
      <w:r w:rsidR="005A77B5">
        <w:t xml:space="preserve">l video del curso de </w:t>
      </w:r>
    </w:p>
    <w:p w:rsidR="00057D6F" w:rsidRDefault="005A77B5" w:rsidP="00057D6F">
      <w:pPr>
        <w:pStyle w:val="Prrafodelista"/>
        <w:numPr>
          <w:ilvl w:val="0"/>
          <w:numId w:val="1"/>
        </w:numPr>
      </w:pPr>
      <w:r>
        <w:t xml:space="preserve">Evidencia del juego de Formación </w:t>
      </w:r>
    </w:p>
    <w:p w:rsidR="00AB2D6D" w:rsidRPr="00C039F4" w:rsidRDefault="00AB2D6D" w:rsidP="00057D6F">
      <w:pPr>
        <w:pStyle w:val="Prrafodelista"/>
        <w:numPr>
          <w:ilvl w:val="0"/>
          <w:numId w:val="1"/>
        </w:numPr>
      </w:pPr>
      <w:r>
        <w:t>Evidencia de TIC (el blog)</w:t>
      </w:r>
    </w:p>
    <w:p w:rsidR="0007036B" w:rsidRPr="00C039F4" w:rsidRDefault="00057D6F" w:rsidP="0007036B">
      <w:pPr>
        <w:pStyle w:val="Prrafodelista"/>
        <w:numPr>
          <w:ilvl w:val="0"/>
          <w:numId w:val="1"/>
        </w:numPr>
      </w:pPr>
      <w:r>
        <w:t>Imágenes</w:t>
      </w:r>
    </w:p>
    <w:p w:rsidR="00AA5B16" w:rsidRPr="00C039F4" w:rsidRDefault="00AA5B16" w:rsidP="0007036B">
      <w:pPr>
        <w:pStyle w:val="Prrafodelista"/>
        <w:numPr>
          <w:ilvl w:val="0"/>
          <w:numId w:val="1"/>
        </w:numPr>
      </w:pPr>
      <w:r w:rsidRPr="00C039F4">
        <w:t>Texto (buena ortografía)</w:t>
      </w:r>
    </w:p>
    <w:p w:rsidR="00AA5B16" w:rsidRPr="00C039F4" w:rsidRDefault="00750EE8" w:rsidP="0007036B">
      <w:pPr>
        <w:pStyle w:val="Prrafodelista"/>
        <w:numPr>
          <w:ilvl w:val="0"/>
          <w:numId w:val="1"/>
        </w:numPr>
      </w:pPr>
      <w:r w:rsidRPr="00C039F4">
        <w:t xml:space="preserve">Diseño </w:t>
      </w:r>
    </w:p>
    <w:p w:rsidR="00C039F4" w:rsidRDefault="00F65628" w:rsidP="00057D6F">
      <w:pPr>
        <w:pStyle w:val="Prrafodelista"/>
        <w:numPr>
          <w:ilvl w:val="0"/>
          <w:numId w:val="1"/>
        </w:numPr>
      </w:pPr>
      <w:r w:rsidRPr="00C039F4">
        <w:t>Hacer una carpeta donde deben guardar la presentación no</w:t>
      </w:r>
      <w:r w:rsidR="001E2276" w:rsidRPr="00C039F4">
        <w:t>rmal</w:t>
      </w:r>
      <w:r w:rsidR="00057D6F">
        <w:t>, el video</w:t>
      </w:r>
      <w:r w:rsidR="001E2276" w:rsidRPr="00C039F4">
        <w:t xml:space="preserve"> </w:t>
      </w:r>
      <w:r w:rsidRPr="00C039F4">
        <w:t xml:space="preserve">y audios que incluyan.  </w:t>
      </w:r>
    </w:p>
    <w:p w:rsidR="001005B1" w:rsidRPr="00FD4BD4" w:rsidRDefault="001005B1" w:rsidP="00C039F4">
      <w:pPr>
        <w:pStyle w:val="Prrafodelista"/>
        <w:numPr>
          <w:ilvl w:val="0"/>
          <w:numId w:val="1"/>
        </w:numPr>
        <w:rPr>
          <w:b/>
        </w:rPr>
      </w:pPr>
      <w:r w:rsidRPr="00FD4BD4">
        <w:rPr>
          <w:b/>
        </w:rPr>
        <w:t xml:space="preserve">El trabajo será de manera individual </w:t>
      </w:r>
    </w:p>
    <w:p w:rsidR="008D025B" w:rsidRPr="00FD4BD4" w:rsidRDefault="00AB2D6D" w:rsidP="00C039F4">
      <w:pPr>
        <w:pStyle w:val="Prrafodelista"/>
        <w:numPr>
          <w:ilvl w:val="0"/>
          <w:numId w:val="1"/>
        </w:numPr>
        <w:rPr>
          <w:b/>
        </w:rPr>
      </w:pPr>
      <w:r w:rsidRPr="00FD4BD4">
        <w:rPr>
          <w:b/>
        </w:rPr>
        <w:t xml:space="preserve">Subir a </w:t>
      </w:r>
      <w:proofErr w:type="spellStart"/>
      <w:r w:rsidRPr="00FD4BD4">
        <w:rPr>
          <w:b/>
        </w:rPr>
        <w:t>google</w:t>
      </w:r>
      <w:proofErr w:type="spellEnd"/>
      <w:r w:rsidRPr="00FD4BD4">
        <w:rPr>
          <w:b/>
        </w:rPr>
        <w:t xml:space="preserve"> drive </w:t>
      </w:r>
      <w:r w:rsidR="008D025B" w:rsidRPr="00FD4BD4">
        <w:rPr>
          <w:b/>
        </w:rPr>
        <w:t xml:space="preserve"> la carpeta nombrada </w:t>
      </w:r>
      <w:r w:rsidR="008D025B" w:rsidRPr="00FD4BD4">
        <w:rPr>
          <w:b/>
          <w:u w:val="single"/>
        </w:rPr>
        <w:t>evaluación global tic</w:t>
      </w:r>
      <w:r w:rsidR="008D025B" w:rsidRPr="00FD4BD4">
        <w:rPr>
          <w:b/>
        </w:rPr>
        <w:t xml:space="preserve">, y dentro de ella guardar el video, </w:t>
      </w:r>
      <w:r w:rsidR="00FD4BD4" w:rsidRPr="00FD4BD4">
        <w:rPr>
          <w:b/>
        </w:rPr>
        <w:t>la presentación del juego</w:t>
      </w:r>
      <w:r w:rsidR="008D025B" w:rsidRPr="00FD4BD4">
        <w:rPr>
          <w:b/>
        </w:rPr>
        <w:t xml:space="preserve">, la presentación de </w:t>
      </w:r>
      <w:proofErr w:type="spellStart"/>
      <w:r w:rsidR="008D025B" w:rsidRPr="00FD4BD4">
        <w:rPr>
          <w:b/>
        </w:rPr>
        <w:t>Power</w:t>
      </w:r>
      <w:proofErr w:type="spellEnd"/>
      <w:r w:rsidR="008D025B" w:rsidRPr="00FD4BD4">
        <w:rPr>
          <w:b/>
        </w:rPr>
        <w:t xml:space="preserve"> Point </w:t>
      </w:r>
      <w:r w:rsidR="00FD4BD4" w:rsidRPr="00FD4BD4">
        <w:rPr>
          <w:b/>
        </w:rPr>
        <w:t>“</w:t>
      </w:r>
      <w:proofErr w:type="spellStart"/>
      <w:r w:rsidR="00FD4BD4" w:rsidRPr="00FD4BD4">
        <w:rPr>
          <w:b/>
        </w:rPr>
        <w:t>Menu”</w:t>
      </w:r>
      <w:r w:rsidR="008D025B" w:rsidRPr="00FD4BD4">
        <w:rPr>
          <w:b/>
        </w:rPr>
        <w:t>y</w:t>
      </w:r>
      <w:proofErr w:type="spellEnd"/>
      <w:r w:rsidR="008D025B" w:rsidRPr="00FD4BD4">
        <w:rPr>
          <w:b/>
        </w:rPr>
        <w:t xml:space="preserve"> música en caso de que tenga de fondo </w:t>
      </w:r>
    </w:p>
    <w:p w:rsidR="00C039F4" w:rsidRDefault="00C039F4" w:rsidP="00C039F4"/>
    <w:p w:rsidR="00C039F4" w:rsidRDefault="00C039F4" w:rsidP="00C039F4"/>
    <w:p w:rsidR="00C039F4" w:rsidRDefault="00C039F4" w:rsidP="00C039F4"/>
    <w:p w:rsidR="00C039F4" w:rsidRDefault="00C039F4" w:rsidP="00C039F4"/>
    <w:p w:rsidR="00C039F4" w:rsidRDefault="00C039F4" w:rsidP="00C039F4"/>
    <w:p w:rsidR="00EA0D58" w:rsidRDefault="00EA0D58" w:rsidP="00C039F4"/>
    <w:p w:rsidR="00C039F4" w:rsidRPr="00C039F4" w:rsidRDefault="00C039F4" w:rsidP="00C039F4"/>
    <w:p w:rsidR="00EA0D58" w:rsidRDefault="00EA0D58" w:rsidP="001005B1">
      <w:pPr>
        <w:ind w:left="420"/>
      </w:pPr>
    </w:p>
    <w:p w:rsidR="00057D6F" w:rsidRDefault="00057D6F" w:rsidP="001005B1">
      <w:pPr>
        <w:ind w:left="420"/>
      </w:pPr>
    </w:p>
    <w:p w:rsidR="00057D6F" w:rsidRDefault="00057D6F" w:rsidP="00DE631B"/>
    <w:p w:rsidR="00C039F4" w:rsidRPr="00C039F4" w:rsidRDefault="00C039F4" w:rsidP="001005B1">
      <w:pPr>
        <w:ind w:left="420"/>
      </w:pPr>
      <w:r w:rsidRPr="00C039F4">
        <w:t xml:space="preserve">Rubrica de presentación </w:t>
      </w:r>
    </w:p>
    <w:tbl>
      <w:tblPr>
        <w:tblStyle w:val="Tablaconcuadrcula"/>
        <w:tblW w:w="9524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EA0D58" w:rsidRPr="00C039F4" w:rsidTr="00EA0D58">
        <w:trPr>
          <w:trHeight w:val="235"/>
        </w:trPr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Valoración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2 puntos 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1 punto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0 puntos </w:t>
            </w:r>
          </w:p>
        </w:tc>
      </w:tr>
      <w:tr w:rsidR="00EA0D58" w:rsidRPr="00C039F4" w:rsidTr="00EA0D58">
        <w:trPr>
          <w:trHeight w:val="245"/>
        </w:trPr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Profundización del tema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Descripción clara y sustancial de tema.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Descripción ambigua del tema.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Descripción incorrecta del tema. </w:t>
            </w:r>
          </w:p>
        </w:tc>
      </w:tr>
      <w:tr w:rsidR="00EA0D58" w:rsidRPr="00C039F4" w:rsidTr="00EA0D58">
        <w:trPr>
          <w:trHeight w:val="235"/>
        </w:trPr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Imágenes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Imágenes claras y de acuerdo al tema, mínimo imagen por diapositiva.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Pocas imágenes (menos de 4).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No cuenta con imágenes, o no van de acuerdo al tema. </w:t>
            </w:r>
          </w:p>
        </w:tc>
      </w:tr>
      <w:tr w:rsidR="00EA0D58" w:rsidRPr="00C039F4" w:rsidTr="00EA0D58">
        <w:trPr>
          <w:trHeight w:val="245"/>
        </w:trPr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Animación y transición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Todos los objetos  con animación y diapositivas con transición.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Tiene pocas animaciones y transiciones (menos de 5 objetos).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No tiene animaciones ni transiciones. </w:t>
            </w:r>
          </w:p>
        </w:tc>
      </w:tr>
      <w:tr w:rsidR="00EA0D58" w:rsidRPr="00C039F4" w:rsidTr="00EA0D58">
        <w:trPr>
          <w:trHeight w:val="245"/>
        </w:trPr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Audio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Audio claro y de buen volumen y que se escuche el audio.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Que sea audio bajo pero que si se entiende.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No grabo audio o están pero no se escucha </w:t>
            </w:r>
          </w:p>
        </w:tc>
      </w:tr>
      <w:tr w:rsidR="00EA0D58" w:rsidRPr="00C039F4" w:rsidTr="00EA0D58">
        <w:trPr>
          <w:trHeight w:val="245"/>
        </w:trPr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Alta calidad de diseño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Diseño sobresaliente y atractivo (color).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Diseño poco atractivo en al menos 3 diapositivas o en el texto.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No cuenta con ningún diseño. </w:t>
            </w:r>
          </w:p>
        </w:tc>
      </w:tr>
      <w:tr w:rsidR="00EA0D58" w:rsidRPr="00C039F4" w:rsidTr="00EA0D58">
        <w:trPr>
          <w:trHeight w:val="245"/>
        </w:trPr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Hipervínculos y configuración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En todas las diapositivas y que funcionen correctamente solo con hipervínculos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No este configurada la presentación pero los hipervínculos funcionen correctamente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No funcionen los hipervínculos y no este configurada la presentación </w:t>
            </w:r>
          </w:p>
        </w:tc>
      </w:tr>
    </w:tbl>
    <w:p w:rsidR="00C039F4" w:rsidRPr="00C039F4" w:rsidRDefault="00C039F4" w:rsidP="00EA0D58">
      <w:pPr>
        <w:ind w:firstLine="708"/>
      </w:pPr>
    </w:p>
    <w:p w:rsidR="00C039F4" w:rsidRPr="00973142" w:rsidRDefault="00C039F4" w:rsidP="00C03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039F4" w:rsidRDefault="00C039F4" w:rsidP="00C039F4"/>
    <w:p w:rsidR="00057D6F" w:rsidRDefault="00057D6F" w:rsidP="00C039F4"/>
    <w:p w:rsidR="00057D6F" w:rsidRDefault="00057D6F" w:rsidP="00C039F4"/>
    <w:p w:rsidR="00057D6F" w:rsidRDefault="00057D6F" w:rsidP="00C039F4"/>
    <w:p w:rsidR="00057D6F" w:rsidRDefault="00057D6F" w:rsidP="00C039F4"/>
    <w:p w:rsidR="00057D6F" w:rsidRDefault="00057D6F" w:rsidP="00C039F4"/>
    <w:p w:rsidR="00057D6F" w:rsidRDefault="00057D6F" w:rsidP="00C039F4">
      <w:bookmarkStart w:id="0" w:name="_GoBack"/>
      <w:bookmarkEnd w:id="0"/>
    </w:p>
    <w:p w:rsidR="00057D6F" w:rsidRDefault="00057D6F" w:rsidP="00C039F4"/>
    <w:p w:rsidR="00057D6F" w:rsidRDefault="00057D6F" w:rsidP="00C039F4"/>
    <w:tbl>
      <w:tblPr>
        <w:tblStyle w:val="Tablaconcuadrcula"/>
        <w:tblpPr w:leftFromText="141" w:rightFromText="141" w:vertAnchor="page" w:horzAnchor="margin" w:tblpXSpec="center" w:tblpY="3616"/>
        <w:tblW w:w="11646" w:type="dxa"/>
        <w:tblLayout w:type="fixed"/>
        <w:tblLook w:val="04A0" w:firstRow="1" w:lastRow="0" w:firstColumn="1" w:lastColumn="0" w:noHBand="0" w:noVBand="1"/>
      </w:tblPr>
      <w:tblGrid>
        <w:gridCol w:w="1625"/>
        <w:gridCol w:w="3395"/>
        <w:gridCol w:w="2988"/>
        <w:gridCol w:w="3638"/>
      </w:tblGrid>
      <w:tr w:rsidR="00C0011B" w:rsidRPr="005C0293" w:rsidTr="00DE631B">
        <w:trPr>
          <w:trHeight w:val="57"/>
        </w:trPr>
        <w:tc>
          <w:tcPr>
            <w:tcW w:w="8008" w:type="dxa"/>
            <w:gridSpan w:val="3"/>
          </w:tcPr>
          <w:p w:rsidR="00C0011B" w:rsidRDefault="00C0011B" w:rsidP="00DE63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011B" w:rsidRDefault="00C0011B" w:rsidP="00DE63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Rubrica </w:t>
            </w:r>
            <w:r w:rsidR="008D025B">
              <w:rPr>
                <w:rFonts w:ascii="Arial" w:hAnsi="Arial" w:cs="Arial"/>
                <w:b/>
                <w:sz w:val="20"/>
                <w:szCs w:val="20"/>
              </w:rPr>
              <w:t xml:space="preserve">de Video </w:t>
            </w:r>
          </w:p>
          <w:p w:rsidR="00C0011B" w:rsidRDefault="00C0011B" w:rsidP="00DE63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011B" w:rsidRPr="005C0293" w:rsidRDefault="00C0011B" w:rsidP="00DE63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8" w:type="dxa"/>
          </w:tcPr>
          <w:p w:rsidR="00C0011B" w:rsidRPr="005C0293" w:rsidRDefault="00C0011B" w:rsidP="00DE63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011B" w:rsidRPr="005C0293" w:rsidTr="00DE631B">
        <w:trPr>
          <w:trHeight w:val="66"/>
        </w:trPr>
        <w:tc>
          <w:tcPr>
            <w:tcW w:w="8008" w:type="dxa"/>
            <w:gridSpan w:val="3"/>
          </w:tcPr>
          <w:p w:rsidR="00C0011B" w:rsidRPr="005C0293" w:rsidRDefault="00C0011B" w:rsidP="00DE63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 xml:space="preserve">Asignatura: las tic en la educación  </w:t>
            </w:r>
          </w:p>
        </w:tc>
        <w:tc>
          <w:tcPr>
            <w:tcW w:w="3638" w:type="dxa"/>
          </w:tcPr>
          <w:p w:rsidR="00C0011B" w:rsidRPr="005C0293" w:rsidRDefault="00C0011B" w:rsidP="00DE63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Semestre: 1º.</w:t>
            </w:r>
          </w:p>
        </w:tc>
      </w:tr>
      <w:tr w:rsidR="00C0011B" w:rsidRPr="005C0293" w:rsidTr="00DE631B">
        <w:trPr>
          <w:trHeight w:val="427"/>
        </w:trPr>
        <w:tc>
          <w:tcPr>
            <w:tcW w:w="1625" w:type="dxa"/>
            <w:vMerge w:val="restart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10021" w:type="dxa"/>
            <w:gridSpan w:val="3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Nivel de atributo</w:t>
            </w:r>
          </w:p>
        </w:tc>
      </w:tr>
      <w:tr w:rsidR="00C0011B" w:rsidRPr="005C0293" w:rsidTr="00DE631B">
        <w:trPr>
          <w:trHeight w:val="608"/>
        </w:trPr>
        <w:tc>
          <w:tcPr>
            <w:tcW w:w="1625" w:type="dxa"/>
            <w:vMerge/>
          </w:tcPr>
          <w:p w:rsidR="00C0011B" w:rsidRPr="005C0293" w:rsidRDefault="00C0011B" w:rsidP="00DE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Alto</w:t>
            </w:r>
          </w:p>
          <w:p w:rsidR="00C0011B" w:rsidRPr="005C0293" w:rsidRDefault="00C0011B" w:rsidP="00DE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  <w:tc>
          <w:tcPr>
            <w:tcW w:w="2988" w:type="dxa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Suficiente</w:t>
            </w:r>
          </w:p>
          <w:p w:rsidR="00C0011B" w:rsidRPr="005C0293" w:rsidRDefault="00C0011B" w:rsidP="00DE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3638" w:type="dxa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Bajo</w:t>
            </w:r>
          </w:p>
          <w:p w:rsidR="00C0011B" w:rsidRPr="005C0293" w:rsidRDefault="00C0011B" w:rsidP="00DE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C0011B" w:rsidRPr="005C0293" w:rsidTr="00DE631B">
        <w:trPr>
          <w:trHeight w:val="940"/>
        </w:trPr>
        <w:tc>
          <w:tcPr>
            <w:tcW w:w="1625" w:type="dxa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Calidad de audio.</w:t>
            </w:r>
          </w:p>
        </w:tc>
        <w:tc>
          <w:tcPr>
            <w:tcW w:w="3395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audio se escucha de manera clara. </w:t>
            </w:r>
          </w:p>
        </w:tc>
        <w:tc>
          <w:tcPr>
            <w:tcW w:w="2988" w:type="dxa"/>
          </w:tcPr>
          <w:p w:rsidR="00C0011B" w:rsidRPr="005C0293" w:rsidRDefault="00C0011B" w:rsidP="00DE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Algunas partes del audio son poco claras, pero el mensaje es en su mayoría comprensible.  </w:t>
            </w:r>
          </w:p>
        </w:tc>
        <w:tc>
          <w:tcPr>
            <w:tcW w:w="3638" w:type="dxa"/>
          </w:tcPr>
          <w:p w:rsidR="00C0011B" w:rsidRPr="005C0293" w:rsidRDefault="00C0011B" w:rsidP="00DE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No se escucha con claridad el mensaje emitido. Existen ruidos externos a la situación principal. </w:t>
            </w:r>
          </w:p>
        </w:tc>
      </w:tr>
      <w:tr w:rsidR="00C0011B" w:rsidRPr="005C0293" w:rsidTr="00DE631B">
        <w:trPr>
          <w:trHeight w:val="940"/>
        </w:trPr>
        <w:tc>
          <w:tcPr>
            <w:tcW w:w="1625" w:type="dxa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Calidad de imagen.</w:t>
            </w:r>
          </w:p>
        </w:tc>
        <w:tc>
          <w:tcPr>
            <w:tcW w:w="3395" w:type="dxa"/>
          </w:tcPr>
          <w:p w:rsidR="00C0011B" w:rsidRPr="005C0293" w:rsidRDefault="00C0011B" w:rsidP="00DE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video contiene imágenes nítidas y claras.  </w:t>
            </w:r>
          </w:p>
        </w:tc>
        <w:tc>
          <w:tcPr>
            <w:tcW w:w="2988" w:type="dxa"/>
          </w:tcPr>
          <w:p w:rsidR="00C0011B" w:rsidRPr="005C0293" w:rsidRDefault="00C0011B" w:rsidP="00DE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Algunas de las imágenes y escenas son borrosas, pero es comprensible el contenido. </w:t>
            </w:r>
          </w:p>
        </w:tc>
        <w:tc>
          <w:tcPr>
            <w:tcW w:w="3638" w:type="dxa"/>
          </w:tcPr>
          <w:p w:rsidR="00C0011B" w:rsidRPr="005C0293" w:rsidRDefault="00C0011B" w:rsidP="00DE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La mayor parte del video es borroso o con imágenes poco claras y de mala calidad. </w:t>
            </w:r>
          </w:p>
        </w:tc>
      </w:tr>
      <w:tr w:rsidR="00C0011B" w:rsidRPr="005C0293" w:rsidTr="00DE631B">
        <w:trPr>
          <w:trHeight w:val="1681"/>
        </w:trPr>
        <w:tc>
          <w:tcPr>
            <w:tcW w:w="1625" w:type="dxa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Claridad del mensaje.</w:t>
            </w:r>
          </w:p>
        </w:tc>
        <w:tc>
          <w:tcPr>
            <w:tcW w:w="3395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La dicción de los participantes es clara y precisa. Utilizan palabras comprensibles. </w:t>
            </w:r>
          </w:p>
        </w:tc>
        <w:tc>
          <w:tcPr>
            <w:tcW w:w="2988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En ocasiones los participantes carecen de una buena dicción lo que dificulta la compresión total del mensaje. </w:t>
            </w:r>
          </w:p>
        </w:tc>
        <w:tc>
          <w:tcPr>
            <w:tcW w:w="3638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La mayor parte del video contiene un mensaje poco claro y con dificultades para su compresión, el mensaje es confuso pues los participantes utilizan expresiones ambiguas y la información no es clara. </w:t>
            </w:r>
          </w:p>
        </w:tc>
      </w:tr>
      <w:tr w:rsidR="00C0011B" w:rsidRPr="005C0293" w:rsidTr="00DE631B">
        <w:trPr>
          <w:trHeight w:val="698"/>
        </w:trPr>
        <w:tc>
          <w:tcPr>
            <w:tcW w:w="1625" w:type="dxa"/>
            <w:shd w:val="clear" w:color="auto" w:fill="FFFFFF" w:themeFill="background1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 xml:space="preserve">Calidad de diseño </w:t>
            </w:r>
          </w:p>
        </w:tc>
        <w:tc>
          <w:tcPr>
            <w:tcW w:w="3395" w:type="dxa"/>
            <w:shd w:val="clear" w:color="auto" w:fill="FFFFFF" w:themeFill="background1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Diseño adecuado para el público a quien va dirigido </w:t>
            </w:r>
          </w:p>
        </w:tc>
        <w:tc>
          <w:tcPr>
            <w:tcW w:w="2988" w:type="dxa"/>
            <w:shd w:val="clear" w:color="auto" w:fill="FFFFFF" w:themeFill="background1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Diseño adecuado pero tiene pocas imágenes y color </w:t>
            </w:r>
          </w:p>
        </w:tc>
        <w:tc>
          <w:tcPr>
            <w:tcW w:w="3638" w:type="dxa"/>
            <w:shd w:val="clear" w:color="auto" w:fill="FFFFFF" w:themeFill="background1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No tiene diseño</w:t>
            </w:r>
          </w:p>
        </w:tc>
      </w:tr>
      <w:tr w:rsidR="00C0011B" w:rsidRPr="005C0293" w:rsidTr="00DE631B">
        <w:trPr>
          <w:trHeight w:val="1438"/>
        </w:trPr>
        <w:tc>
          <w:tcPr>
            <w:tcW w:w="1625" w:type="dxa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Lenguaje.</w:t>
            </w:r>
          </w:p>
        </w:tc>
        <w:tc>
          <w:tcPr>
            <w:tcW w:w="3395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lenguaje utilizado en el video es adecuado para los jóvenes de bachillerato y hace alusión  al enfoque de género (no sexista, se usa masculino y femenino). </w:t>
            </w:r>
          </w:p>
        </w:tc>
        <w:tc>
          <w:tcPr>
            <w:tcW w:w="2988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video tiene un lenguaje apropiado para el alumnado, aunque no hace alusión al enfoque de género. </w:t>
            </w:r>
          </w:p>
        </w:tc>
        <w:tc>
          <w:tcPr>
            <w:tcW w:w="3638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lenguaje utilizado en el video no es para la población estudiantil, algunos términos son sexistas.  </w:t>
            </w:r>
          </w:p>
        </w:tc>
      </w:tr>
      <w:tr w:rsidR="00C0011B" w:rsidRPr="005C0293" w:rsidTr="00DE631B">
        <w:trPr>
          <w:trHeight w:val="1182"/>
        </w:trPr>
        <w:tc>
          <w:tcPr>
            <w:tcW w:w="1625" w:type="dxa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Relación con programa asignado.</w:t>
            </w:r>
          </w:p>
        </w:tc>
        <w:tc>
          <w:tcPr>
            <w:tcW w:w="3395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contenido del video está relacionado con los objetos de aprendizaje de la asignatura y hace uso de ejemplos para su desarrollo.  </w:t>
            </w:r>
          </w:p>
        </w:tc>
        <w:tc>
          <w:tcPr>
            <w:tcW w:w="2988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La mayor parte del contenido está relacionado con los objetos de aprendizaje de la asignatura, aunque no ejemplifica. </w:t>
            </w:r>
          </w:p>
        </w:tc>
        <w:tc>
          <w:tcPr>
            <w:tcW w:w="3638" w:type="dxa"/>
          </w:tcPr>
          <w:p w:rsidR="00C0011B" w:rsidRPr="005C0293" w:rsidRDefault="00C0011B" w:rsidP="00DE631B">
            <w:pPr>
              <w:ind w:right="279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contenido del video no está relacionado con los objetos de aprendizaje de la asignatura, ni utiliza ejemplos. </w:t>
            </w:r>
          </w:p>
        </w:tc>
      </w:tr>
      <w:tr w:rsidR="00C0011B" w:rsidRPr="005C0293" w:rsidTr="00DE631B">
        <w:trPr>
          <w:trHeight w:val="456"/>
        </w:trPr>
        <w:tc>
          <w:tcPr>
            <w:tcW w:w="8008" w:type="dxa"/>
            <w:gridSpan w:val="3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8" w:type="dxa"/>
          </w:tcPr>
          <w:p w:rsidR="00C0011B" w:rsidRPr="005C0293" w:rsidRDefault="00C0011B" w:rsidP="00DE63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 xml:space="preserve">Puntuación total: </w:t>
            </w:r>
          </w:p>
        </w:tc>
      </w:tr>
    </w:tbl>
    <w:p w:rsidR="00C0011B" w:rsidRDefault="00C0011B" w:rsidP="00C039F4"/>
    <w:p w:rsidR="00C0011B" w:rsidRDefault="00C0011B" w:rsidP="00C039F4"/>
    <w:p w:rsidR="00C0011B" w:rsidRDefault="00C0011B" w:rsidP="00C039F4"/>
    <w:p w:rsidR="00057D6F" w:rsidRDefault="00057D6F" w:rsidP="00C039F4"/>
    <w:p w:rsidR="00057D6F" w:rsidRDefault="00057D6F" w:rsidP="00C039F4"/>
    <w:p w:rsidR="00057D6F" w:rsidRDefault="00057D6F" w:rsidP="00C039F4"/>
    <w:p w:rsidR="00057D6F" w:rsidRDefault="00057D6F" w:rsidP="00C039F4"/>
    <w:p w:rsidR="00057D6F" w:rsidRPr="00C039F4" w:rsidRDefault="00057D6F" w:rsidP="00C039F4"/>
    <w:sectPr w:rsidR="00057D6F" w:rsidRPr="00C039F4" w:rsidSect="00EA0D58">
      <w:headerReference w:type="default" r:id="rId7"/>
      <w:pgSz w:w="12240" w:h="15840"/>
      <w:pgMar w:top="964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A1" w:rsidRDefault="00A153A1" w:rsidP="00C039F4">
      <w:pPr>
        <w:spacing w:after="0" w:line="240" w:lineRule="auto"/>
      </w:pPr>
      <w:r>
        <w:separator/>
      </w:r>
    </w:p>
  </w:endnote>
  <w:endnote w:type="continuationSeparator" w:id="0">
    <w:p w:rsidR="00A153A1" w:rsidRDefault="00A153A1" w:rsidP="00C0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A1" w:rsidRDefault="00A153A1" w:rsidP="00C039F4">
      <w:pPr>
        <w:spacing w:after="0" w:line="240" w:lineRule="auto"/>
      </w:pPr>
      <w:r>
        <w:separator/>
      </w:r>
    </w:p>
  </w:footnote>
  <w:footnote w:type="continuationSeparator" w:id="0">
    <w:p w:rsidR="00A153A1" w:rsidRDefault="00A153A1" w:rsidP="00C03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D58" w:rsidRDefault="00C039F4" w:rsidP="00EA0D58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9264" behindDoc="1" locked="0" layoutInCell="1" allowOverlap="1" wp14:anchorId="361B2844" wp14:editId="4AE47DD3">
          <wp:simplePos x="0" y="0"/>
          <wp:positionH relativeFrom="column">
            <wp:posOffset>-139700</wp:posOffset>
          </wp:positionH>
          <wp:positionV relativeFrom="paragraph">
            <wp:posOffset>187325</wp:posOffset>
          </wp:positionV>
          <wp:extent cx="1022350" cy="790575"/>
          <wp:effectExtent l="0" t="0" r="6350" b="9525"/>
          <wp:wrapTight wrapText="bothSides">
            <wp:wrapPolygon edited="0">
              <wp:start x="0" y="0"/>
              <wp:lineTo x="0" y="21340"/>
              <wp:lineTo x="21332" y="21340"/>
              <wp:lineTo x="2133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9F4">
      <w:rPr>
        <w:rFonts w:ascii="Arial" w:hAnsi="Arial" w:cs="Arial"/>
        <w:b/>
      </w:rPr>
      <w:t>ESCUELA NORMAL DE EDUCACIÓN PREESCOLAR</w:t>
    </w:r>
  </w:p>
  <w:p w:rsidR="00EA0D58" w:rsidRDefault="00C039F4" w:rsidP="00EA0D58">
    <w:pPr>
      <w:pStyle w:val="Encabezado"/>
      <w:jc w:val="center"/>
      <w:rPr>
        <w:rFonts w:ascii="Arial" w:hAnsi="Arial" w:cs="Arial"/>
        <w:b/>
      </w:rPr>
    </w:pPr>
    <w:r w:rsidRPr="00C039F4">
      <w:rPr>
        <w:rFonts w:ascii="Arial" w:hAnsi="Arial" w:cs="Arial"/>
        <w:b/>
      </w:rPr>
      <w:t>CICLO ESCOLAR 2016-2017</w:t>
    </w:r>
  </w:p>
  <w:p w:rsidR="00EA0D58" w:rsidRDefault="00EA0D58" w:rsidP="00EA0D58">
    <w:pPr>
      <w:pStyle w:val="Encabezad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</w:rPr>
      <w:tab/>
    </w:r>
    <w:r w:rsidR="00C039F4" w:rsidRPr="00C039F4">
      <w:rPr>
        <w:rFonts w:ascii="Arial" w:hAnsi="Arial" w:cs="Arial"/>
        <w:b/>
      </w:rPr>
      <w:t>LAS TIC EN LA EDUCACIÓN</w:t>
    </w:r>
    <w:r w:rsidR="00C039F4">
      <w:rPr>
        <w:rFonts w:ascii="Arial" w:hAnsi="Arial" w:cs="Arial"/>
        <w:b/>
        <w:sz w:val="20"/>
        <w:szCs w:val="20"/>
      </w:rPr>
      <w:t xml:space="preserve"> </w:t>
    </w:r>
  </w:p>
  <w:p w:rsidR="00C039F4" w:rsidRDefault="00EA0D58" w:rsidP="00EA0D58">
    <w:pPr>
      <w:pStyle w:val="Encabezado"/>
      <w:jc w:val="center"/>
    </w:pPr>
    <w:r>
      <w:rPr>
        <w:rFonts w:ascii="Arial" w:hAnsi="Arial" w:cs="Arial"/>
        <w:b/>
        <w:sz w:val="20"/>
        <w:szCs w:val="20"/>
      </w:rPr>
      <w:tab/>
      <w:t xml:space="preserve">Diana Elizabeth Cerda </w:t>
    </w:r>
    <w:proofErr w:type="spellStart"/>
    <w:r>
      <w:rPr>
        <w:rFonts w:ascii="Arial" w:hAnsi="Arial" w:cs="Arial"/>
        <w:b/>
        <w:sz w:val="20"/>
        <w:szCs w:val="20"/>
      </w:rPr>
      <w:t>Orocio</w:t>
    </w:r>
    <w:proofErr w:type="spellEnd"/>
    <w:r w:rsidR="00C039F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47782"/>
    <w:multiLevelType w:val="hybridMultilevel"/>
    <w:tmpl w:val="29D88E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D18B8"/>
    <w:multiLevelType w:val="hybridMultilevel"/>
    <w:tmpl w:val="148CB8A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51A44A0"/>
    <w:multiLevelType w:val="hybridMultilevel"/>
    <w:tmpl w:val="E30CCB6A"/>
    <w:lvl w:ilvl="0" w:tplc="08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8F"/>
    <w:rsid w:val="00057D6F"/>
    <w:rsid w:val="0007036B"/>
    <w:rsid w:val="001005B1"/>
    <w:rsid w:val="00193E22"/>
    <w:rsid w:val="001E2276"/>
    <w:rsid w:val="0053625A"/>
    <w:rsid w:val="005A77B5"/>
    <w:rsid w:val="006100E9"/>
    <w:rsid w:val="006F0FB5"/>
    <w:rsid w:val="00750EE8"/>
    <w:rsid w:val="007F3275"/>
    <w:rsid w:val="0080138F"/>
    <w:rsid w:val="008D025B"/>
    <w:rsid w:val="009E5F8C"/>
    <w:rsid w:val="00A153A1"/>
    <w:rsid w:val="00A713F5"/>
    <w:rsid w:val="00AA5B16"/>
    <w:rsid w:val="00AB08BD"/>
    <w:rsid w:val="00AB2D6D"/>
    <w:rsid w:val="00B00A80"/>
    <w:rsid w:val="00B5724F"/>
    <w:rsid w:val="00C0011B"/>
    <w:rsid w:val="00C039F4"/>
    <w:rsid w:val="00CC61C2"/>
    <w:rsid w:val="00D2150F"/>
    <w:rsid w:val="00D905BD"/>
    <w:rsid w:val="00DE631B"/>
    <w:rsid w:val="00EA0D58"/>
    <w:rsid w:val="00F65628"/>
    <w:rsid w:val="00FD4BD4"/>
    <w:rsid w:val="00FE2C02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373028-0E79-4A54-B9AB-4ACAD351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4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C039F4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1F497D" w:themeColor="text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03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039F4"/>
    <w:rPr>
      <w:rFonts w:asciiTheme="majorHAnsi" w:eastAsiaTheme="majorEastAsia" w:hAnsiTheme="majorHAnsi" w:cstheme="majorBidi"/>
      <w:caps/>
      <w:color w:val="1F497D" w:themeColor="text2"/>
      <w:sz w:val="32"/>
      <w:szCs w:val="32"/>
      <w:lang w:val="es-ES"/>
    </w:rPr>
  </w:style>
  <w:style w:type="table" w:styleId="Cuadrculamedia1-nfasis2">
    <w:name w:val="Medium Grid 1 Accent 2"/>
    <w:basedOn w:val="Tablanormal"/>
    <w:uiPriority w:val="42"/>
    <w:rsid w:val="00C039F4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03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9F4"/>
  </w:style>
  <w:style w:type="paragraph" w:styleId="Piedepgina">
    <w:name w:val="footer"/>
    <w:basedOn w:val="Normal"/>
    <w:link w:val="PiedepginaCar"/>
    <w:uiPriority w:val="99"/>
    <w:unhideWhenUsed/>
    <w:rsid w:val="00C03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9F4"/>
  </w:style>
  <w:style w:type="paragraph" w:styleId="Textodeglobo">
    <w:name w:val="Balloon Text"/>
    <w:basedOn w:val="Normal"/>
    <w:link w:val="TextodegloboCar"/>
    <w:uiPriority w:val="99"/>
    <w:semiHidden/>
    <w:unhideWhenUsed/>
    <w:rsid w:val="00C0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ENEP</cp:lastModifiedBy>
  <cp:revision>4</cp:revision>
  <dcterms:created xsi:type="dcterms:W3CDTF">2017-12-18T15:16:00Z</dcterms:created>
  <dcterms:modified xsi:type="dcterms:W3CDTF">2017-12-18T19:09:00Z</dcterms:modified>
</cp:coreProperties>
</file>