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35" w:rsidRPr="001D5C35" w:rsidRDefault="001D5C35">
      <w:pPr>
        <w:rPr>
          <w:b/>
          <w:sz w:val="32"/>
          <w:szCs w:val="32"/>
        </w:rPr>
      </w:pPr>
    </w:p>
    <w:p w:rsidR="00AD4D7D" w:rsidRPr="00AD4D7D" w:rsidRDefault="00AD4D7D" w:rsidP="00AD4D7D">
      <w:pPr>
        <w:spacing w:after="0" w:line="240" w:lineRule="auto"/>
        <w:jc w:val="center"/>
        <w:rPr>
          <w:b/>
          <w:sz w:val="28"/>
          <w:szCs w:val="28"/>
        </w:rPr>
      </w:pPr>
      <w:r w:rsidRPr="00AD4D7D">
        <w:rPr>
          <w:b/>
          <w:sz w:val="28"/>
          <w:szCs w:val="28"/>
        </w:rPr>
        <w:t>RÚBRICA PARA EVALUAR LA EVIDENCIA DE LA UNIDAD I</w:t>
      </w:r>
    </w:p>
    <w:p w:rsidR="00AD4D7D" w:rsidRPr="00D82F1B" w:rsidRDefault="00AD4D7D" w:rsidP="00AD4D7D">
      <w:pPr>
        <w:spacing w:after="0" w:line="240" w:lineRule="auto"/>
        <w:jc w:val="center"/>
        <w:rPr>
          <w:b/>
        </w:rPr>
      </w:pPr>
      <w:r w:rsidRPr="00D82F1B">
        <w:rPr>
          <w:b/>
        </w:rPr>
        <w:t>MAPA CONCEPTUAL “ANÁLISIS DE LAS DIMENSIONES DEL ÁREA DE DESARROLLO SOCIOEMOCIONAL”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005"/>
        <w:gridCol w:w="2523"/>
        <w:gridCol w:w="2410"/>
        <w:gridCol w:w="2268"/>
        <w:gridCol w:w="2438"/>
      </w:tblGrid>
      <w:tr w:rsidR="00AD4D7D" w:rsidRPr="00EF7F9A" w:rsidTr="002B11D1">
        <w:trPr>
          <w:jc w:val="center"/>
        </w:trPr>
        <w:tc>
          <w:tcPr>
            <w:tcW w:w="1526" w:type="dxa"/>
          </w:tcPr>
          <w:p w:rsidR="00AD4D7D" w:rsidRPr="00EF7F9A" w:rsidRDefault="00AD4D7D" w:rsidP="002B11D1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CRITERIOS</w:t>
            </w:r>
          </w:p>
        </w:tc>
        <w:tc>
          <w:tcPr>
            <w:tcW w:w="3005" w:type="dxa"/>
          </w:tcPr>
          <w:p w:rsidR="00AD4D7D" w:rsidRPr="00EF7F9A" w:rsidRDefault="00AD4D7D" w:rsidP="002B11D1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EXCELENTE (10-9.5)</w:t>
            </w:r>
          </w:p>
        </w:tc>
        <w:tc>
          <w:tcPr>
            <w:tcW w:w="2523" w:type="dxa"/>
          </w:tcPr>
          <w:p w:rsidR="00AD4D7D" w:rsidRPr="00EF7F9A" w:rsidRDefault="00AD4D7D" w:rsidP="002B11D1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SOBRESALIENTE (9-8.5)</w:t>
            </w:r>
          </w:p>
        </w:tc>
        <w:tc>
          <w:tcPr>
            <w:tcW w:w="2410" w:type="dxa"/>
          </w:tcPr>
          <w:p w:rsidR="00AD4D7D" w:rsidRPr="00EF7F9A" w:rsidRDefault="00AD4D7D" w:rsidP="002B11D1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BUENO (8-7.5)</w:t>
            </w:r>
          </w:p>
        </w:tc>
        <w:tc>
          <w:tcPr>
            <w:tcW w:w="2268" w:type="dxa"/>
          </w:tcPr>
          <w:p w:rsidR="00AD4D7D" w:rsidRPr="00EF7F9A" w:rsidRDefault="00AD4D7D" w:rsidP="002B11D1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SUFICIENTE (7-6)</w:t>
            </w:r>
          </w:p>
        </w:tc>
        <w:tc>
          <w:tcPr>
            <w:tcW w:w="2438" w:type="dxa"/>
          </w:tcPr>
          <w:p w:rsidR="00AD4D7D" w:rsidRPr="00EF7F9A" w:rsidRDefault="00AD4D7D" w:rsidP="002B11D1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INSUFICIENTE 5</w:t>
            </w:r>
          </w:p>
        </w:tc>
      </w:tr>
      <w:tr w:rsidR="00AD4D7D" w:rsidRPr="00EF7F9A" w:rsidTr="002B11D1">
        <w:trPr>
          <w:jc w:val="center"/>
        </w:trPr>
        <w:tc>
          <w:tcPr>
            <w:tcW w:w="1526" w:type="dxa"/>
            <w:vAlign w:val="center"/>
          </w:tcPr>
          <w:p w:rsidR="00AD4D7D" w:rsidRPr="00EF7F9A" w:rsidRDefault="00AD4D7D" w:rsidP="002B11D1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Portada</w:t>
            </w:r>
          </w:p>
        </w:tc>
        <w:tc>
          <w:tcPr>
            <w:tcW w:w="3005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Contiene los datos de identificación tanto de la institución como del estudiante y docente así como las competencias favorecidas, se encuentra distribuido adecuadamente dentro de la hoja.</w:t>
            </w:r>
          </w:p>
        </w:tc>
        <w:tc>
          <w:tcPr>
            <w:tcW w:w="2523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Contiene los datos de identificación tanto de la institución como del estudiante y las competencias favorecidas, se encuentra distribuido adecuadamente dentro de la hoja.</w:t>
            </w:r>
          </w:p>
        </w:tc>
        <w:tc>
          <w:tcPr>
            <w:tcW w:w="2410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Contiene los datos de identificación tanto de la institución como del estudiante, se encuentra distribuido adecuadamente dentro de la hoja.</w:t>
            </w:r>
          </w:p>
        </w:tc>
        <w:tc>
          <w:tcPr>
            <w:tcW w:w="2268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Contiene los datos de identificación tanto de la institución como del estudiante.</w:t>
            </w:r>
          </w:p>
        </w:tc>
        <w:tc>
          <w:tcPr>
            <w:tcW w:w="2438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No contiene portada</w:t>
            </w:r>
          </w:p>
        </w:tc>
      </w:tr>
      <w:tr w:rsidR="00AD4D7D" w:rsidRPr="00EF7F9A" w:rsidTr="002B11D1">
        <w:trPr>
          <w:jc w:val="center"/>
        </w:trPr>
        <w:tc>
          <w:tcPr>
            <w:tcW w:w="1526" w:type="dxa"/>
            <w:vAlign w:val="center"/>
          </w:tcPr>
          <w:p w:rsidR="00AD4D7D" w:rsidRPr="00EF7F9A" w:rsidRDefault="00AD4D7D" w:rsidP="002B11D1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ENFOQUE</w:t>
            </w:r>
          </w:p>
        </w:tc>
        <w:tc>
          <w:tcPr>
            <w:tcW w:w="3005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El concepto principal se encuentra en el centro del esquema como raíz de todos los conceptos y concepciones que se desprenden de él.</w:t>
            </w:r>
          </w:p>
        </w:tc>
        <w:tc>
          <w:tcPr>
            <w:tcW w:w="2523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El concepto principal se encuentra en el centro del esquema del que se desprenden algunos de los conceptos que se manejan.</w:t>
            </w:r>
          </w:p>
        </w:tc>
        <w:tc>
          <w:tcPr>
            <w:tcW w:w="2410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El concepto principal es presentado pero es difícil identificar que es el tema principal del esquema.</w:t>
            </w:r>
          </w:p>
        </w:tc>
        <w:tc>
          <w:tcPr>
            <w:tcW w:w="2268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El concepto principal no se presenta en el lugar correcto y no tiene un formato llamativo</w:t>
            </w:r>
          </w:p>
        </w:tc>
        <w:tc>
          <w:tcPr>
            <w:tcW w:w="2438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El concepto principal no se presenta en el esquema, no tiene un formato organizado por lo que el trabajo es confuso.</w:t>
            </w:r>
          </w:p>
        </w:tc>
      </w:tr>
      <w:tr w:rsidR="00AD4D7D" w:rsidRPr="00EF7F9A" w:rsidTr="002B11D1">
        <w:trPr>
          <w:jc w:val="center"/>
        </w:trPr>
        <w:tc>
          <w:tcPr>
            <w:tcW w:w="1526" w:type="dxa"/>
            <w:vAlign w:val="center"/>
          </w:tcPr>
          <w:p w:rsidR="00AD4D7D" w:rsidRPr="00EF7F9A" w:rsidRDefault="00AD4D7D" w:rsidP="002B11D1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PALABRAS CLAVES</w:t>
            </w:r>
          </w:p>
        </w:tc>
        <w:tc>
          <w:tcPr>
            <w:tcW w:w="3005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Se manejan los conceptos importantes destacándolos y diferenciando las ideas principales de las secundarias por medio de colores y forma diferentes.</w:t>
            </w:r>
          </w:p>
        </w:tc>
        <w:tc>
          <w:tcPr>
            <w:tcW w:w="2523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Los conceptos importantes están destacados pero no hay una claridad entre las ideas principales y las secundarias.</w:t>
            </w:r>
          </w:p>
        </w:tc>
        <w:tc>
          <w:tcPr>
            <w:tcW w:w="2410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Solo algunos conceptos principales están claramente identificados, se logra destacar su importancia en el tema.</w:t>
            </w:r>
          </w:p>
        </w:tc>
        <w:tc>
          <w:tcPr>
            <w:tcW w:w="2268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No se distinguen los conceptos principales de los secundarios ya que todos tienen la misma forma y color.</w:t>
            </w:r>
          </w:p>
        </w:tc>
        <w:tc>
          <w:tcPr>
            <w:tcW w:w="2438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No hay una inclusión de ideas relacionadas con el concepto principal, no hay una relación entre ambos por lo que el concepto pierde su concordancia y resulta confuso.</w:t>
            </w:r>
          </w:p>
        </w:tc>
      </w:tr>
      <w:tr w:rsidR="00AD4D7D" w:rsidRPr="00EF7F9A" w:rsidTr="002B11D1">
        <w:trPr>
          <w:jc w:val="center"/>
        </w:trPr>
        <w:tc>
          <w:tcPr>
            <w:tcW w:w="1526" w:type="dxa"/>
            <w:vAlign w:val="center"/>
          </w:tcPr>
          <w:p w:rsidR="00AD4D7D" w:rsidRPr="00EF7F9A" w:rsidRDefault="00AD4D7D" w:rsidP="002B11D1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3005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Los elementos que componen el mapa conceptual se encuentran organizados de forma jerárquica, se utilizan conectores adecuados que dan sentido y continuidad a la información.</w:t>
            </w:r>
          </w:p>
        </w:tc>
        <w:tc>
          <w:tcPr>
            <w:tcW w:w="2523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Los conceptos están ordenados de forma jerárquica pero los conectores no permiten que el mapa tenga sentido y continuidad en la información.</w:t>
            </w:r>
          </w:p>
        </w:tc>
        <w:tc>
          <w:tcPr>
            <w:tcW w:w="2410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Los conceptos del mapa están desorganizados, no tienen una forma jerárquica por lo que resulta difícil encontrar la forma en que se entrelazan unos con otros.</w:t>
            </w:r>
          </w:p>
        </w:tc>
        <w:tc>
          <w:tcPr>
            <w:tcW w:w="2268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No hay organización en las ideas del mapa no existe una secuencia lógica ni jerárquica en los conceptos.</w:t>
            </w:r>
          </w:p>
        </w:tc>
        <w:tc>
          <w:tcPr>
            <w:tcW w:w="2438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Los elementos están mal organizados por lo que el mapa no pierde su sentido lógico, no se puede analizar el tema.</w:t>
            </w:r>
          </w:p>
        </w:tc>
      </w:tr>
      <w:tr w:rsidR="00AD4D7D" w:rsidRPr="00EF7F9A" w:rsidTr="002B11D1">
        <w:trPr>
          <w:jc w:val="center"/>
        </w:trPr>
        <w:tc>
          <w:tcPr>
            <w:tcW w:w="1526" w:type="dxa"/>
            <w:vAlign w:val="center"/>
          </w:tcPr>
          <w:p w:rsidR="00AD4D7D" w:rsidRPr="00EF7F9A" w:rsidRDefault="00AD4D7D" w:rsidP="002B11D1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IMÁGENES</w:t>
            </w:r>
          </w:p>
        </w:tc>
        <w:tc>
          <w:tcPr>
            <w:tcW w:w="3005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Las imágenes son nítidas y claras, y aluden al concepto principal de análisis, así como el mapa mental, están acomodadas en sentido del reloj según su importancia.</w:t>
            </w:r>
          </w:p>
        </w:tc>
        <w:tc>
          <w:tcPr>
            <w:tcW w:w="2523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Las imágenes son nítidas y representativas pero su organización no favorece la comprensión y lógica del mapa conceptual.</w:t>
            </w:r>
          </w:p>
        </w:tc>
        <w:tc>
          <w:tcPr>
            <w:tcW w:w="2410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Las imágenes son nítidas pero no están relacionadas con el tema que se está analizando.</w:t>
            </w:r>
          </w:p>
        </w:tc>
        <w:tc>
          <w:tcPr>
            <w:tcW w:w="2268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Las imágenes no están relacionadas con el tema que se está analizando.</w:t>
            </w:r>
          </w:p>
        </w:tc>
        <w:tc>
          <w:tcPr>
            <w:tcW w:w="2438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Las imágenes no están relacionadas con el tema que se está analizando y no hay un orden en su presentación.</w:t>
            </w:r>
          </w:p>
        </w:tc>
      </w:tr>
      <w:tr w:rsidR="00AD4D7D" w:rsidRPr="00EF7F9A" w:rsidTr="002B11D1">
        <w:trPr>
          <w:jc w:val="center"/>
        </w:trPr>
        <w:tc>
          <w:tcPr>
            <w:tcW w:w="1526" w:type="dxa"/>
            <w:vAlign w:val="center"/>
          </w:tcPr>
          <w:p w:rsidR="00AD4D7D" w:rsidRPr="00EF7F9A" w:rsidRDefault="00AD4D7D" w:rsidP="002B11D1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CREATIVIDAD</w:t>
            </w:r>
          </w:p>
        </w:tc>
        <w:tc>
          <w:tcPr>
            <w:tcW w:w="3005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Se utilizan imágenes, colores y recuadros apropiados y decorativos que propician el correcto entendimiento del mapa así como contribuyen para una buena presentación en su organización.</w:t>
            </w:r>
          </w:p>
        </w:tc>
        <w:tc>
          <w:tcPr>
            <w:tcW w:w="2523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Se utilizan suficientes imágenes, colores y recuadros apropiados y decorativos que propician el correcto entendimiento del mapa.</w:t>
            </w:r>
          </w:p>
        </w:tc>
        <w:tc>
          <w:tcPr>
            <w:tcW w:w="2410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Se utilizan algunas imágenes, colores y recuadros apropiados y decorativos que favorecen la comprensión del mapa.</w:t>
            </w:r>
          </w:p>
        </w:tc>
        <w:tc>
          <w:tcPr>
            <w:tcW w:w="2268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Se utilizan algunos colores y recuadros apropiados y decorativos que favorecen la comprensión del mapa.</w:t>
            </w:r>
          </w:p>
        </w:tc>
        <w:tc>
          <w:tcPr>
            <w:tcW w:w="2438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No se utilizan colores y recuadros apropiados y decorativos que favorecen la comprensión del mapa.</w:t>
            </w:r>
          </w:p>
        </w:tc>
      </w:tr>
      <w:tr w:rsidR="00AD4D7D" w:rsidRPr="00EF7F9A" w:rsidTr="002B11D1">
        <w:trPr>
          <w:jc w:val="center"/>
        </w:trPr>
        <w:tc>
          <w:tcPr>
            <w:tcW w:w="1526" w:type="dxa"/>
            <w:vAlign w:val="center"/>
          </w:tcPr>
          <w:p w:rsidR="00AD4D7D" w:rsidRPr="00EF7F9A" w:rsidRDefault="00AD4D7D" w:rsidP="002B11D1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Referencias</w:t>
            </w:r>
          </w:p>
        </w:tc>
        <w:tc>
          <w:tcPr>
            <w:tcW w:w="3005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Incluye todos referentes teóricos abordados en clase, con </w:t>
            </w:r>
            <w:r w:rsidRPr="00EF7F9A">
              <w:rPr>
                <w:sz w:val="18"/>
                <w:szCs w:val="18"/>
              </w:rPr>
              <w:t>referencia bibliográfica de acuerdo al APA 7</w:t>
            </w:r>
          </w:p>
        </w:tc>
        <w:tc>
          <w:tcPr>
            <w:tcW w:w="2523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Incluye la mayoría de los  referentes teóricos  abordados en clase, con </w:t>
            </w:r>
            <w:r w:rsidRPr="00EF7F9A">
              <w:rPr>
                <w:sz w:val="18"/>
                <w:szCs w:val="18"/>
              </w:rPr>
              <w:t>referencia bibliográfica de acuerdo al APA 7</w:t>
            </w:r>
          </w:p>
        </w:tc>
        <w:tc>
          <w:tcPr>
            <w:tcW w:w="2410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Incluye la mayoría de los  referentes teóricos  abordados en clase, con </w:t>
            </w:r>
            <w:r w:rsidRPr="00EF7F9A">
              <w:rPr>
                <w:sz w:val="18"/>
                <w:szCs w:val="18"/>
              </w:rPr>
              <w:t>referencia bibliográfica de acuerdo al APA 7</w:t>
            </w:r>
          </w:p>
        </w:tc>
        <w:tc>
          <w:tcPr>
            <w:tcW w:w="2268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Incluye al menos uno de los  referentes teóricos  abordados en clase, con </w:t>
            </w:r>
            <w:r w:rsidRPr="00EF7F9A">
              <w:rPr>
                <w:sz w:val="18"/>
                <w:szCs w:val="18"/>
              </w:rPr>
              <w:t>referencia bibliográfica de acuerdo al APA 7</w:t>
            </w:r>
          </w:p>
        </w:tc>
        <w:tc>
          <w:tcPr>
            <w:tcW w:w="2438" w:type="dxa"/>
          </w:tcPr>
          <w:p w:rsidR="00AD4D7D" w:rsidRPr="00EF7F9A" w:rsidRDefault="00AD4D7D" w:rsidP="002B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ningún referente teórico abordado en clase, sin bibliografía.</w:t>
            </w:r>
          </w:p>
        </w:tc>
      </w:tr>
    </w:tbl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</w:p>
    <w:p w:rsidR="00037C65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RÚBRICA ORGANIZADOR GRÁFICO</w:t>
      </w:r>
    </w:p>
    <w:p w:rsidR="00AD4D7D" w:rsidRDefault="00AD4D7D" w:rsidP="00AD4D7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UNIDAD II</w:t>
      </w:r>
    </w:p>
    <w:p w:rsidR="00037C65" w:rsidRDefault="00037C65" w:rsidP="00AD4D7D">
      <w:pPr>
        <w:jc w:val="center"/>
        <w:rPr>
          <w:b/>
          <w:sz w:val="32"/>
          <w:szCs w:val="32"/>
        </w:rPr>
      </w:pPr>
      <w:r>
        <w:rPr>
          <w:noProof/>
          <w:lang w:eastAsia="es-MX"/>
        </w:rPr>
        <w:drawing>
          <wp:inline distT="0" distB="0" distL="0" distR="0" wp14:anchorId="3F11ECF8" wp14:editId="2DBCAEC7">
            <wp:extent cx="8148931" cy="5330825"/>
            <wp:effectExtent l="0" t="0" r="508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518" t="24584" r="7735" b="6538"/>
                    <a:stretch/>
                  </pic:blipFill>
                  <pic:spPr bwMode="auto">
                    <a:xfrm>
                      <a:off x="0" y="0"/>
                      <a:ext cx="8203000" cy="5366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4D7D" w:rsidRDefault="00AD4D7D" w:rsidP="00AD4D7D">
      <w:pPr>
        <w:jc w:val="center"/>
        <w:rPr>
          <w:b/>
          <w:sz w:val="32"/>
          <w:szCs w:val="32"/>
        </w:rPr>
      </w:pPr>
    </w:p>
    <w:p w:rsidR="001D5C35" w:rsidRPr="00AD4D7D" w:rsidRDefault="001D5C35" w:rsidP="00AD4D7D">
      <w:pPr>
        <w:jc w:val="center"/>
        <w:rPr>
          <w:b/>
          <w:sz w:val="32"/>
          <w:szCs w:val="32"/>
        </w:rPr>
      </w:pPr>
    </w:p>
    <w:tbl>
      <w:tblPr>
        <w:tblW w:w="171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694"/>
        <w:gridCol w:w="2835"/>
        <w:gridCol w:w="3118"/>
        <w:gridCol w:w="2552"/>
        <w:gridCol w:w="288"/>
        <w:gridCol w:w="2835"/>
      </w:tblGrid>
      <w:tr w:rsidR="001D5C35" w:rsidRPr="0020138C" w:rsidTr="00037C65">
        <w:trPr>
          <w:trHeight w:val="610"/>
          <w:jc w:val="center"/>
        </w:trPr>
        <w:tc>
          <w:tcPr>
            <w:tcW w:w="17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D4D7D" w:rsidRDefault="00AD4D7D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  <w:lang w:eastAsia="es-MX"/>
              </w:rPr>
            </w:pPr>
            <w:r w:rsidRPr="001D5C35">
              <w:rPr>
                <w:b/>
                <w:sz w:val="32"/>
                <w:szCs w:val="32"/>
              </w:rPr>
              <w:lastRenderedPageBreak/>
              <w:t>RUBRICA DE SECUENCIA DID</w:t>
            </w:r>
            <w:r>
              <w:rPr>
                <w:b/>
                <w:sz w:val="32"/>
                <w:szCs w:val="32"/>
              </w:rPr>
              <w:t>Á</w:t>
            </w:r>
            <w:r w:rsidRPr="001D5C35">
              <w:rPr>
                <w:b/>
                <w:sz w:val="32"/>
                <w:szCs w:val="32"/>
              </w:rPr>
              <w:t>CTICA UNIDAD III</w:t>
            </w:r>
            <w:r w:rsidRPr="0020138C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  <w:lang w:eastAsia="es-MX"/>
              </w:rPr>
              <w:t xml:space="preserve"> </w:t>
            </w:r>
          </w:p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4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  <w:lang w:eastAsia="es-MX"/>
              </w:rPr>
              <w:t>RÚBRICA</w:t>
            </w:r>
            <w:r w:rsidRPr="00802750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  <w:lang w:eastAsia="es-MX"/>
              </w:rPr>
              <w:t xml:space="preserve"> </w:t>
            </w:r>
            <w:r w:rsidRPr="00802750">
              <w:rPr>
                <w:b/>
                <w:color w:val="2E74B5" w:themeColor="accent1" w:themeShade="BF"/>
                <w:sz w:val="20"/>
                <w:szCs w:val="24"/>
              </w:rPr>
              <w:t xml:space="preserve">PARA EVALUAR </w:t>
            </w:r>
            <w:r>
              <w:rPr>
                <w:b/>
                <w:color w:val="2E74B5" w:themeColor="accent1" w:themeShade="BF"/>
                <w:sz w:val="20"/>
                <w:szCs w:val="24"/>
              </w:rPr>
              <w:t>SECUENCIA DIDÁCTICA</w:t>
            </w:r>
          </w:p>
        </w:tc>
      </w:tr>
      <w:tr w:rsidR="001D5C35" w:rsidRPr="0020138C" w:rsidTr="00037C65">
        <w:trPr>
          <w:trHeight w:val="1127"/>
          <w:jc w:val="center"/>
        </w:trPr>
        <w:tc>
          <w:tcPr>
            <w:tcW w:w="1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s:</w:t>
            </w:r>
            <w:r>
              <w:rPr>
                <w:rFonts w:ascii="Montserrat" w:hAnsi="Montserrat" w:cs="Montserrat"/>
                <w:sz w:val="20"/>
                <w:szCs w:val="20"/>
              </w:rPr>
              <w:t xml:space="preserve"> </w:t>
            </w:r>
            <w:r w:rsidRPr="0004031A">
              <w:rPr>
                <w:rFonts w:ascii="Montserrat" w:hAnsi="Montserrat" w:cs="Montserrat"/>
                <w:i/>
                <w:sz w:val="20"/>
                <w:szCs w:val="20"/>
              </w:rPr>
              <w:t>Plantea las necesidades formativas de los alumnos de acuerdo con sus procesos de desarrollo y de aprendizaje, con base en los nuevos enfoques pedagógicos; Incorpora los recursos y medios didácticos idóneos para favorecer el aprendizaje de acuerdo con el conocimiento de los procesos de desarrollo cognitivo y socioemocional de los alumnos; y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C35" w:rsidRPr="0020138C" w:rsidRDefault="001D5C35" w:rsidP="00901C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80275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Problema:</w:t>
            </w:r>
            <w:r w:rsidRPr="00802750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violencia es una condición que perjudica a las personas por el manejo inapropiado de emociones como el enojo, frustración, ira, entre otras. Razón que provoca la necesidad que desde edades tempranas se promueva la convivencia sana, pacífica y democrática como aspectos esenciales del desarrollo integral del niño.</w:t>
            </w:r>
          </w:p>
        </w:tc>
      </w:tr>
      <w:tr w:rsidR="001D5C35" w:rsidRPr="00802750" w:rsidTr="00037C65">
        <w:trPr>
          <w:trHeight w:val="40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1D5C35" w:rsidRPr="0020138C" w:rsidTr="00037C65">
        <w:trPr>
          <w:trHeight w:val="28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fundamento con base en las necesidades, intereses y motivaciones del niño identificadas desde el diagnóstico.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sin consistencia en los tres momentos de la secuencia didáctica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Intenta dar respuesta a las necesidades, intereses y motivaciones del niño identificadas desde el diagnóstico sin lograrlo del todo.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con consistencia en al menos dos de los momentos de la secuencia didáctica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 y usa material de apoyo atractivo al niño</w:t>
            </w:r>
          </w:p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Pr="00CC54C7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 con material de apoyo fundamentado en los intereses de los niños</w:t>
            </w:r>
          </w:p>
        </w:tc>
        <w:tc>
          <w:tcPr>
            <w:tcW w:w="31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La secuencia es innovadora con material de apoyo atractivo a los intereses o motivaciones de los niños</w:t>
            </w:r>
          </w:p>
        </w:tc>
      </w:tr>
      <w:tr w:rsidR="001D5C35" w:rsidRPr="0020138C" w:rsidTr="00037C65">
        <w:trPr>
          <w:trHeight w:val="44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Secuencia didáctica para promover habilidades sociales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1D5C35" w:rsidRPr="0020138C" w:rsidTr="00037C65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1D5C35" w:rsidRPr="0020138C" w:rsidTr="00037C65">
        <w:trPr>
          <w:trHeight w:val="26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 (30 pts.)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En los tres momentos se movilice el aprendizaje esperado (30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pts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)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 (20 pts.)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Material atractivo (no copias ni dibujos 20 pts.)</w:t>
            </w:r>
          </w:p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1D5C35" w:rsidRPr="00802750" w:rsidTr="00037C65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100%</w:t>
            </w:r>
          </w:p>
        </w:tc>
      </w:tr>
      <w:tr w:rsidR="001D5C35" w:rsidRPr="0020138C" w:rsidTr="00037C65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</w:tc>
      </w:tr>
      <w:tr w:rsidR="001D5C35" w:rsidRPr="0020138C" w:rsidTr="00037C65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1D5C35" w:rsidRPr="0020138C" w:rsidTr="00037C65">
        <w:trPr>
          <w:trHeight w:val="1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162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jc w:val="center"/>
              <w:rPr>
                <w:i/>
              </w:rPr>
            </w:pPr>
            <w:r w:rsidRPr="009051BA">
              <w:rPr>
                <w:i/>
                <w:sz w:val="20"/>
              </w:rPr>
              <w:t xml:space="preserve">*Autoevaluación, coevaluación y </w:t>
            </w:r>
            <w:proofErr w:type="spellStart"/>
            <w:r w:rsidRPr="009051BA">
              <w:rPr>
                <w:i/>
                <w:sz w:val="20"/>
              </w:rPr>
              <w:t>heteroevaluación</w:t>
            </w:r>
            <w:proofErr w:type="spellEnd"/>
            <w:r w:rsidRPr="009051BA">
              <w:rPr>
                <w:i/>
                <w:sz w:val="20"/>
              </w:rPr>
              <w:t xml:space="preserve"> se plasmaran en la plataforma de escuela en red.</w:t>
            </w:r>
          </w:p>
        </w:tc>
      </w:tr>
      <w:tr w:rsidR="001D5C35" w:rsidRPr="0020138C" w:rsidTr="00037C65">
        <w:trPr>
          <w:trHeight w:val="29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16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:rsidR="001D5C35" w:rsidRDefault="001D5C35" w:rsidP="001D5C35">
      <w:pPr>
        <w:jc w:val="center"/>
      </w:pPr>
    </w:p>
    <w:p w:rsidR="001D5C35" w:rsidRDefault="001D5C35" w:rsidP="001D5C35">
      <w:pPr>
        <w:jc w:val="center"/>
      </w:pPr>
    </w:p>
    <w:p w:rsidR="00037C65" w:rsidRDefault="001D5C35" w:rsidP="001D5C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</w:t>
      </w:r>
    </w:p>
    <w:p w:rsidR="00037C65" w:rsidRDefault="00037C65" w:rsidP="00037C65">
      <w:pPr>
        <w:jc w:val="center"/>
        <w:rPr>
          <w:b/>
          <w:sz w:val="32"/>
          <w:szCs w:val="32"/>
        </w:rPr>
      </w:pPr>
    </w:p>
    <w:p w:rsidR="00037C65" w:rsidRDefault="00037C65" w:rsidP="00037C65">
      <w:pPr>
        <w:jc w:val="center"/>
        <w:rPr>
          <w:b/>
          <w:sz w:val="32"/>
          <w:szCs w:val="32"/>
        </w:rPr>
      </w:pPr>
    </w:p>
    <w:p w:rsidR="00037C65" w:rsidRDefault="00037C65" w:rsidP="00AD4D7D">
      <w:pPr>
        <w:rPr>
          <w:b/>
          <w:sz w:val="32"/>
          <w:szCs w:val="32"/>
        </w:rPr>
      </w:pPr>
    </w:p>
    <w:p w:rsidR="001D5C35" w:rsidRPr="001D5C35" w:rsidRDefault="001D5C35" w:rsidP="00037C65">
      <w:pPr>
        <w:jc w:val="center"/>
        <w:rPr>
          <w:b/>
          <w:sz w:val="32"/>
          <w:szCs w:val="32"/>
        </w:rPr>
      </w:pPr>
    </w:p>
    <w:tbl>
      <w:tblPr>
        <w:tblpPr w:leftFromText="141" w:rightFromText="141" w:horzAnchor="margin" w:tblpXSpec="center" w:tblpY="746"/>
        <w:tblW w:w="170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1580"/>
        <w:gridCol w:w="2521"/>
        <w:gridCol w:w="2268"/>
        <w:gridCol w:w="2146"/>
        <w:gridCol w:w="122"/>
        <w:gridCol w:w="5383"/>
      </w:tblGrid>
      <w:tr w:rsidR="001D5C35" w:rsidRPr="00C55B8E" w:rsidTr="00037C65">
        <w:trPr>
          <w:trHeight w:val="184"/>
          <w:jc w:val="center"/>
        </w:trPr>
        <w:tc>
          <w:tcPr>
            <w:tcW w:w="17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D4D7D" w:rsidRPr="00AD4D7D" w:rsidRDefault="00AD4D7D" w:rsidP="00037C65">
            <w:pPr>
              <w:pStyle w:val="Sinespaciad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MX"/>
              </w:rPr>
            </w:pPr>
            <w:r w:rsidRPr="00AD4D7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MX"/>
              </w:rPr>
              <w:t>EVIDENCIA INTEGRADORA</w:t>
            </w:r>
          </w:p>
          <w:p w:rsidR="001D5C35" w:rsidRPr="00C55B8E" w:rsidRDefault="001D5C35" w:rsidP="00037C65">
            <w:pPr>
              <w:pStyle w:val="Sinespaciado"/>
              <w:jc w:val="center"/>
              <w:rPr>
                <w:b/>
                <w:szCs w:val="20"/>
              </w:rPr>
            </w:pPr>
            <w:r w:rsidRPr="00AD4D7D">
              <w:rPr>
                <w:rFonts w:ascii="Calibri" w:eastAsia="Times New Roman" w:hAnsi="Calibri" w:cs="Times New Roman"/>
                <w:b/>
                <w:bCs/>
                <w:szCs w:val="20"/>
                <w:lang w:eastAsia="es-MX"/>
              </w:rPr>
              <w:t xml:space="preserve">RÚBRICA </w:t>
            </w:r>
            <w:r w:rsidRPr="00AD4D7D">
              <w:rPr>
                <w:b/>
                <w:szCs w:val="20"/>
              </w:rPr>
              <w:t>PARA EVALUAR ESCRITO ANALÍTICO-REFLEXIVO</w:t>
            </w:r>
          </w:p>
        </w:tc>
      </w:tr>
      <w:tr w:rsidR="001D5C35" w:rsidRPr="00C55B8E" w:rsidTr="00037C65">
        <w:trPr>
          <w:trHeight w:val="985"/>
          <w:jc w:val="center"/>
        </w:trPr>
        <w:tc>
          <w:tcPr>
            <w:tcW w:w="1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Competencia:</w:t>
            </w:r>
            <w:r w:rsidRPr="00C55B8E">
              <w:rPr>
                <w:i/>
                <w:szCs w:val="20"/>
              </w:rPr>
              <w:t xml:space="preserve"> e</w:t>
            </w:r>
            <w:r w:rsidRPr="00C55B8E">
              <w:rPr>
                <w:rFonts w:eastAsia="Times New Roman" w:cs="Arial"/>
                <w:i/>
                <w:color w:val="444444"/>
                <w:szCs w:val="20"/>
                <w:lang w:eastAsia="es-MX"/>
              </w:rPr>
              <w:t>valúa el aprendizaje de sus alumnos mediante la aplicación de distintas teorías, métodos e instrumentos considerando las áreas, campos y ámbitos de conocimiento, así como los saberes correspondientes al grado y nivel educativo (4.1); emplea los medios tecnológicos y las fuentes de información científica disponibles para mantenerse actualizado respecto a los diversos campos de conocimiento que intervienen en su trabajo docente (5.1); y usa los resultados de la investigación para profundizar en el conocimiento y los procesos de aprendizaje de sus alumnos (5.2).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Problema:</w:t>
            </w:r>
            <w:r w:rsidRPr="00C55B8E">
              <w:rPr>
                <w:rFonts w:ascii="Calibri" w:eastAsia="Times New Roman" w:hAnsi="Calibri" w:cs="Times New Roman"/>
                <w:bCs/>
                <w:i/>
                <w:szCs w:val="20"/>
                <w:lang w:eastAsia="es-MX"/>
              </w:rPr>
              <w:t xml:space="preserve"> falta de articulación de los aprendizajes logrados en cada uno se los cursos y la reflexión de los logros adquiridos en el semestre.</w:t>
            </w:r>
          </w:p>
        </w:tc>
      </w:tr>
      <w:tr w:rsidR="001D5C35" w:rsidRPr="00C55B8E" w:rsidTr="00037C65">
        <w:trPr>
          <w:trHeight w:val="276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Referente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Básico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Regular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Suficiente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Satisfactorio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Competente</w:t>
            </w:r>
          </w:p>
        </w:tc>
      </w:tr>
      <w:tr w:rsidR="001D5C35" w:rsidRPr="00C55B8E" w:rsidTr="00037C65">
        <w:trPr>
          <w:trHeight w:val="547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Evidencia: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szCs w:val="20"/>
                <w:lang w:eastAsia="es-MX"/>
              </w:rPr>
              <w:t>Escrito analítico-reflexivo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>Describe vagamente los resultados de su intervención desde cada curso.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>Menciona las competencias que se favorecieron en el semestre sin autoevaluación.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 xml:space="preserve">Carece de fundamento 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Describe el resultado de su intervención y los logros obtenidos de manera general sin noción de análisis ni reflexión. 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Señala algunas de las competencias que se promovieron durante el semestre y las autoevalúa vagamente.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  <w:r w:rsidRPr="00C55B8E">
              <w:rPr>
                <w:i/>
              </w:rPr>
              <w:t>Intenta vincula sus ideas con la teoría para fundamentar en la bibliografía de los cursos, planes y programas de educación básica e investigaciones relacionadas con el campo de conocimiento.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Analiza y reflexiona su intervención y los resultados logrados desde cada uno de los cursos. 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Autoevalúa el logro de las competencias que se promovieron durante el semestre.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Vincula sus ideas con la teoría </w:t>
            </w:r>
            <w:r>
              <w:rPr>
                <w:i/>
              </w:rPr>
              <w:t>con poca coherencia</w:t>
            </w:r>
            <w:r w:rsidRPr="00C55B8E">
              <w:rPr>
                <w:i/>
              </w:rPr>
              <w:t xml:space="preserve"> para fundamentar en la bibliografía de los cursos o planes y programas de educación básica.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Analiza y reflexiona su intervención y los resultados logrados de manera puntual desde cada uno de los cursos. 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Autoevalúa con base en evidencia el logro de las competencias que se promovieron durante el semestre.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Vincula sus ideas con la teoría coherentemente para fundamentar en la bibliografía de los cursos, planes y programas de educación básica.</w:t>
            </w:r>
          </w:p>
        </w:tc>
        <w:tc>
          <w:tcPr>
            <w:tcW w:w="5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Analiza y reflexiona su intervención y los resultados logrados de manera puntual desde cada uno de los cursos. 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Autoevalúa con base en evidencia el logro de cada una de las competencias que se promovieron durante el semestre y hace un breve comparativo del estado inicial y final.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Vincula sus ideas con la teoría coherentemente para fundamentar en la bibliografía de los cursos, planes y programas de educación básica e investigaciones relacionadas con el campo de conocimiento.</w:t>
            </w:r>
          </w:p>
        </w:tc>
      </w:tr>
      <w:tr w:rsidR="001D5C35" w:rsidRPr="00C55B8E" w:rsidTr="00037C65">
        <w:trPr>
          <w:trHeight w:val="30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Criterio: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5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</w:tr>
      <w:tr w:rsidR="001D5C35" w:rsidRPr="00C55B8E" w:rsidTr="00037C65">
        <w:trPr>
          <w:trHeight w:val="2685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Plasma el resultado del análisis y reflexión de su intervención y los logros obtenidos desde cada uno de los cursos del cuarto semestre (50 </w:t>
            </w:r>
            <w:proofErr w:type="spellStart"/>
            <w:r w:rsidRPr="00C55B8E">
              <w:rPr>
                <w:i/>
              </w:rPr>
              <w:t>pts</w:t>
            </w:r>
            <w:proofErr w:type="spellEnd"/>
            <w:r w:rsidRPr="00C55B8E">
              <w:rPr>
                <w:i/>
              </w:rPr>
              <w:t>).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Valora el logro de las competencias que se favorecieron durante el semestre (30 </w:t>
            </w:r>
            <w:proofErr w:type="spellStart"/>
            <w:r w:rsidRPr="00C55B8E">
              <w:rPr>
                <w:i/>
              </w:rPr>
              <w:t>pts</w:t>
            </w:r>
            <w:proofErr w:type="spellEnd"/>
            <w:r w:rsidRPr="00C55B8E">
              <w:rPr>
                <w:i/>
              </w:rPr>
              <w:t>).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Argumenta teóricamente con fuentes de cada curso, del plan y programas de estudio y otras como investigaciones retomadas de fuentes confiables (20 </w:t>
            </w:r>
            <w:proofErr w:type="spellStart"/>
            <w:r w:rsidRPr="00C55B8E">
              <w:rPr>
                <w:i/>
              </w:rPr>
              <w:t>pts</w:t>
            </w:r>
            <w:proofErr w:type="spellEnd"/>
            <w:r w:rsidRPr="00C55B8E">
              <w:rPr>
                <w:i/>
              </w:rPr>
              <w:t>).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5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</w:tr>
      <w:tr w:rsidR="001D5C35" w:rsidRPr="00C55B8E" w:rsidTr="00037C65">
        <w:trPr>
          <w:trHeight w:val="205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Ponderación: 100%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60%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70%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80%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90%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100%</w:t>
            </w:r>
          </w:p>
        </w:tc>
      </w:tr>
      <w:tr w:rsidR="001D5C35" w:rsidRPr="00C55B8E" w:rsidTr="00037C65">
        <w:trPr>
          <w:trHeight w:val="205"/>
          <w:jc w:val="center"/>
        </w:trPr>
        <w:tc>
          <w:tcPr>
            <w:tcW w:w="170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 xml:space="preserve">Evaluación: </w:t>
            </w:r>
            <w:r w:rsidRPr="00C55B8E">
              <w:rPr>
                <w:i/>
              </w:rPr>
              <w:t xml:space="preserve">Autoevaluación, coevaluación y </w:t>
            </w:r>
            <w:proofErr w:type="spellStart"/>
            <w:r w:rsidRPr="00C55B8E">
              <w:rPr>
                <w:i/>
              </w:rPr>
              <w:t>heteroevaluación</w:t>
            </w:r>
            <w:proofErr w:type="spellEnd"/>
            <w:r w:rsidRPr="00C55B8E">
              <w:rPr>
                <w:i/>
              </w:rPr>
              <w:t xml:space="preserve">* se plasman en la plataforma de </w:t>
            </w:r>
            <w:proofErr w:type="spellStart"/>
            <w:r w:rsidRPr="00C55B8E">
              <w:rPr>
                <w:i/>
              </w:rPr>
              <w:t>enep</w:t>
            </w:r>
            <w:proofErr w:type="spellEnd"/>
            <w:r w:rsidRPr="00C55B8E">
              <w:rPr>
                <w:i/>
              </w:rPr>
              <w:t>-digital.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i/>
              </w:rPr>
              <w:t>*El docente hace las observaciones de los logros y los aspectos por mejorar.</w:t>
            </w:r>
          </w:p>
        </w:tc>
      </w:tr>
    </w:tbl>
    <w:p w:rsidR="001D5C35" w:rsidRPr="001D5C35" w:rsidRDefault="001D5C35" w:rsidP="001D5C35">
      <w:pPr>
        <w:jc w:val="center"/>
      </w:pPr>
    </w:p>
    <w:sectPr w:rsidR="001D5C35" w:rsidRPr="001D5C35" w:rsidSect="00037C65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 w15:restartNumberingAfterBreak="0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35"/>
    <w:rsid w:val="00037C65"/>
    <w:rsid w:val="001D5C35"/>
    <w:rsid w:val="006665F5"/>
    <w:rsid w:val="00AD4D7D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8E213"/>
  <w15:chartTrackingRefBased/>
  <w15:docId w15:val="{14C36CBF-3407-43F4-9D8D-D7F4362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5C35"/>
    <w:pPr>
      <w:ind w:left="720"/>
      <w:contextualSpacing/>
    </w:pPr>
  </w:style>
  <w:style w:type="paragraph" w:styleId="Sinespaciado">
    <w:name w:val="No Spacing"/>
    <w:uiPriority w:val="1"/>
    <w:qFormat/>
    <w:rsid w:val="001D5C3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D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1730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</dc:creator>
  <cp:keywords/>
  <dc:description/>
  <cp:lastModifiedBy>ENEP</cp:lastModifiedBy>
  <cp:revision>4</cp:revision>
  <dcterms:created xsi:type="dcterms:W3CDTF">2022-01-26T16:15:00Z</dcterms:created>
  <dcterms:modified xsi:type="dcterms:W3CDTF">2022-03-23T17:31:00Z</dcterms:modified>
</cp:coreProperties>
</file>