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36210" w14:textId="2C6577C9" w:rsidR="00DD7FB5" w:rsidRDefault="00873087" w:rsidP="0087308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 xml:space="preserve">       </w:t>
      </w:r>
      <w:r w:rsidR="00DD7FB5"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GOBIERNO DEL ESTADO DE COAHUILA DE ZARAGOZA</w:t>
      </w:r>
    </w:p>
    <w:p w14:paraId="1F25CCEB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 xml:space="preserve">SECRETARIA DE EDUCACIÓN </w:t>
      </w:r>
    </w:p>
    <w:p w14:paraId="08330354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 xml:space="preserve">ESCUELA NORMAL DE EDUCACIÓN PREESCOLAR </w:t>
      </w:r>
    </w:p>
    <w:p w14:paraId="28136A95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  <w:lang w:val="es-ES_tradnl" w:eastAsia="es-ES_tradnl"/>
        </w:rPr>
      </w:pPr>
      <w:r>
        <w:rPr>
          <w:rFonts w:ascii="Times New Roman" w:hAnsi="Times New Roman" w:cs="Times New Roman"/>
          <w:noProof/>
          <w:sz w:val="32"/>
          <w:szCs w:val="32"/>
          <w:lang w:val="es-ES_tradnl" w:eastAsia="es-ES_tradnl"/>
        </w:rPr>
        <w:drawing>
          <wp:inline distT="0" distB="0" distL="0" distR="0" wp14:anchorId="301D0DBB" wp14:editId="65A491A7">
            <wp:extent cx="1508760" cy="1889760"/>
            <wp:effectExtent l="0" t="0" r="0" b="0"/>
            <wp:docPr id="1749308207" name="Imagen 1" descr="Imagen que contiene Texto&#10;&#10;Descripción generada automá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Imagen" descr="Imagen que contiene Texto&#10;&#10;Descripción generada automáticamente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t="4251" r="63992" b="1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889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ECB165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TÍTULO DEL TRABAJO</w:t>
      </w:r>
    </w:p>
    <w:p w14:paraId="125E2C50" w14:textId="77777777" w:rsidR="00DD7FB5" w:rsidRPr="00A872F1" w:rsidRDefault="00DD7FB5" w:rsidP="00DD7F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 w:eastAsia="es-ES_tradnl"/>
        </w:rPr>
      </w:pPr>
      <w:r w:rsidRPr="00A872F1">
        <w:rPr>
          <w:rFonts w:ascii="Times New Roman" w:hAnsi="Times New Roman" w:cs="Times New Roman"/>
          <w:sz w:val="28"/>
          <w:szCs w:val="28"/>
          <w:lang w:val="es-ES_tradnl" w:eastAsia="es-ES_tradnl"/>
        </w:rPr>
        <w:t>“Evidencia integradora”</w:t>
      </w:r>
    </w:p>
    <w:p w14:paraId="41D6AA84" w14:textId="77777777" w:rsidR="00DD7FB5" w:rsidRDefault="00DD7FB5" w:rsidP="00DD7FB5">
      <w:pPr>
        <w:spacing w:line="360" w:lineRule="auto"/>
        <w:ind w:left="-1418" w:firstLine="1276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 xml:space="preserve">PRESENTADO POR: </w:t>
      </w:r>
    </w:p>
    <w:p w14:paraId="63585F4B" w14:textId="77777777" w:rsidR="00DD7FB5" w:rsidRPr="00A872F1" w:rsidRDefault="00DD7FB5" w:rsidP="00DD7F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 w:eastAsia="es-ES_tradnl"/>
        </w:rPr>
      </w:pPr>
      <w:r w:rsidRPr="00A872F1">
        <w:rPr>
          <w:rFonts w:ascii="Times New Roman" w:hAnsi="Times New Roman" w:cs="Times New Roman"/>
          <w:sz w:val="28"/>
          <w:szCs w:val="28"/>
          <w:lang w:val="es-ES_tradnl" w:eastAsia="es-ES_tradnl"/>
        </w:rPr>
        <w:t>Paulina Ortiz Morales #21</w:t>
      </w:r>
    </w:p>
    <w:p w14:paraId="504CBC2D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s-ES_tradnl" w:eastAsia="es-ES_tradnl"/>
        </w:rPr>
        <w:t xml:space="preserve">MAESTRA DEL CURSO: </w:t>
      </w:r>
    </w:p>
    <w:p w14:paraId="534BFA66" w14:textId="13BCAD93" w:rsidR="00DD7FB5" w:rsidRDefault="00DD7FB5" w:rsidP="00A872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 w:eastAsia="es-ES_tradnl"/>
        </w:rPr>
      </w:pPr>
      <w:r w:rsidRPr="00A872F1">
        <w:rPr>
          <w:rFonts w:ascii="Times New Roman" w:hAnsi="Times New Roman" w:cs="Times New Roman"/>
          <w:sz w:val="28"/>
          <w:szCs w:val="28"/>
          <w:lang w:val="es-ES_tradnl" w:eastAsia="es-ES_tradnl"/>
        </w:rPr>
        <w:t xml:space="preserve">Jazmín </w:t>
      </w:r>
      <w:proofErr w:type="spellStart"/>
      <w:r w:rsidRPr="00A872F1">
        <w:rPr>
          <w:rFonts w:ascii="Times New Roman" w:hAnsi="Times New Roman" w:cs="Times New Roman"/>
          <w:sz w:val="28"/>
          <w:szCs w:val="28"/>
          <w:lang w:val="es-ES_tradnl" w:eastAsia="es-ES_tradnl"/>
        </w:rPr>
        <w:t>Aide</w:t>
      </w:r>
      <w:proofErr w:type="spellEnd"/>
      <w:r w:rsidRPr="00A872F1">
        <w:rPr>
          <w:rFonts w:ascii="Times New Roman" w:hAnsi="Times New Roman" w:cs="Times New Roman"/>
          <w:sz w:val="28"/>
          <w:szCs w:val="28"/>
          <w:lang w:val="es-ES_tradnl" w:eastAsia="es-ES_tradnl"/>
        </w:rPr>
        <w:t xml:space="preserve"> León Jamaica</w:t>
      </w:r>
    </w:p>
    <w:p w14:paraId="7D56041F" w14:textId="77777777" w:rsidR="00A872F1" w:rsidRPr="00A872F1" w:rsidRDefault="00A872F1" w:rsidP="00A872F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es-ES_tradnl" w:eastAsia="es-ES_tradnl"/>
        </w:rPr>
      </w:pPr>
    </w:p>
    <w:p w14:paraId="24D1FA4A" w14:textId="77777777" w:rsidR="00DD7FB5" w:rsidRPr="00DD7FB5" w:rsidRDefault="00DD7FB5" w:rsidP="00DD7FB5">
      <w:pPr>
        <w:spacing w:before="75" w:after="75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MX"/>
        </w:rPr>
      </w:pPr>
      <w:r w:rsidRPr="00DD7F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s-MX" w:eastAsia="es-MX"/>
        </w:rPr>
        <w:t>NEUROEDUCACIÓN, DESARROLLO EMOCIONAL Y APRENDIZAJE EN LA PRIM. INF.</w:t>
      </w:r>
    </w:p>
    <w:p w14:paraId="267BBD8E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LICENCIATURA EN EDUCACIÓN PREESCOLAR</w:t>
      </w:r>
    </w:p>
    <w:p w14:paraId="7423ADCD" w14:textId="77777777" w:rsidR="00DD7FB5" w:rsidRDefault="00DD7FB5" w:rsidP="00DD7FB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</w:pPr>
      <w:r>
        <w:rPr>
          <w:rFonts w:ascii="Times New Roman" w:hAnsi="Times New Roman" w:cs="Times New Roman"/>
          <w:b/>
          <w:sz w:val="24"/>
          <w:szCs w:val="24"/>
          <w:lang w:val="es-ES_tradnl" w:eastAsia="es-ES_tradnl"/>
        </w:rPr>
        <w:t>SALTILLO, COAHUILA DE ZARAGOZA                                                                         JUNIO 2023</w:t>
      </w:r>
    </w:p>
    <w:p w14:paraId="17CF7AAD" w14:textId="77777777" w:rsidR="00963B1B" w:rsidRDefault="00963B1B"/>
    <w:p w14:paraId="0DA1F33A" w14:textId="77777777" w:rsidR="00DD7FB5" w:rsidRDefault="00DD7FB5"/>
    <w:p w14:paraId="31690CD2" w14:textId="6C02BA93" w:rsidR="00E028F7" w:rsidRPr="00956B82" w:rsidRDefault="005D7EC9" w:rsidP="00956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B82">
        <w:rPr>
          <w:rFonts w:ascii="Times New Roman" w:hAnsi="Times New Roman" w:cs="Times New Roman"/>
          <w:sz w:val="24"/>
          <w:szCs w:val="24"/>
        </w:rPr>
        <w:lastRenderedPageBreak/>
        <w:t>Considero que i</w:t>
      </w:r>
      <w:r w:rsidR="00E028F7" w:rsidRPr="00956B82">
        <w:rPr>
          <w:rFonts w:ascii="Times New Roman" w:hAnsi="Times New Roman" w:cs="Times New Roman"/>
          <w:sz w:val="24"/>
          <w:szCs w:val="24"/>
        </w:rPr>
        <w:t xml:space="preserve">ncluir una actividad </w:t>
      </w:r>
      <w:r w:rsidRPr="00956B82">
        <w:rPr>
          <w:rFonts w:ascii="Times New Roman" w:hAnsi="Times New Roman" w:cs="Times New Roman"/>
          <w:sz w:val="24"/>
          <w:szCs w:val="24"/>
        </w:rPr>
        <w:t>para</w:t>
      </w:r>
      <w:r w:rsidR="00E028F7" w:rsidRPr="00956B82">
        <w:rPr>
          <w:rFonts w:ascii="Times New Roman" w:hAnsi="Times New Roman" w:cs="Times New Roman"/>
          <w:sz w:val="24"/>
          <w:szCs w:val="24"/>
        </w:rPr>
        <w:t xml:space="preserve"> identifica</w:t>
      </w:r>
      <w:r w:rsidRPr="00956B82">
        <w:rPr>
          <w:rFonts w:ascii="Times New Roman" w:hAnsi="Times New Roman" w:cs="Times New Roman"/>
          <w:sz w:val="24"/>
          <w:szCs w:val="24"/>
        </w:rPr>
        <w:t>r</w:t>
      </w:r>
      <w:r w:rsidR="00E028F7" w:rsidRPr="00956B82">
        <w:rPr>
          <w:rFonts w:ascii="Times New Roman" w:hAnsi="Times New Roman" w:cs="Times New Roman"/>
          <w:sz w:val="24"/>
          <w:szCs w:val="24"/>
        </w:rPr>
        <w:t xml:space="preserve"> emociones es esencial</w:t>
      </w:r>
      <w:r w:rsidRPr="00956B82">
        <w:rPr>
          <w:rFonts w:ascii="Times New Roman" w:hAnsi="Times New Roman" w:cs="Times New Roman"/>
          <w:sz w:val="24"/>
          <w:szCs w:val="24"/>
        </w:rPr>
        <w:t xml:space="preserve"> en el preescolar</w:t>
      </w:r>
      <w:r w:rsidR="00E028F7" w:rsidRPr="00956B82">
        <w:rPr>
          <w:rFonts w:ascii="Times New Roman" w:hAnsi="Times New Roman" w:cs="Times New Roman"/>
          <w:sz w:val="24"/>
          <w:szCs w:val="24"/>
        </w:rPr>
        <w:t xml:space="preserve">, ya que les proporciona herramientas para comprender y gestionar sus propias emociones, así como las de los demás. Esta habilidad es </w:t>
      </w:r>
      <w:r w:rsidRPr="00956B82">
        <w:rPr>
          <w:rFonts w:ascii="Times New Roman" w:hAnsi="Times New Roman" w:cs="Times New Roman"/>
          <w:sz w:val="24"/>
          <w:szCs w:val="24"/>
        </w:rPr>
        <w:t>de suma importancia</w:t>
      </w:r>
      <w:r w:rsidR="00E028F7" w:rsidRPr="00956B82">
        <w:rPr>
          <w:rFonts w:ascii="Times New Roman" w:hAnsi="Times New Roman" w:cs="Times New Roman"/>
          <w:sz w:val="24"/>
          <w:szCs w:val="24"/>
        </w:rPr>
        <w:t xml:space="preserve"> para el bienestar personal, las relaciones interpersonales y el éxito académico. Varios autores respaldan la importancia de esta actividad y proporcionan argumentos convincentes al respecto.</w:t>
      </w:r>
    </w:p>
    <w:p w14:paraId="3BBC49DE" w14:textId="35811A9E" w:rsidR="00E028F7" w:rsidRPr="00956B82" w:rsidRDefault="00E028F7" w:rsidP="00956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B82">
        <w:rPr>
          <w:rFonts w:ascii="Times New Roman" w:hAnsi="Times New Roman" w:cs="Times New Roman"/>
          <w:sz w:val="24"/>
          <w:szCs w:val="24"/>
        </w:rPr>
        <w:t xml:space="preserve">En primer lugar, </w:t>
      </w:r>
      <w:r w:rsidR="005D7EC9" w:rsidRPr="00956B82">
        <w:rPr>
          <w:rFonts w:ascii="Times New Roman" w:hAnsi="Times New Roman" w:cs="Times New Roman"/>
          <w:sz w:val="24"/>
          <w:szCs w:val="24"/>
        </w:rPr>
        <w:t xml:space="preserve">considero que </w:t>
      </w:r>
      <w:r w:rsidRPr="00956B82">
        <w:rPr>
          <w:rFonts w:ascii="Times New Roman" w:hAnsi="Times New Roman" w:cs="Times New Roman"/>
          <w:sz w:val="24"/>
          <w:szCs w:val="24"/>
        </w:rPr>
        <w:t xml:space="preserve">la capacidad de identificar y comprender las emociones propias y ajenas es fundamental para el desarrollo de la inteligencia emocional. Según </w:t>
      </w:r>
      <w:r w:rsidRPr="00F7776E">
        <w:rPr>
          <w:rFonts w:ascii="Times New Roman" w:hAnsi="Times New Roman" w:cs="Times New Roman"/>
          <w:b/>
          <w:bCs/>
          <w:sz w:val="24"/>
          <w:szCs w:val="24"/>
        </w:rPr>
        <w:t>Daniel Goleman</w:t>
      </w:r>
      <w:r w:rsidR="005D7EC9" w:rsidRPr="00956B82">
        <w:rPr>
          <w:rFonts w:ascii="Times New Roman" w:hAnsi="Times New Roman" w:cs="Times New Roman"/>
          <w:sz w:val="24"/>
          <w:szCs w:val="24"/>
        </w:rPr>
        <w:t>, a</w:t>
      </w:r>
      <w:r w:rsidRPr="00956B82">
        <w:rPr>
          <w:rFonts w:ascii="Times New Roman" w:hAnsi="Times New Roman" w:cs="Times New Roman"/>
          <w:sz w:val="24"/>
          <w:szCs w:val="24"/>
        </w:rPr>
        <w:t>l incluir una actividad de identificación de emociones, los estudiantes tienen la oportunidad de explorar y comprender sus propias emociones, lo que les ayuda a desarrollar una mayor autoconciencia emocional.</w:t>
      </w:r>
    </w:p>
    <w:p w14:paraId="34C0D08E" w14:textId="4030F736" w:rsidR="00E028F7" w:rsidRPr="00956B82" w:rsidRDefault="00E028F7" w:rsidP="00956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B82">
        <w:rPr>
          <w:rFonts w:ascii="Times New Roman" w:hAnsi="Times New Roman" w:cs="Times New Roman"/>
          <w:sz w:val="24"/>
          <w:szCs w:val="24"/>
        </w:rPr>
        <w:t xml:space="preserve">Además, la identificación de emociones también fomenta la empatía y la comprensión hacia los demás. </w:t>
      </w:r>
      <w:r w:rsidRPr="00F7776E">
        <w:rPr>
          <w:rFonts w:ascii="Times New Roman" w:hAnsi="Times New Roman" w:cs="Times New Roman"/>
          <w:b/>
          <w:bCs/>
          <w:sz w:val="24"/>
          <w:szCs w:val="24"/>
        </w:rPr>
        <w:t xml:space="preserve">John </w:t>
      </w:r>
      <w:proofErr w:type="spellStart"/>
      <w:r w:rsidRPr="00F7776E">
        <w:rPr>
          <w:rFonts w:ascii="Times New Roman" w:hAnsi="Times New Roman" w:cs="Times New Roman"/>
          <w:b/>
          <w:bCs/>
          <w:sz w:val="24"/>
          <w:szCs w:val="24"/>
        </w:rPr>
        <w:t>Gottman</w:t>
      </w:r>
      <w:proofErr w:type="spellEnd"/>
      <w:r w:rsidRPr="00956B82">
        <w:rPr>
          <w:rFonts w:ascii="Times New Roman" w:hAnsi="Times New Roman" w:cs="Times New Roman"/>
          <w:sz w:val="24"/>
          <w:szCs w:val="24"/>
        </w:rPr>
        <w:t xml:space="preserve">, experto en relaciones interpersonales, sostiene que la empatía es la base de una comunicación efectiva y de relaciones saludables. </w:t>
      </w:r>
    </w:p>
    <w:p w14:paraId="7B0663A8" w14:textId="446456F6" w:rsidR="00E028F7" w:rsidRPr="00956B82" w:rsidRDefault="00E028F7" w:rsidP="00956B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56B82">
        <w:rPr>
          <w:rFonts w:ascii="Times New Roman" w:hAnsi="Times New Roman" w:cs="Times New Roman"/>
          <w:sz w:val="24"/>
          <w:szCs w:val="24"/>
        </w:rPr>
        <w:t xml:space="preserve">Asimismo, investigaciones en neurociencia han demostrado que las emociones desempeñan un papel crucial en el proceso de aprendizaje. </w:t>
      </w:r>
      <w:r w:rsidRPr="00F7776E">
        <w:rPr>
          <w:rFonts w:ascii="Times New Roman" w:hAnsi="Times New Roman" w:cs="Times New Roman"/>
          <w:b/>
          <w:bCs/>
          <w:sz w:val="24"/>
          <w:szCs w:val="24"/>
        </w:rPr>
        <w:t xml:space="preserve">Antonio </w:t>
      </w:r>
      <w:proofErr w:type="spellStart"/>
      <w:r w:rsidRPr="00F7776E">
        <w:rPr>
          <w:rFonts w:ascii="Times New Roman" w:hAnsi="Times New Roman" w:cs="Times New Roman"/>
          <w:b/>
          <w:bCs/>
          <w:sz w:val="24"/>
          <w:szCs w:val="24"/>
        </w:rPr>
        <w:t>Damasio</w:t>
      </w:r>
      <w:proofErr w:type="spellEnd"/>
      <w:r w:rsidRPr="00956B82">
        <w:rPr>
          <w:rFonts w:ascii="Times New Roman" w:hAnsi="Times New Roman" w:cs="Times New Roman"/>
          <w:sz w:val="24"/>
          <w:szCs w:val="24"/>
        </w:rPr>
        <w:t>, argumenta que las emociones son esenciales para tomar decisiones racionales y para la formación de la memoria. Al incluir una actividad de identificación de emociones, se brinda a los estudiantes la oportunidad de reconocer y regular sus emociones, lo que contribuye a un ambiente de aprendizaje más positivo para el desarrollo cognitivo.</w:t>
      </w:r>
    </w:p>
    <w:p w14:paraId="3040649B" w14:textId="269C1601" w:rsidR="00AA0FEB" w:rsidRDefault="00F05A44" w:rsidP="00AA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0FEB">
        <w:rPr>
          <w:rFonts w:ascii="Times New Roman" w:hAnsi="Times New Roman" w:cs="Times New Roman"/>
          <w:sz w:val="24"/>
          <w:szCs w:val="24"/>
        </w:rPr>
        <w:t>Decidimos aplicar esta actividad con el propósito de que el alumno</w:t>
      </w:r>
      <w:r w:rsidR="00CA5439" w:rsidRPr="00AA0FEB">
        <w:rPr>
          <w:rFonts w:ascii="Times New Roman" w:hAnsi="Times New Roman" w:cs="Times New Roman"/>
          <w:sz w:val="24"/>
          <w:szCs w:val="24"/>
        </w:rPr>
        <w:t xml:space="preserve"> reconozca y </w:t>
      </w:r>
      <w:r w:rsidR="00796EB6" w:rsidRPr="00AA0FEB">
        <w:rPr>
          <w:rFonts w:ascii="Times New Roman" w:hAnsi="Times New Roman" w:cs="Times New Roman"/>
          <w:sz w:val="24"/>
          <w:szCs w:val="24"/>
        </w:rPr>
        <w:t>nombre</w:t>
      </w:r>
      <w:r w:rsidR="00CA5439" w:rsidRPr="00AA0FEB">
        <w:rPr>
          <w:rFonts w:ascii="Times New Roman" w:hAnsi="Times New Roman" w:cs="Times New Roman"/>
          <w:sz w:val="24"/>
          <w:szCs w:val="24"/>
        </w:rPr>
        <w:t xml:space="preserve"> situaciones que le generan alegría seguridad, tristeza, miedo o enojo y expresa lo que siente</w:t>
      </w:r>
      <w:r w:rsidR="00AA0FEB" w:rsidRPr="00AA0FEB">
        <w:rPr>
          <w:rFonts w:ascii="Times New Roman" w:hAnsi="Times New Roman" w:cs="Times New Roman"/>
          <w:sz w:val="24"/>
          <w:szCs w:val="24"/>
        </w:rPr>
        <w:t xml:space="preserve"> la actividad consistía en </w:t>
      </w:r>
      <w:r w:rsidR="00E95444">
        <w:rPr>
          <w:rFonts w:ascii="Times New Roman" w:hAnsi="Times New Roman" w:cs="Times New Roman"/>
          <w:sz w:val="24"/>
          <w:szCs w:val="24"/>
        </w:rPr>
        <w:t>p</w:t>
      </w:r>
      <w:r w:rsidR="00AA0FEB" w:rsidRPr="00AA0FEB">
        <w:rPr>
          <w:rFonts w:ascii="Times New Roman" w:hAnsi="Times New Roman" w:cs="Times New Roman"/>
          <w:sz w:val="24"/>
          <w:szCs w:val="24"/>
        </w:rPr>
        <w:t xml:space="preserve">asar al frente en orden, seleccionando la emoción a interpretar, colocar el abatelenguas en la emoción seleccionada y enseguida interpretar </w:t>
      </w:r>
      <w:r w:rsidR="008D06B8">
        <w:rPr>
          <w:rFonts w:ascii="Times New Roman" w:hAnsi="Times New Roman" w:cs="Times New Roman"/>
          <w:sz w:val="24"/>
          <w:szCs w:val="24"/>
        </w:rPr>
        <w:t xml:space="preserve">por medio de la actuación </w:t>
      </w:r>
      <w:r w:rsidR="00AA0FEB" w:rsidRPr="00AA0FEB">
        <w:rPr>
          <w:rFonts w:ascii="Times New Roman" w:hAnsi="Times New Roman" w:cs="Times New Roman"/>
          <w:sz w:val="24"/>
          <w:szCs w:val="24"/>
        </w:rPr>
        <w:t xml:space="preserve">la emoción </w:t>
      </w:r>
      <w:r w:rsidR="008D06B8">
        <w:rPr>
          <w:rFonts w:ascii="Times New Roman" w:hAnsi="Times New Roman" w:cs="Times New Roman"/>
          <w:sz w:val="24"/>
          <w:szCs w:val="24"/>
        </w:rPr>
        <w:t xml:space="preserve">seleccionada </w:t>
      </w:r>
      <w:r w:rsidR="00AA0FEB" w:rsidRPr="00AA0FEB">
        <w:rPr>
          <w:rFonts w:ascii="Times New Roman" w:hAnsi="Times New Roman" w:cs="Times New Roman"/>
          <w:sz w:val="24"/>
          <w:szCs w:val="24"/>
        </w:rPr>
        <w:t>según su experiencia.</w:t>
      </w:r>
    </w:p>
    <w:p w14:paraId="22670B0C" w14:textId="3C3DDC5C" w:rsidR="002C4869" w:rsidRPr="00AA0FEB" w:rsidRDefault="002C4869" w:rsidP="00AA0FE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C4869">
        <w:rPr>
          <w:rFonts w:ascii="Times New Roman" w:hAnsi="Times New Roman" w:cs="Times New Roman"/>
          <w:b/>
          <w:bCs/>
          <w:sz w:val="24"/>
          <w:szCs w:val="24"/>
        </w:rPr>
        <w:t>Brackett</w:t>
      </w:r>
      <w:proofErr w:type="spellEnd"/>
      <w:r w:rsidRPr="002C4869">
        <w:rPr>
          <w:rFonts w:ascii="Times New Roman" w:hAnsi="Times New Roman" w:cs="Times New Roman"/>
          <w:b/>
          <w:bCs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4869">
        <w:rPr>
          <w:rFonts w:ascii="Times New Roman" w:hAnsi="Times New Roman" w:cs="Times New Roman"/>
          <w:sz w:val="24"/>
          <w:szCs w:val="24"/>
        </w:rPr>
        <w:t>uno de los líderes en el campo de la inteligencia emocional. Sugiere que la identificación de emociones debe ser enseñada activamente en las escuelas para ayudar a los estudiantes a comprender y regular sus emociones. Propone estrategias prácticas, como el uso de un "vocabulario emocional" y la implementación de rutinas de chequeo emocional, para fomentar la identificación y expresión emocional saludable.</w:t>
      </w:r>
    </w:p>
    <w:p w14:paraId="7C97D0D1" w14:textId="77777777" w:rsidR="00FD2F80" w:rsidRPr="0046750D" w:rsidRDefault="00FD2F80" w:rsidP="00FD2F80">
      <w:pPr>
        <w:rPr>
          <w:b/>
          <w:sz w:val="32"/>
          <w:szCs w:val="32"/>
        </w:rPr>
      </w:pPr>
      <w:r w:rsidRPr="0046750D">
        <w:rPr>
          <w:b/>
          <w:noProof/>
          <w:sz w:val="32"/>
          <w:szCs w:val="32"/>
          <w:lang w:eastAsia="es-MX"/>
        </w:rPr>
        <w:lastRenderedPageBreak/>
        <w:drawing>
          <wp:anchor distT="0" distB="0" distL="114300" distR="114300" simplePos="0" relativeHeight="251659264" behindDoc="0" locked="0" layoutInCell="1" allowOverlap="1" wp14:anchorId="76258F43" wp14:editId="19F5E545">
            <wp:simplePos x="1076325" y="895350"/>
            <wp:positionH relativeFrom="column">
              <wp:align>left</wp:align>
            </wp:positionH>
            <wp:positionV relativeFrom="paragraph">
              <wp:align>top</wp:align>
            </wp:positionV>
            <wp:extent cx="1314450" cy="10477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047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46750D">
        <w:rPr>
          <w:b/>
          <w:sz w:val="32"/>
          <w:szCs w:val="32"/>
        </w:rPr>
        <w:t>ESCUELA NORMAL DE EDUCACIÓN PREESCOLAR</w:t>
      </w:r>
    </w:p>
    <w:p w14:paraId="242B73FB" w14:textId="1E6E1200" w:rsidR="00FD2F80" w:rsidRDefault="00FD2F80" w:rsidP="00EB5191">
      <w:pPr>
        <w:jc w:val="center"/>
        <w:rPr>
          <w:sz w:val="28"/>
          <w:szCs w:val="28"/>
        </w:rPr>
      </w:pPr>
      <w:r w:rsidRPr="0046750D">
        <w:rPr>
          <w:sz w:val="28"/>
          <w:szCs w:val="28"/>
        </w:rPr>
        <w:t>“</w:t>
      </w:r>
      <w:r>
        <w:rPr>
          <w:sz w:val="28"/>
          <w:szCs w:val="28"/>
        </w:rPr>
        <w:t>Neuroeducación, desarrollo emocional y aprendizaje en la primera infancia”</w:t>
      </w:r>
    </w:p>
    <w:tbl>
      <w:tblPr>
        <w:tblStyle w:val="Tablaconcuadrcula"/>
        <w:tblpPr w:leftFromText="141" w:rightFromText="141" w:vertAnchor="text" w:horzAnchor="margin" w:tblpY="71"/>
        <w:tblW w:w="9209" w:type="dxa"/>
        <w:tblLook w:val="04A0" w:firstRow="1" w:lastRow="0" w:firstColumn="1" w:lastColumn="0" w:noHBand="0" w:noVBand="1"/>
      </w:tblPr>
      <w:tblGrid>
        <w:gridCol w:w="6060"/>
        <w:gridCol w:w="881"/>
        <w:gridCol w:w="2268"/>
      </w:tblGrid>
      <w:tr w:rsidR="00FD2F80" w14:paraId="3F08F543" w14:textId="77777777" w:rsidTr="00636CEB">
        <w:trPr>
          <w:trHeight w:val="417"/>
        </w:trPr>
        <w:tc>
          <w:tcPr>
            <w:tcW w:w="9209" w:type="dxa"/>
            <w:gridSpan w:val="3"/>
          </w:tcPr>
          <w:p w14:paraId="320D3076" w14:textId="6AF970DE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Nombre de la actividad: El </w:t>
            </w:r>
            <w:r w:rsidR="00647E78">
              <w:rPr>
                <w:sz w:val="24"/>
                <w:szCs w:val="24"/>
              </w:rPr>
              <w:t>monstruo</w:t>
            </w:r>
            <w:r>
              <w:rPr>
                <w:sz w:val="24"/>
                <w:szCs w:val="24"/>
              </w:rPr>
              <w:t xml:space="preserve"> de las emociones </w:t>
            </w:r>
          </w:p>
        </w:tc>
      </w:tr>
      <w:tr w:rsidR="00FD2F80" w14:paraId="752015CE" w14:textId="77777777" w:rsidTr="00636CEB">
        <w:trPr>
          <w:trHeight w:val="424"/>
        </w:trPr>
        <w:tc>
          <w:tcPr>
            <w:tcW w:w="6941" w:type="dxa"/>
            <w:gridSpan w:val="2"/>
          </w:tcPr>
          <w:p w14:paraId="55B5CF60" w14:textId="77777777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Jardín de Niños “Lucio Blanco”</w:t>
            </w:r>
          </w:p>
        </w:tc>
        <w:tc>
          <w:tcPr>
            <w:tcW w:w="2268" w:type="dxa"/>
          </w:tcPr>
          <w:p w14:paraId="3AE16D04" w14:textId="77777777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Grado: 3ro</w:t>
            </w:r>
          </w:p>
        </w:tc>
      </w:tr>
      <w:tr w:rsidR="00FD2F80" w14:paraId="4CF51AF3" w14:textId="77777777" w:rsidTr="00636CEB">
        <w:trPr>
          <w:trHeight w:val="416"/>
        </w:trPr>
        <w:tc>
          <w:tcPr>
            <w:tcW w:w="9209" w:type="dxa"/>
            <w:gridSpan w:val="3"/>
          </w:tcPr>
          <w:p w14:paraId="6AF17A7E" w14:textId="77777777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1: Autorregulación </w:t>
            </w:r>
          </w:p>
        </w:tc>
      </w:tr>
      <w:tr w:rsidR="00FD2F80" w14:paraId="1364A68E" w14:textId="77777777" w:rsidTr="00636CEB">
        <w:trPr>
          <w:trHeight w:val="408"/>
        </w:trPr>
        <w:tc>
          <w:tcPr>
            <w:tcW w:w="9209" w:type="dxa"/>
            <w:gridSpan w:val="3"/>
          </w:tcPr>
          <w:p w14:paraId="7217BAC2" w14:textId="77777777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Organizador curricular 2: Expresión de las emociones </w:t>
            </w:r>
          </w:p>
        </w:tc>
      </w:tr>
      <w:tr w:rsidR="00FD2F80" w14:paraId="5635CAFA" w14:textId="77777777" w:rsidTr="00636CEB">
        <w:trPr>
          <w:trHeight w:val="698"/>
        </w:trPr>
        <w:tc>
          <w:tcPr>
            <w:tcW w:w="6060" w:type="dxa"/>
          </w:tcPr>
          <w:p w14:paraId="175655A7" w14:textId="77777777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Aprendizaje esperado: Reconoce y nombra situaciones que le generan alegría seguridad, tristeza, miedo o enojo y expresa lo que siente </w:t>
            </w:r>
          </w:p>
        </w:tc>
        <w:tc>
          <w:tcPr>
            <w:tcW w:w="3149" w:type="dxa"/>
            <w:gridSpan w:val="2"/>
          </w:tcPr>
          <w:p w14:paraId="6620A6C1" w14:textId="77777777" w:rsidR="00FD2F80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Duración de la Actividad: 15 minutos</w:t>
            </w:r>
          </w:p>
          <w:p w14:paraId="0DAA3812" w14:textId="77777777" w:rsidR="00FD2F80" w:rsidRPr="0046750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FD2F80" w14:paraId="568FB15B" w14:textId="77777777" w:rsidTr="00636CEB">
        <w:trPr>
          <w:trHeight w:val="4393"/>
        </w:trPr>
        <w:tc>
          <w:tcPr>
            <w:tcW w:w="9209" w:type="dxa"/>
            <w:gridSpan w:val="3"/>
          </w:tcPr>
          <w:p w14:paraId="68B8BAC0" w14:textId="77777777" w:rsidR="00FD2F80" w:rsidRDefault="00FD2F80" w:rsidP="00636CEB">
            <w:pPr>
              <w:jc w:val="both"/>
              <w:rPr>
                <w:sz w:val="24"/>
                <w:szCs w:val="24"/>
              </w:rPr>
            </w:pPr>
          </w:p>
          <w:p w14:paraId="11E1411A" w14:textId="77777777" w:rsidR="00FD2F80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 de la Actividad</w:t>
            </w:r>
          </w:p>
          <w:p w14:paraId="098B44C3" w14:textId="28B03F86" w:rsidR="00FD2F80" w:rsidRDefault="00FD2F80" w:rsidP="00FD2F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Inicio: Explicar la actividad a los niños, mostrando el material brindando y </w:t>
            </w:r>
            <w:r w:rsidR="00647E78">
              <w:rPr>
                <w:sz w:val="24"/>
                <w:szCs w:val="24"/>
              </w:rPr>
              <w:t>cuál</w:t>
            </w:r>
            <w:r>
              <w:rPr>
                <w:sz w:val="24"/>
                <w:szCs w:val="24"/>
              </w:rPr>
              <w:t xml:space="preserve"> será </w:t>
            </w:r>
            <w:r w:rsidR="00647E78">
              <w:rPr>
                <w:sz w:val="24"/>
                <w:szCs w:val="24"/>
              </w:rPr>
              <w:t>la dinámica para trabajar</w:t>
            </w:r>
            <w:r>
              <w:rPr>
                <w:sz w:val="24"/>
                <w:szCs w:val="24"/>
              </w:rPr>
              <w:t>.</w:t>
            </w:r>
          </w:p>
          <w:p w14:paraId="3ED996CD" w14:textId="77777777" w:rsidR="00FD2F80" w:rsidRDefault="00FD2F80" w:rsidP="00FD2F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Desarrollo: Pasar al frente en orden, seleccionando la emoción a interpretar, colocar el abatelenguas en la emoción seleccionada y enseguida interpretar la emoción según su experiencia.</w:t>
            </w:r>
          </w:p>
          <w:p w14:paraId="3C7B0586" w14:textId="77777777" w:rsidR="00FD2F80" w:rsidRPr="00593F35" w:rsidRDefault="00FD2F80" w:rsidP="00FD2F8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Cierre: Concluir la actividad expresando cada una de las emociones grupalmente y responder a las siguientes preguntas: “¿Qué les pareció la actividad?, ¿Qué aprendieron de la actividad? Y ¿Qué sintieron al expresarse delante de sus demás compañeros?</w:t>
            </w:r>
          </w:p>
        </w:tc>
      </w:tr>
      <w:tr w:rsidR="00FD2F80" w14:paraId="681F2C8A" w14:textId="77777777" w:rsidTr="00636CEB">
        <w:trPr>
          <w:trHeight w:val="1121"/>
        </w:trPr>
        <w:tc>
          <w:tcPr>
            <w:tcW w:w="9209" w:type="dxa"/>
            <w:gridSpan w:val="3"/>
          </w:tcPr>
          <w:p w14:paraId="6193DB6E" w14:textId="77777777" w:rsidR="00FD2F80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Organización: Grupal</w:t>
            </w:r>
          </w:p>
          <w:p w14:paraId="0055EFF8" w14:textId="77777777" w:rsidR="00FD2F80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Material: Abatelenguas, “</w:t>
            </w:r>
            <w:proofErr w:type="spellStart"/>
            <w:r>
              <w:rPr>
                <w:sz w:val="24"/>
                <w:szCs w:val="24"/>
              </w:rPr>
              <w:t>emocionometro</w:t>
            </w:r>
            <w:proofErr w:type="spellEnd"/>
            <w:r>
              <w:rPr>
                <w:sz w:val="24"/>
                <w:szCs w:val="24"/>
              </w:rPr>
              <w:t xml:space="preserve">”, conclusiones </w:t>
            </w:r>
          </w:p>
          <w:p w14:paraId="7BE3AADF" w14:textId="77777777" w:rsidR="00FD2F80" w:rsidRPr="00FE096D" w:rsidRDefault="00FD2F80" w:rsidP="00636CE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Espacio: Dentro del aula </w:t>
            </w:r>
          </w:p>
        </w:tc>
      </w:tr>
      <w:tr w:rsidR="00FD2F80" w14:paraId="0B67D637" w14:textId="77777777" w:rsidTr="00636CEB">
        <w:trPr>
          <w:trHeight w:val="845"/>
        </w:trPr>
        <w:tc>
          <w:tcPr>
            <w:tcW w:w="9209" w:type="dxa"/>
            <w:gridSpan w:val="3"/>
          </w:tcPr>
          <w:p w14:paraId="0C763339" w14:textId="16F60A80" w:rsidR="0027568E" w:rsidRDefault="00FD2F80" w:rsidP="0027568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Evaluación: </w:t>
            </w:r>
            <w:r w:rsidR="00F93DD4">
              <w:rPr>
                <w:sz w:val="24"/>
                <w:szCs w:val="24"/>
              </w:rPr>
              <w:t xml:space="preserve">Esta actividad se </w:t>
            </w:r>
            <w:r w:rsidR="001E7E79">
              <w:rPr>
                <w:sz w:val="24"/>
                <w:szCs w:val="24"/>
              </w:rPr>
              <w:t>evaluó</w:t>
            </w:r>
            <w:r w:rsidR="00F93DD4">
              <w:rPr>
                <w:sz w:val="24"/>
                <w:szCs w:val="24"/>
              </w:rPr>
              <w:t xml:space="preserve"> en base a los resultados obtenidos de la actividad por medio de las preguntas detonadoras realizadas a lo largo de la misma. </w:t>
            </w:r>
          </w:p>
          <w:p w14:paraId="0EFC9835" w14:textId="3C1E93E7" w:rsidR="0027568E" w:rsidRPr="00FE096D" w:rsidRDefault="0027568E" w:rsidP="0027568E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 </w:t>
            </w:r>
            <w:r w:rsidR="00A125F1">
              <w:rPr>
                <w:sz w:val="24"/>
                <w:szCs w:val="24"/>
              </w:rPr>
              <w:t xml:space="preserve">observo que </w:t>
            </w:r>
            <w:r>
              <w:rPr>
                <w:sz w:val="24"/>
                <w:szCs w:val="24"/>
              </w:rPr>
              <w:t>los niños saben identificar emociones y su comportamiento con cada emoción</w:t>
            </w:r>
            <w:r w:rsidR="005869AA">
              <w:rPr>
                <w:sz w:val="24"/>
                <w:szCs w:val="24"/>
              </w:rPr>
              <w:t xml:space="preserve"> es adecuado.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</w:tbl>
    <w:p w14:paraId="6B0BF2E1" w14:textId="403486AF" w:rsidR="0060564E" w:rsidRDefault="0060564E" w:rsidP="00844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 acuerdo con el</w:t>
      </w:r>
      <w:r w:rsidR="00844E31">
        <w:rPr>
          <w:rFonts w:ascii="Times New Roman" w:hAnsi="Times New Roman" w:cs="Times New Roman"/>
          <w:sz w:val="24"/>
          <w:szCs w:val="24"/>
        </w:rPr>
        <w:t xml:space="preserve"> listado de orientaciones del libro “aprendizajes clave”, </w:t>
      </w:r>
      <w:r w:rsidR="00F12C79">
        <w:rPr>
          <w:rFonts w:ascii="Times New Roman" w:hAnsi="Times New Roman" w:cs="Times New Roman"/>
          <w:sz w:val="24"/>
          <w:szCs w:val="24"/>
        </w:rPr>
        <w:t xml:space="preserve">considero que en base a mi actividad se aplicaron </w:t>
      </w:r>
      <w:r>
        <w:rPr>
          <w:rFonts w:ascii="Times New Roman" w:hAnsi="Times New Roman" w:cs="Times New Roman"/>
          <w:sz w:val="24"/>
          <w:szCs w:val="24"/>
        </w:rPr>
        <w:t>las siguientes orientaciones:</w:t>
      </w:r>
    </w:p>
    <w:p w14:paraId="2483CBAD" w14:textId="721DE6D6" w:rsidR="0060564E" w:rsidRPr="00AC70C8" w:rsidRDefault="00AC70C8" w:rsidP="00844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C9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665883" w:rsidRPr="00E71C9D">
        <w:rPr>
          <w:rFonts w:ascii="Times New Roman" w:hAnsi="Times New Roman" w:cs="Times New Roman"/>
          <w:b/>
          <w:bCs/>
          <w:sz w:val="24"/>
          <w:szCs w:val="24"/>
        </w:rPr>
        <w:t>a autorrealización</w:t>
      </w:r>
      <w:r w:rsidR="0060564E" w:rsidRPr="00AC70C8">
        <w:rPr>
          <w:rFonts w:ascii="Times New Roman" w:hAnsi="Times New Roman" w:cs="Times New Roman"/>
          <w:sz w:val="24"/>
          <w:szCs w:val="24"/>
        </w:rPr>
        <w:t>:</w:t>
      </w:r>
      <w:r w:rsidR="00D46CD8" w:rsidRPr="00AC70C8">
        <w:rPr>
          <w:rFonts w:ascii="Times New Roman" w:hAnsi="Times New Roman" w:cs="Times New Roman"/>
          <w:sz w:val="24"/>
          <w:szCs w:val="24"/>
        </w:rPr>
        <w:t xml:space="preserve"> </w:t>
      </w:r>
      <w:r w:rsidR="00F332C7">
        <w:rPr>
          <w:rFonts w:ascii="Times New Roman" w:hAnsi="Times New Roman" w:cs="Times New Roman"/>
          <w:sz w:val="24"/>
          <w:szCs w:val="24"/>
        </w:rPr>
        <w:t>E</w:t>
      </w:r>
      <w:r w:rsidR="00D46CD8" w:rsidRPr="00AC70C8">
        <w:rPr>
          <w:rFonts w:ascii="Times New Roman" w:hAnsi="Times New Roman" w:cs="Times New Roman"/>
          <w:sz w:val="24"/>
          <w:szCs w:val="24"/>
        </w:rPr>
        <w:t>n esta orientación se reconocen emociones, se comparten con otros sus gustos, disgustos y emociones, se habla sobre cómo sus palabras y acciones pueden tener un efecto positivo o negativo en ellos mismos y en otros y se aprende a esperar su turno en diversos tipos de actividades y juegos.</w:t>
      </w:r>
    </w:p>
    <w:p w14:paraId="7B73FC1D" w14:textId="57FC239D" w:rsidR="0060564E" w:rsidRPr="00AC70C8" w:rsidRDefault="00AC70C8" w:rsidP="00844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C9D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="005258D6" w:rsidRPr="00E71C9D">
        <w:rPr>
          <w:rFonts w:ascii="Times New Roman" w:hAnsi="Times New Roman" w:cs="Times New Roman"/>
          <w:b/>
          <w:bCs/>
          <w:sz w:val="24"/>
          <w:szCs w:val="24"/>
        </w:rPr>
        <w:t>l autoconocimiento</w:t>
      </w:r>
      <w:r w:rsidR="0060564E" w:rsidRPr="00E71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46CD8" w:rsidRPr="00AC70C8">
        <w:rPr>
          <w:rFonts w:ascii="Times New Roman" w:hAnsi="Times New Roman" w:cs="Times New Roman"/>
          <w:sz w:val="24"/>
          <w:szCs w:val="24"/>
        </w:rPr>
        <w:t xml:space="preserve"> En esta orientación </w:t>
      </w:r>
      <w:r w:rsidR="00C14D9D" w:rsidRPr="00AC70C8">
        <w:rPr>
          <w:rFonts w:ascii="Times New Roman" w:hAnsi="Times New Roman" w:cs="Times New Roman"/>
          <w:sz w:val="24"/>
          <w:szCs w:val="24"/>
        </w:rPr>
        <w:t>se busca que los niños identifiquen sus cualidades,</w:t>
      </w:r>
      <w:r w:rsidR="00F11219" w:rsidRPr="00AC70C8">
        <w:rPr>
          <w:rFonts w:ascii="Times New Roman" w:hAnsi="Times New Roman" w:cs="Times New Roman"/>
          <w:sz w:val="24"/>
          <w:szCs w:val="24"/>
        </w:rPr>
        <w:t xml:space="preserve"> gustos</w:t>
      </w:r>
      <w:r w:rsidR="00E532AC" w:rsidRPr="00AC70C8">
        <w:rPr>
          <w:rFonts w:ascii="Times New Roman" w:hAnsi="Times New Roman" w:cs="Times New Roman"/>
          <w:sz w:val="24"/>
          <w:szCs w:val="24"/>
        </w:rPr>
        <w:t>,</w:t>
      </w:r>
      <w:r w:rsidR="00F11219" w:rsidRPr="00AC70C8">
        <w:rPr>
          <w:rFonts w:ascii="Times New Roman" w:hAnsi="Times New Roman" w:cs="Times New Roman"/>
          <w:sz w:val="24"/>
          <w:szCs w:val="24"/>
        </w:rPr>
        <w:t xml:space="preserve"> necesidades</w:t>
      </w:r>
      <w:r w:rsidR="00E532AC" w:rsidRPr="00AC70C8">
        <w:rPr>
          <w:rFonts w:ascii="Times New Roman" w:hAnsi="Times New Roman" w:cs="Times New Roman"/>
          <w:sz w:val="24"/>
          <w:szCs w:val="24"/>
        </w:rPr>
        <w:t xml:space="preserve"> y alentar su perseverancia</w:t>
      </w:r>
      <w:r w:rsidR="00F11219" w:rsidRPr="00AC70C8">
        <w:rPr>
          <w:rFonts w:ascii="Times New Roman" w:hAnsi="Times New Roman" w:cs="Times New Roman"/>
          <w:sz w:val="24"/>
          <w:szCs w:val="24"/>
        </w:rPr>
        <w:t xml:space="preserve"> </w:t>
      </w:r>
      <w:r w:rsidR="002558F8" w:rsidRPr="00AC70C8">
        <w:rPr>
          <w:rFonts w:ascii="Times New Roman" w:hAnsi="Times New Roman" w:cs="Times New Roman"/>
          <w:sz w:val="24"/>
          <w:szCs w:val="24"/>
        </w:rPr>
        <w:t xml:space="preserve">ya que al reconocer que cada uno es capaz de resolver situaciones contribuirá al desarrollo de su confianza, seguridad y autonomía, y </w:t>
      </w:r>
      <w:r w:rsidR="00E532AC" w:rsidRPr="00AC70C8">
        <w:rPr>
          <w:rFonts w:ascii="Times New Roman" w:hAnsi="Times New Roman" w:cs="Times New Roman"/>
          <w:sz w:val="24"/>
          <w:szCs w:val="24"/>
        </w:rPr>
        <w:t>así</w:t>
      </w:r>
      <w:r w:rsidR="002558F8" w:rsidRPr="00AC70C8">
        <w:rPr>
          <w:rFonts w:ascii="Times New Roman" w:hAnsi="Times New Roman" w:cs="Times New Roman"/>
          <w:sz w:val="24"/>
          <w:szCs w:val="24"/>
        </w:rPr>
        <w:t xml:space="preserve"> formar un concepto positivo de sí mismos</w:t>
      </w:r>
      <w:r w:rsidR="008A3A75">
        <w:rPr>
          <w:rFonts w:ascii="Times New Roman" w:hAnsi="Times New Roman" w:cs="Times New Roman"/>
          <w:sz w:val="24"/>
          <w:szCs w:val="24"/>
        </w:rPr>
        <w:t>.</w:t>
      </w:r>
    </w:p>
    <w:p w14:paraId="0BFA9107" w14:textId="3488A45A" w:rsidR="00956B82" w:rsidRDefault="00AC70C8" w:rsidP="00844E3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71C9D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="005258D6" w:rsidRPr="00E71C9D">
        <w:rPr>
          <w:rFonts w:ascii="Times New Roman" w:hAnsi="Times New Roman" w:cs="Times New Roman"/>
          <w:b/>
          <w:bCs/>
          <w:sz w:val="24"/>
          <w:szCs w:val="24"/>
        </w:rPr>
        <w:t>a colaboración</w:t>
      </w:r>
      <w:r w:rsidR="00092CEF" w:rsidRPr="00E71C9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92CEF" w:rsidRPr="00AC70C8">
        <w:rPr>
          <w:rFonts w:ascii="Times New Roman" w:hAnsi="Times New Roman" w:cs="Times New Roman"/>
          <w:sz w:val="24"/>
          <w:szCs w:val="24"/>
        </w:rPr>
        <w:t xml:space="preserve"> </w:t>
      </w:r>
      <w:r w:rsidR="00F332C7">
        <w:rPr>
          <w:rFonts w:ascii="Times New Roman" w:hAnsi="Times New Roman" w:cs="Times New Roman"/>
          <w:sz w:val="24"/>
          <w:szCs w:val="24"/>
        </w:rPr>
        <w:t>E</w:t>
      </w:r>
      <w:r w:rsidR="00092CEF" w:rsidRPr="00AC70C8">
        <w:rPr>
          <w:rFonts w:ascii="Times New Roman" w:hAnsi="Times New Roman" w:cs="Times New Roman"/>
          <w:sz w:val="24"/>
          <w:szCs w:val="24"/>
        </w:rPr>
        <w:t xml:space="preserve">sta orientación busca compartir experiencias personales mediante palabras, gestos y acciones, </w:t>
      </w:r>
      <w:r w:rsidRPr="00AC70C8">
        <w:rPr>
          <w:rFonts w:ascii="Times New Roman" w:hAnsi="Times New Roman" w:cs="Times New Roman"/>
          <w:sz w:val="24"/>
          <w:szCs w:val="24"/>
        </w:rPr>
        <w:t>así</w:t>
      </w:r>
      <w:r w:rsidR="00092CEF" w:rsidRPr="00AC70C8">
        <w:rPr>
          <w:rFonts w:ascii="Times New Roman" w:hAnsi="Times New Roman" w:cs="Times New Roman"/>
          <w:sz w:val="24"/>
          <w:szCs w:val="24"/>
        </w:rPr>
        <w:t xml:space="preserve"> como se </w:t>
      </w:r>
      <w:r w:rsidRPr="00AC70C8">
        <w:rPr>
          <w:rFonts w:ascii="Times New Roman" w:hAnsi="Times New Roman" w:cs="Times New Roman"/>
          <w:sz w:val="24"/>
          <w:szCs w:val="24"/>
        </w:rPr>
        <w:t>realizó</w:t>
      </w:r>
      <w:r w:rsidR="00092CEF" w:rsidRPr="00AC70C8">
        <w:rPr>
          <w:rFonts w:ascii="Times New Roman" w:hAnsi="Times New Roman" w:cs="Times New Roman"/>
          <w:sz w:val="24"/>
          <w:szCs w:val="24"/>
        </w:rPr>
        <w:t xml:space="preserve"> en la actividad, cada uno de ellos compartió un poco </w:t>
      </w:r>
      <w:r w:rsidRPr="00AC70C8">
        <w:rPr>
          <w:rFonts w:ascii="Times New Roman" w:hAnsi="Times New Roman" w:cs="Times New Roman"/>
          <w:sz w:val="24"/>
          <w:szCs w:val="24"/>
        </w:rPr>
        <w:t>de como manifiestan sus emociones mediante gestos y acciones.</w:t>
      </w:r>
    </w:p>
    <w:p w14:paraId="7C4B1756" w14:textId="03C6C1CB" w:rsidR="00956B82" w:rsidRPr="00FC18BB" w:rsidRDefault="00AC70C8" w:rsidP="00FC1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Estas tres orientaciones considero que van muy de la mano con la actividad aplicada</w:t>
      </w:r>
      <w:r w:rsidR="008A3A75">
        <w:rPr>
          <w:rFonts w:ascii="Times New Roman" w:hAnsi="Times New Roman" w:cs="Times New Roman"/>
          <w:sz w:val="24"/>
          <w:szCs w:val="24"/>
        </w:rPr>
        <w:t xml:space="preserve">, ya que, el autoconocimiento permite </w:t>
      </w:r>
      <w:r w:rsidR="00F332C7">
        <w:rPr>
          <w:rFonts w:ascii="Times New Roman" w:hAnsi="Times New Roman" w:cs="Times New Roman"/>
          <w:sz w:val="24"/>
          <w:szCs w:val="24"/>
        </w:rPr>
        <w:t>conocernos a nosotros mismos, saber de que somos capaces y de esa manera nos ayudara a regular nuestras emociones, la autorrealización</w:t>
      </w:r>
      <w:r w:rsidR="008A3A75">
        <w:rPr>
          <w:rFonts w:ascii="Times New Roman" w:hAnsi="Times New Roman" w:cs="Times New Roman"/>
          <w:sz w:val="24"/>
          <w:szCs w:val="24"/>
        </w:rPr>
        <w:t xml:space="preserve"> </w:t>
      </w:r>
      <w:r w:rsidR="00FC18BB">
        <w:rPr>
          <w:rFonts w:ascii="Times New Roman" w:hAnsi="Times New Roman" w:cs="Times New Roman"/>
          <w:sz w:val="24"/>
          <w:szCs w:val="24"/>
        </w:rPr>
        <w:t>que</w:t>
      </w:r>
      <w:r w:rsidR="00F332C7">
        <w:rPr>
          <w:rFonts w:ascii="Times New Roman" w:hAnsi="Times New Roman" w:cs="Times New Roman"/>
          <w:sz w:val="24"/>
          <w:szCs w:val="24"/>
        </w:rPr>
        <w:t xml:space="preserve"> nos permite reconocer nuestras emociones y compartirlas con los demás</w:t>
      </w:r>
      <w:r w:rsidR="00FC18BB">
        <w:rPr>
          <w:rFonts w:ascii="Times New Roman" w:hAnsi="Times New Roman" w:cs="Times New Roman"/>
          <w:sz w:val="24"/>
          <w:szCs w:val="24"/>
        </w:rPr>
        <w:t xml:space="preserve"> y</w:t>
      </w:r>
      <w:r w:rsidR="00F332C7">
        <w:rPr>
          <w:rFonts w:ascii="Times New Roman" w:hAnsi="Times New Roman" w:cs="Times New Roman"/>
          <w:sz w:val="24"/>
          <w:szCs w:val="24"/>
        </w:rPr>
        <w:t xml:space="preserve"> finalmente la colaboración que nos permite compartir experiencias por medio de palabras, gestos o acciones</w:t>
      </w:r>
      <w:r w:rsidR="00FC18BB">
        <w:rPr>
          <w:rFonts w:ascii="Times New Roman" w:hAnsi="Times New Roman" w:cs="Times New Roman"/>
          <w:sz w:val="24"/>
          <w:szCs w:val="24"/>
        </w:rPr>
        <w:t xml:space="preserve"> tal como se realizo en la actividad. </w:t>
      </w:r>
    </w:p>
    <w:p w14:paraId="18FCAA46" w14:textId="2F7B5117" w:rsidR="00DD7FB5" w:rsidRDefault="00E028F7" w:rsidP="00FC1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18BB">
        <w:rPr>
          <w:rFonts w:ascii="Times New Roman" w:hAnsi="Times New Roman" w:cs="Times New Roman"/>
          <w:sz w:val="24"/>
          <w:szCs w:val="24"/>
        </w:rPr>
        <w:t xml:space="preserve">En </w:t>
      </w:r>
      <w:r w:rsidRPr="00E71C9D">
        <w:rPr>
          <w:rFonts w:ascii="Times New Roman" w:hAnsi="Times New Roman" w:cs="Times New Roman"/>
          <w:b/>
          <w:bCs/>
          <w:sz w:val="24"/>
          <w:szCs w:val="24"/>
        </w:rPr>
        <w:t>conclusión</w:t>
      </w:r>
      <w:r w:rsidRPr="00FC18BB">
        <w:rPr>
          <w:rFonts w:ascii="Times New Roman" w:hAnsi="Times New Roman" w:cs="Times New Roman"/>
          <w:sz w:val="24"/>
          <w:szCs w:val="24"/>
        </w:rPr>
        <w:t xml:space="preserve">, agregar una actividad de identificación de emociones en los programas educativos es fundamental para el desarrollo emocional de los </w:t>
      </w:r>
      <w:r w:rsidR="00FC18BB">
        <w:rPr>
          <w:rFonts w:ascii="Times New Roman" w:hAnsi="Times New Roman" w:cs="Times New Roman"/>
          <w:sz w:val="24"/>
          <w:szCs w:val="24"/>
        </w:rPr>
        <w:t>niños</w:t>
      </w:r>
      <w:r w:rsidRPr="00FC18BB">
        <w:rPr>
          <w:rFonts w:ascii="Times New Roman" w:hAnsi="Times New Roman" w:cs="Times New Roman"/>
          <w:sz w:val="24"/>
          <w:szCs w:val="24"/>
        </w:rPr>
        <w:t xml:space="preserve">. Autores como Daniel Goleman, John </w:t>
      </w:r>
      <w:proofErr w:type="spellStart"/>
      <w:r w:rsidRPr="00FC18BB">
        <w:rPr>
          <w:rFonts w:ascii="Times New Roman" w:hAnsi="Times New Roman" w:cs="Times New Roman"/>
          <w:sz w:val="24"/>
          <w:szCs w:val="24"/>
        </w:rPr>
        <w:t>Gottman</w:t>
      </w:r>
      <w:proofErr w:type="spellEnd"/>
      <w:r w:rsidRPr="00FC18BB">
        <w:rPr>
          <w:rFonts w:ascii="Times New Roman" w:hAnsi="Times New Roman" w:cs="Times New Roman"/>
          <w:sz w:val="24"/>
          <w:szCs w:val="24"/>
        </w:rPr>
        <w:t xml:space="preserve"> y Antonio </w:t>
      </w:r>
      <w:proofErr w:type="spellStart"/>
      <w:r w:rsidRPr="00FC18BB">
        <w:rPr>
          <w:rFonts w:ascii="Times New Roman" w:hAnsi="Times New Roman" w:cs="Times New Roman"/>
          <w:sz w:val="24"/>
          <w:szCs w:val="24"/>
        </w:rPr>
        <w:t>Damasio</w:t>
      </w:r>
      <w:proofErr w:type="spellEnd"/>
      <w:r w:rsidRPr="00FC18BB">
        <w:rPr>
          <w:rFonts w:ascii="Times New Roman" w:hAnsi="Times New Roman" w:cs="Times New Roman"/>
          <w:sz w:val="24"/>
          <w:szCs w:val="24"/>
        </w:rPr>
        <w:t xml:space="preserve"> respaldan la importancia de esta actividad, argumentando que promueve la inteligencia emocional, la empatía, las habilidades de comunicación y el aprendizaje efectivo. Al proporcionar a los estudiantes las herramientas para identificar y comprender las emociones, se les </w:t>
      </w:r>
      <w:r w:rsidR="00FC18BB">
        <w:rPr>
          <w:rFonts w:ascii="Times New Roman" w:hAnsi="Times New Roman" w:cs="Times New Roman"/>
          <w:sz w:val="24"/>
          <w:szCs w:val="24"/>
        </w:rPr>
        <w:t>enseña</w:t>
      </w:r>
      <w:r w:rsidRPr="00FC18BB">
        <w:rPr>
          <w:rFonts w:ascii="Times New Roman" w:hAnsi="Times New Roman" w:cs="Times New Roman"/>
          <w:sz w:val="24"/>
          <w:szCs w:val="24"/>
        </w:rPr>
        <w:t xml:space="preserve"> </w:t>
      </w:r>
      <w:r w:rsidR="00FC18BB">
        <w:rPr>
          <w:rFonts w:ascii="Times New Roman" w:hAnsi="Times New Roman" w:cs="Times New Roman"/>
          <w:sz w:val="24"/>
          <w:szCs w:val="24"/>
        </w:rPr>
        <w:t>a</w:t>
      </w:r>
      <w:r w:rsidRPr="00FC18BB">
        <w:rPr>
          <w:rFonts w:ascii="Times New Roman" w:hAnsi="Times New Roman" w:cs="Times New Roman"/>
          <w:sz w:val="24"/>
          <w:szCs w:val="24"/>
        </w:rPr>
        <w:t xml:space="preserve"> gestionar de manera saludable sus propias emociones y para relacionarse de manera más positiva con los demás.</w:t>
      </w:r>
    </w:p>
    <w:p w14:paraId="0467E5F0" w14:textId="77777777" w:rsidR="00931FC4" w:rsidRDefault="00931FC4" w:rsidP="00FC1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6DF7B05" w14:textId="77777777" w:rsidR="00931FC4" w:rsidRDefault="00931FC4" w:rsidP="00FC18B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C6962D3" w14:textId="73321E0B" w:rsidR="00931FC4" w:rsidRDefault="00931FC4" w:rsidP="00FC1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31FC4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</w:t>
      </w:r>
      <w:r>
        <w:rPr>
          <w:rFonts w:ascii="Times New Roman" w:hAnsi="Times New Roman" w:cs="Times New Roman"/>
          <w:b/>
          <w:bCs/>
          <w:sz w:val="24"/>
          <w:szCs w:val="24"/>
        </w:rPr>
        <w:t>ER</w:t>
      </w:r>
      <w:r w:rsidRPr="00931FC4">
        <w:rPr>
          <w:rFonts w:ascii="Times New Roman" w:hAnsi="Times New Roman" w:cs="Times New Roman"/>
          <w:b/>
          <w:bCs/>
          <w:sz w:val="24"/>
          <w:szCs w:val="24"/>
        </w:rPr>
        <w:t xml:space="preserve">ENCIAS BIBLIOGRAFÍCAS: </w:t>
      </w:r>
    </w:p>
    <w:p w14:paraId="47476304" w14:textId="03FA5C24" w:rsidR="00583F18" w:rsidRPr="00E41CBA" w:rsidRDefault="00583F18" w:rsidP="00583F18">
      <w:pPr>
        <w:pStyle w:val="NormalWeb"/>
        <w:spacing w:after="0" w:afterAutospacing="0" w:line="480" w:lineRule="auto"/>
        <w:ind w:left="720" w:hanging="720"/>
        <w:rPr>
          <w:rFonts w:ascii="Georgia" w:hAnsi="Georgia"/>
          <w:sz w:val="20"/>
          <w:szCs w:val="20"/>
          <w:lang w:val="en-US"/>
        </w:rPr>
      </w:pPr>
      <w:r w:rsidRPr="00A872F1">
        <w:rPr>
          <w:rFonts w:ascii="Georgia" w:hAnsi="Georgia"/>
          <w:i/>
          <w:iCs/>
          <w:sz w:val="20"/>
          <w:szCs w:val="20"/>
        </w:rPr>
        <w:t xml:space="preserve">EDUCACIÓN PREESCOLAR APRENDIZAJES CL LAVE. </w:t>
      </w:r>
      <w:r w:rsidRPr="00E41CBA">
        <w:rPr>
          <w:rFonts w:ascii="Georgia" w:hAnsi="Georgia"/>
          <w:sz w:val="20"/>
          <w:szCs w:val="20"/>
          <w:lang w:val="en-US"/>
        </w:rPr>
        <w:t xml:space="preserve">(n.d.). </w:t>
      </w:r>
      <w:proofErr w:type="gramStart"/>
      <w:r w:rsidRPr="00E41CBA">
        <w:rPr>
          <w:rFonts w:ascii="Georgia" w:hAnsi="Georgia"/>
          <w:sz w:val="20"/>
          <w:szCs w:val="20"/>
          <w:lang w:val="en-US"/>
        </w:rPr>
        <w:t>Gob.Mx.</w:t>
      </w:r>
      <w:proofErr w:type="gramEnd"/>
      <w:r w:rsidRPr="00E41CBA">
        <w:rPr>
          <w:rFonts w:ascii="Georgia" w:hAnsi="Georgia"/>
          <w:sz w:val="20"/>
          <w:szCs w:val="20"/>
          <w:lang w:val="en-US"/>
        </w:rPr>
        <w:t xml:space="preserve"> Retrieved June 19, 2023, from</w:t>
      </w:r>
      <w:r w:rsidR="00A872F1" w:rsidRPr="00E41CBA">
        <w:rPr>
          <w:rFonts w:ascii="Georgia" w:hAnsi="Georgia"/>
          <w:sz w:val="20"/>
          <w:szCs w:val="20"/>
          <w:lang w:val="en-US"/>
        </w:rPr>
        <w:t>:</w:t>
      </w:r>
      <w:r w:rsidRPr="00E41CBA">
        <w:rPr>
          <w:rFonts w:ascii="Georgia" w:hAnsi="Georgia"/>
          <w:sz w:val="20"/>
          <w:szCs w:val="20"/>
          <w:lang w:val="en-US"/>
        </w:rPr>
        <w:t xml:space="preserve"> </w:t>
      </w:r>
      <w:r w:rsidR="00000000">
        <w:fldChar w:fldCharType="begin"/>
      </w:r>
      <w:r w:rsidR="00000000" w:rsidRPr="00E41CBA">
        <w:rPr>
          <w:lang w:val="en-US"/>
        </w:rPr>
        <w:instrText>HYPERLINK "https://info-basica.seslp.gob.mx/wp-content/uploads/2022/01/1LpM-Preescolar-DIGITAL.pdf"</w:instrText>
      </w:r>
      <w:r w:rsidR="00000000">
        <w:fldChar w:fldCharType="separate"/>
      </w:r>
      <w:r w:rsidR="00263CB8" w:rsidRPr="00E41CBA">
        <w:rPr>
          <w:rStyle w:val="Hipervnculo"/>
          <w:rFonts w:ascii="Georgia" w:hAnsi="Georgia"/>
          <w:sz w:val="20"/>
          <w:szCs w:val="20"/>
          <w:lang w:val="en-US"/>
        </w:rPr>
        <w:t>https://info-basica.seslp.gob.mx/wp-content/uploads/2022/01/1LpM-Preescolar-DIGITAL.pdf</w:t>
      </w:r>
      <w:r w:rsidR="00000000">
        <w:rPr>
          <w:rStyle w:val="Hipervnculo"/>
          <w:rFonts w:ascii="Georgia" w:hAnsi="Georgia"/>
          <w:sz w:val="20"/>
          <w:szCs w:val="20"/>
        </w:rPr>
        <w:fldChar w:fldCharType="end"/>
      </w:r>
    </w:p>
    <w:p w14:paraId="2E31C14E" w14:textId="4FA6C646" w:rsidR="00A872F1" w:rsidRPr="00A872F1" w:rsidRDefault="00A872F1" w:rsidP="00A872F1">
      <w:pPr>
        <w:pStyle w:val="NormalWeb"/>
        <w:spacing w:after="0" w:afterAutospacing="0" w:line="480" w:lineRule="auto"/>
        <w:ind w:left="720" w:hanging="720"/>
        <w:rPr>
          <w:rFonts w:ascii="Georgia" w:hAnsi="Georgia"/>
          <w:sz w:val="20"/>
          <w:szCs w:val="20"/>
        </w:rPr>
      </w:pPr>
      <w:r w:rsidRPr="00A872F1">
        <w:rPr>
          <w:sz w:val="20"/>
          <w:szCs w:val="20"/>
        </w:rPr>
        <w:t>María Cristina Vargas Delgado</w:t>
      </w:r>
      <w:r w:rsidR="00E81CD0" w:rsidRPr="00A872F1">
        <w:rPr>
          <w:rFonts w:ascii="Georgia" w:hAnsi="Georgia"/>
          <w:sz w:val="20"/>
          <w:szCs w:val="20"/>
        </w:rPr>
        <w:t xml:space="preserve">. </w:t>
      </w:r>
      <w:r w:rsidRPr="00A872F1">
        <w:rPr>
          <w:rFonts w:ascii="Georgia" w:hAnsi="Georgia"/>
          <w:i/>
          <w:iCs/>
          <w:sz w:val="20"/>
          <w:szCs w:val="20"/>
        </w:rPr>
        <w:t>EXPRESIÓN DE EMOCIONES EN LOS NIÑOS DEL PREESCOLAR</w:t>
      </w:r>
      <w:r w:rsidRPr="00A872F1">
        <w:rPr>
          <w:rFonts w:ascii="Georgia" w:hAnsi="Georgia"/>
          <w:sz w:val="20"/>
          <w:szCs w:val="20"/>
        </w:rPr>
        <w:t xml:space="preserve">. </w:t>
      </w:r>
      <w:r w:rsidR="00E81CD0" w:rsidRPr="00A872F1">
        <w:rPr>
          <w:rFonts w:ascii="Georgia" w:hAnsi="Georgia"/>
          <w:sz w:val="20"/>
          <w:szCs w:val="20"/>
        </w:rPr>
        <w:t>(</w:t>
      </w:r>
      <w:proofErr w:type="spellStart"/>
      <w:r w:rsidR="00E81CD0" w:rsidRPr="00A872F1">
        <w:rPr>
          <w:rFonts w:ascii="Georgia" w:hAnsi="Georgia"/>
          <w:sz w:val="20"/>
          <w:szCs w:val="20"/>
        </w:rPr>
        <w:t>n.d</w:t>
      </w:r>
      <w:proofErr w:type="spellEnd"/>
      <w:r w:rsidR="00E81CD0" w:rsidRPr="00A872F1">
        <w:rPr>
          <w:rFonts w:ascii="Georgia" w:hAnsi="Georgia"/>
          <w:sz w:val="20"/>
          <w:szCs w:val="20"/>
        </w:rPr>
        <w:t xml:space="preserve">.). </w:t>
      </w:r>
      <w:proofErr w:type="spellStart"/>
      <w:r w:rsidR="00E81CD0" w:rsidRPr="00A872F1">
        <w:rPr>
          <w:rFonts w:ascii="Georgia" w:hAnsi="Georgia"/>
          <w:sz w:val="20"/>
          <w:szCs w:val="20"/>
        </w:rPr>
        <w:t>Edu.Co</w:t>
      </w:r>
      <w:proofErr w:type="spellEnd"/>
      <w:r w:rsidR="00E81CD0" w:rsidRPr="00A872F1">
        <w:rPr>
          <w:rFonts w:ascii="Georgia" w:hAnsi="Georgia"/>
          <w:sz w:val="20"/>
          <w:szCs w:val="20"/>
        </w:rPr>
        <w:t xml:space="preserve">. </w:t>
      </w:r>
      <w:proofErr w:type="spellStart"/>
      <w:r w:rsidR="00E81CD0" w:rsidRPr="00A872F1">
        <w:rPr>
          <w:rFonts w:ascii="Georgia" w:hAnsi="Georgia"/>
          <w:sz w:val="20"/>
          <w:szCs w:val="20"/>
        </w:rPr>
        <w:t>Retrieved</w:t>
      </w:r>
      <w:proofErr w:type="spellEnd"/>
      <w:r w:rsidR="00E81CD0" w:rsidRPr="00A872F1">
        <w:rPr>
          <w:rFonts w:ascii="Georgia" w:hAnsi="Georgia"/>
          <w:sz w:val="20"/>
          <w:szCs w:val="20"/>
        </w:rPr>
        <w:t xml:space="preserve"> June 21, 2023, </w:t>
      </w:r>
      <w:proofErr w:type="spellStart"/>
      <w:r w:rsidR="00E81CD0" w:rsidRPr="00A872F1">
        <w:rPr>
          <w:rFonts w:ascii="Georgia" w:hAnsi="Georgia"/>
          <w:sz w:val="20"/>
          <w:szCs w:val="20"/>
        </w:rPr>
        <w:t>from</w:t>
      </w:r>
      <w:proofErr w:type="spellEnd"/>
      <w:r>
        <w:rPr>
          <w:rFonts w:ascii="Georgia" w:hAnsi="Georgia"/>
          <w:sz w:val="20"/>
          <w:szCs w:val="20"/>
        </w:rPr>
        <w:t xml:space="preserve">: </w:t>
      </w:r>
      <w:hyperlink r:id="rId8" w:history="1">
        <w:r w:rsidRPr="00806F14">
          <w:rPr>
            <w:rStyle w:val="Hipervnculo"/>
            <w:rFonts w:ascii="Georgia" w:hAnsi="Georgia"/>
            <w:sz w:val="20"/>
            <w:szCs w:val="20"/>
          </w:rPr>
          <w:t>https://repository.libertadores.edu.co/bitstream/handle/11371/5169/Tenjo_Tenjo_Vargaz_Claudia_Monica_Maria_2022.pdf?sequence=1</w:t>
        </w:r>
      </w:hyperlink>
    </w:p>
    <w:p w14:paraId="6DA9FB71" w14:textId="65567DDF" w:rsidR="005C79D7" w:rsidRDefault="005C79D7" w:rsidP="005C79D7">
      <w:pPr>
        <w:pStyle w:val="NormalWeb"/>
        <w:spacing w:after="0" w:afterAutospacing="0" w:line="480" w:lineRule="auto"/>
        <w:ind w:left="720" w:hanging="720"/>
        <w:rPr>
          <w:rFonts w:ascii="Georgia" w:hAnsi="Georgia"/>
          <w:sz w:val="20"/>
          <w:szCs w:val="20"/>
        </w:rPr>
      </w:pPr>
      <w:r w:rsidRPr="00A872F1">
        <w:rPr>
          <w:rFonts w:ascii="Georgia" w:hAnsi="Georgia"/>
          <w:sz w:val="20"/>
          <w:szCs w:val="20"/>
        </w:rPr>
        <w:t>T. F., &amp; Grau, J. A. (</w:t>
      </w:r>
      <w:proofErr w:type="spellStart"/>
      <w:r w:rsidRPr="00A872F1">
        <w:rPr>
          <w:rFonts w:ascii="Georgia" w:hAnsi="Georgia"/>
          <w:sz w:val="20"/>
          <w:szCs w:val="20"/>
        </w:rPr>
        <w:t>n.d</w:t>
      </w:r>
      <w:proofErr w:type="spellEnd"/>
      <w:r w:rsidRPr="00A872F1">
        <w:rPr>
          <w:rFonts w:ascii="Georgia" w:hAnsi="Georgia"/>
          <w:sz w:val="20"/>
          <w:szCs w:val="20"/>
        </w:rPr>
        <w:t>.). </w:t>
      </w:r>
      <w:r w:rsidR="00A872F1" w:rsidRPr="00A872F1">
        <w:rPr>
          <w:rFonts w:ascii="Georgia" w:hAnsi="Georgia"/>
          <w:i/>
          <w:iCs/>
          <w:sz w:val="20"/>
          <w:szCs w:val="20"/>
        </w:rPr>
        <w:t>LAS EMOCIONES EN EDUCACIÓN INFANTIL: SENTIR, RECONOCER Y EXPRESAR</w:t>
      </w:r>
      <w:r w:rsidRPr="00A872F1">
        <w:rPr>
          <w:rFonts w:ascii="Georgia" w:hAnsi="Georgia"/>
          <w:sz w:val="20"/>
          <w:szCs w:val="20"/>
        </w:rPr>
        <w:t xml:space="preserve">. Unir.net. </w:t>
      </w:r>
      <w:proofErr w:type="spellStart"/>
      <w:r w:rsidRPr="00A872F1">
        <w:rPr>
          <w:rFonts w:ascii="Georgia" w:hAnsi="Georgia"/>
          <w:sz w:val="20"/>
          <w:szCs w:val="20"/>
        </w:rPr>
        <w:t>Retrieved</w:t>
      </w:r>
      <w:proofErr w:type="spellEnd"/>
      <w:r w:rsidRPr="00A872F1">
        <w:rPr>
          <w:rFonts w:ascii="Georgia" w:hAnsi="Georgia"/>
          <w:sz w:val="20"/>
          <w:szCs w:val="20"/>
        </w:rPr>
        <w:t xml:space="preserve"> June 21, 2023, </w:t>
      </w:r>
      <w:proofErr w:type="spellStart"/>
      <w:r w:rsidRPr="00A872F1">
        <w:rPr>
          <w:rFonts w:ascii="Georgia" w:hAnsi="Georgia"/>
          <w:sz w:val="20"/>
          <w:szCs w:val="20"/>
        </w:rPr>
        <w:t>from</w:t>
      </w:r>
      <w:proofErr w:type="spellEnd"/>
      <w:r w:rsidR="00A872F1">
        <w:rPr>
          <w:rFonts w:ascii="Georgia" w:hAnsi="Georgia"/>
          <w:sz w:val="20"/>
          <w:szCs w:val="20"/>
        </w:rPr>
        <w:t>:</w:t>
      </w:r>
      <w:r w:rsidRPr="00A872F1">
        <w:rPr>
          <w:rFonts w:ascii="Georgia" w:hAnsi="Georgia"/>
          <w:sz w:val="20"/>
          <w:szCs w:val="20"/>
        </w:rPr>
        <w:t xml:space="preserve"> </w:t>
      </w:r>
      <w:hyperlink r:id="rId9" w:history="1">
        <w:r w:rsidR="00A872F1" w:rsidRPr="00806F14">
          <w:rPr>
            <w:rStyle w:val="Hipervnculo"/>
            <w:rFonts w:ascii="Georgia" w:hAnsi="Georgia"/>
            <w:sz w:val="20"/>
            <w:szCs w:val="20"/>
          </w:rPr>
          <w:t>https://reunir.unir.net/bitstream/handle/123456789/3212/ARESTE%20GRAU%2C%20JUDIT.pdf</w:t>
        </w:r>
      </w:hyperlink>
    </w:p>
    <w:p w14:paraId="4E9B0E3A" w14:textId="77777777" w:rsidR="00A872F1" w:rsidRPr="00A872F1" w:rsidRDefault="00A872F1" w:rsidP="005C79D7">
      <w:pPr>
        <w:pStyle w:val="NormalWeb"/>
        <w:spacing w:after="0" w:afterAutospacing="0" w:line="480" w:lineRule="auto"/>
        <w:ind w:left="720" w:hanging="720"/>
        <w:rPr>
          <w:rFonts w:ascii="Georgia" w:hAnsi="Georgia"/>
          <w:sz w:val="20"/>
          <w:szCs w:val="20"/>
        </w:rPr>
      </w:pPr>
    </w:p>
    <w:p w14:paraId="248BD9D8" w14:textId="77777777" w:rsidR="00E81CD0" w:rsidRDefault="00E81CD0" w:rsidP="00583F18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</w:p>
    <w:p w14:paraId="1068A4A1" w14:textId="77777777" w:rsidR="00263CB8" w:rsidRDefault="00263CB8" w:rsidP="00583F18">
      <w:pPr>
        <w:pStyle w:val="NormalWeb"/>
        <w:spacing w:after="0" w:afterAutospacing="0" w:line="480" w:lineRule="auto"/>
        <w:ind w:left="720" w:hanging="720"/>
        <w:rPr>
          <w:rFonts w:ascii="Georgia" w:hAnsi="Georgia"/>
        </w:rPr>
      </w:pPr>
    </w:p>
    <w:p w14:paraId="398AF68D" w14:textId="50F83145" w:rsidR="00583F18" w:rsidRPr="00931FC4" w:rsidRDefault="00583F18" w:rsidP="00FC18BB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583F18" w:rsidRPr="00931FC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B4B5F"/>
    <w:multiLevelType w:val="hybridMultilevel"/>
    <w:tmpl w:val="9AC6375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3724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B5"/>
    <w:rsid w:val="00092CEF"/>
    <w:rsid w:val="000D73EC"/>
    <w:rsid w:val="001E7E79"/>
    <w:rsid w:val="002558F8"/>
    <w:rsid w:val="00263CB8"/>
    <w:rsid w:val="0027568E"/>
    <w:rsid w:val="002C4869"/>
    <w:rsid w:val="005258D6"/>
    <w:rsid w:val="00583F18"/>
    <w:rsid w:val="005869AA"/>
    <w:rsid w:val="005C79D7"/>
    <w:rsid w:val="005D7EC9"/>
    <w:rsid w:val="0060564E"/>
    <w:rsid w:val="00647E78"/>
    <w:rsid w:val="00665883"/>
    <w:rsid w:val="00796EB6"/>
    <w:rsid w:val="00844E31"/>
    <w:rsid w:val="00873087"/>
    <w:rsid w:val="008A3A75"/>
    <w:rsid w:val="008D06B8"/>
    <w:rsid w:val="00931FC4"/>
    <w:rsid w:val="00940566"/>
    <w:rsid w:val="00956B82"/>
    <w:rsid w:val="00963B1B"/>
    <w:rsid w:val="00A125F1"/>
    <w:rsid w:val="00A872F1"/>
    <w:rsid w:val="00AA0FEB"/>
    <w:rsid w:val="00AC70C8"/>
    <w:rsid w:val="00C14D9D"/>
    <w:rsid w:val="00CA5439"/>
    <w:rsid w:val="00D46CD8"/>
    <w:rsid w:val="00DD7FB5"/>
    <w:rsid w:val="00E028F7"/>
    <w:rsid w:val="00E41CBA"/>
    <w:rsid w:val="00E532AC"/>
    <w:rsid w:val="00E71C9D"/>
    <w:rsid w:val="00E81CD0"/>
    <w:rsid w:val="00E95444"/>
    <w:rsid w:val="00EB5191"/>
    <w:rsid w:val="00F05A44"/>
    <w:rsid w:val="00F11219"/>
    <w:rsid w:val="00F12C79"/>
    <w:rsid w:val="00F332C7"/>
    <w:rsid w:val="00F4573D"/>
    <w:rsid w:val="00F744F0"/>
    <w:rsid w:val="00F7776E"/>
    <w:rsid w:val="00F93DD4"/>
    <w:rsid w:val="00FC18BB"/>
    <w:rsid w:val="00FD2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27403"/>
  <w15:chartTrackingRefBased/>
  <w15:docId w15:val="{986FAD9A-E3EC-48E3-9359-F44878CE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FB5"/>
    <w:pPr>
      <w:spacing w:after="200" w:line="276" w:lineRule="auto"/>
    </w:pPr>
    <w:rPr>
      <w:lang w:val="es-ES"/>
    </w:rPr>
  </w:style>
  <w:style w:type="paragraph" w:styleId="Ttulo2">
    <w:name w:val="heading 2"/>
    <w:basedOn w:val="Normal"/>
    <w:link w:val="Ttulo2Car"/>
    <w:uiPriority w:val="9"/>
    <w:qFormat/>
    <w:rsid w:val="00DD7FB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DD7FB5"/>
    <w:rPr>
      <w:rFonts w:ascii="Times New Roman" w:eastAsia="Times New Roman" w:hAnsi="Times New Roman" w:cs="Times New Roman"/>
      <w:b/>
      <w:bCs/>
      <w:sz w:val="36"/>
      <w:szCs w:val="36"/>
      <w:lang w:eastAsia="es-MX"/>
    </w:rPr>
  </w:style>
  <w:style w:type="paragraph" w:styleId="Prrafodelista">
    <w:name w:val="List Paragraph"/>
    <w:basedOn w:val="Normal"/>
    <w:uiPriority w:val="34"/>
    <w:qFormat/>
    <w:rsid w:val="00AA0FEB"/>
    <w:pPr>
      <w:spacing w:after="160" w:line="259" w:lineRule="auto"/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FD2F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83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263CB8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63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3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pository.libertadores.edu.co/bitstream/handle/11371/5169/Tenjo_Tenjo_Vargaz_Claudia_Monica_Maria_2022.pdf?sequence=1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eunir.unir.net/bitstream/handle/123456789/3212/ARESTE%20GRAU%2C%20JUDIT.pd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55658-1ED2-4F8D-BD91-4A502D6A8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1149</Words>
  <Characters>6320</Characters>
  <Application>Microsoft Office Word</Application>
  <DocSecurity>0</DocSecurity>
  <Lines>52</Lines>
  <Paragraphs>14</Paragraphs>
  <ScaleCrop>false</ScaleCrop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ORTIZ MORALES</dc:creator>
  <cp:keywords/>
  <dc:description/>
  <cp:lastModifiedBy>MARIA TERESA CERDA OROCIO</cp:lastModifiedBy>
  <cp:revision>2</cp:revision>
  <dcterms:created xsi:type="dcterms:W3CDTF">2023-06-22T19:42:00Z</dcterms:created>
  <dcterms:modified xsi:type="dcterms:W3CDTF">2023-06-22T19:42:00Z</dcterms:modified>
</cp:coreProperties>
</file>