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253" w14:textId="77777777" w:rsidR="0017430E" w:rsidRPr="00F2241D" w:rsidRDefault="0017430E" w:rsidP="00DC7266">
      <w:pPr>
        <w:numPr>
          <w:ilvl w:val="0"/>
          <w:numId w:val="1"/>
        </w:numPr>
        <w:spacing w:after="0" w:line="240" w:lineRule="auto"/>
        <w:ind w:left="284" w:hanging="74"/>
        <w:rPr>
          <w:rFonts w:ascii="Arial Narrow" w:hAnsi="Arial Narrow" w:cs="Arial"/>
          <w:b/>
          <w:szCs w:val="22"/>
        </w:rPr>
      </w:pPr>
      <w:r w:rsidRPr="00F2241D">
        <w:rPr>
          <w:rFonts w:ascii="Arial Narrow" w:hAnsi="Arial Narrow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702"/>
        <w:gridCol w:w="3092"/>
        <w:gridCol w:w="3445"/>
      </w:tblGrid>
      <w:tr w:rsidR="0017430E" w:rsidRPr="00F2241D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70FD1E53" w:rsidR="0017430E" w:rsidRPr="00F2241D" w:rsidRDefault="00457414" w:rsidP="00882A2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Escuela Normal</w:t>
            </w:r>
            <w:r w:rsidR="008C4A48" w:rsidRPr="00F2241D">
              <w:rPr>
                <w:rFonts w:ascii="Arial Narrow" w:hAnsi="Arial Narrow" w:cs="Arial"/>
                <w:b/>
              </w:rPr>
              <w:t xml:space="preserve"> de </w:t>
            </w:r>
            <w:r w:rsidR="00EB48E6" w:rsidRPr="00F2241D">
              <w:rPr>
                <w:rFonts w:ascii="Arial Narrow" w:hAnsi="Arial Narrow" w:cs="Arial"/>
                <w:b/>
              </w:rPr>
              <w:t>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278FBA39" w:rsidR="0017430E" w:rsidRPr="00F2241D" w:rsidRDefault="00457414" w:rsidP="00882A2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Licenciatura</w:t>
            </w:r>
            <w:r w:rsidR="00C6795A" w:rsidRPr="00F2241D">
              <w:rPr>
                <w:rFonts w:ascii="Arial Narrow" w:hAnsi="Arial Narrow" w:cs="Arial"/>
                <w:b/>
              </w:rPr>
              <w:t xml:space="preserve"> en Educación</w:t>
            </w:r>
            <w:r w:rsidR="00EB48E6" w:rsidRPr="00F2241D">
              <w:rPr>
                <w:rFonts w:ascii="Arial Narrow" w:hAnsi="Arial Narrow" w:cs="Arial"/>
                <w:b/>
              </w:rPr>
              <w:t xml:space="preserve"> Preescolar</w:t>
            </w:r>
          </w:p>
        </w:tc>
        <w:tc>
          <w:tcPr>
            <w:tcW w:w="1239" w:type="pct"/>
            <w:vAlign w:val="center"/>
          </w:tcPr>
          <w:p w14:paraId="5FBC8E41" w14:textId="3E794CD4" w:rsidR="0017430E" w:rsidRPr="00F2241D" w:rsidRDefault="00457414" w:rsidP="00882A2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Semestre</w:t>
            </w:r>
            <w:r w:rsidR="00085EE8" w:rsidRPr="00F2241D">
              <w:rPr>
                <w:rFonts w:ascii="Arial Narrow" w:hAnsi="Arial Narrow" w:cs="Arial"/>
                <w:b/>
              </w:rPr>
              <w:t xml:space="preserve"> y sec</w:t>
            </w:r>
            <w:r w:rsidR="00721089" w:rsidRPr="00F2241D">
              <w:rPr>
                <w:rFonts w:ascii="Arial Narrow" w:hAnsi="Arial Narrow" w:cs="Arial"/>
                <w:b/>
              </w:rPr>
              <w:t>ci</w:t>
            </w:r>
            <w:r w:rsidR="00085EE8" w:rsidRPr="00F2241D">
              <w:rPr>
                <w:rFonts w:ascii="Arial Narrow" w:hAnsi="Arial Narrow" w:cs="Arial"/>
                <w:b/>
              </w:rPr>
              <w:t>ón:</w:t>
            </w:r>
            <w:r w:rsidR="00C6795A" w:rsidRPr="00F2241D">
              <w:rPr>
                <w:rFonts w:ascii="Arial Narrow" w:hAnsi="Arial Narrow" w:cs="Arial"/>
                <w:b/>
              </w:rPr>
              <w:t xml:space="preserve"> </w:t>
            </w:r>
            <w:r w:rsidR="002063A5">
              <w:rPr>
                <w:rFonts w:ascii="Arial Narrow" w:hAnsi="Arial Narrow" w:cs="Arial"/>
                <w:b/>
              </w:rPr>
              <w:t>8</w:t>
            </w:r>
            <w:r w:rsidR="00E22042" w:rsidRPr="00216BF3">
              <w:rPr>
                <w:rFonts w:ascii="Arial Narrow" w:hAnsi="Arial Narrow" w:cs="Arial"/>
                <w:bCs/>
              </w:rPr>
              <w:t xml:space="preserve"> </w:t>
            </w:r>
            <w:r w:rsidR="00423B1B" w:rsidRPr="00216BF3">
              <w:rPr>
                <w:rFonts w:ascii="Arial Narrow" w:hAnsi="Arial Narrow" w:cs="Arial"/>
                <w:bCs/>
              </w:rPr>
              <w:t>B</w:t>
            </w:r>
          </w:p>
        </w:tc>
      </w:tr>
      <w:tr w:rsidR="0017430E" w:rsidRPr="00F2241D" w14:paraId="6B97BC73" w14:textId="77777777" w:rsidTr="0057210E">
        <w:trPr>
          <w:trHeight w:val="284"/>
        </w:trPr>
        <w:tc>
          <w:tcPr>
            <w:tcW w:w="2649" w:type="pct"/>
            <w:gridSpan w:val="2"/>
            <w:shd w:val="clear" w:color="auto" w:fill="auto"/>
            <w:vAlign w:val="center"/>
          </w:tcPr>
          <w:p w14:paraId="1F5F2426" w14:textId="3FF1F3EE" w:rsidR="00457414" w:rsidRPr="00F2241D" w:rsidRDefault="0017430E" w:rsidP="00882A2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Curs</w:t>
            </w:r>
            <w:r w:rsidR="00721089" w:rsidRPr="00F2241D">
              <w:rPr>
                <w:rFonts w:ascii="Arial Narrow" w:hAnsi="Arial Narrow" w:cs="Arial"/>
                <w:b/>
              </w:rPr>
              <w:t>o:</w:t>
            </w:r>
            <w:r w:rsidR="001E784F" w:rsidRPr="00F2241D">
              <w:rPr>
                <w:rFonts w:ascii="Arial Narrow" w:hAnsi="Arial Narrow" w:cs="Arial"/>
                <w:b/>
              </w:rPr>
              <w:t xml:space="preserve"> </w:t>
            </w:r>
            <w:r w:rsidR="002063A5">
              <w:rPr>
                <w:rFonts w:ascii="Arial Narrow" w:hAnsi="Arial Narrow" w:cs="Arial"/>
                <w:bCs/>
              </w:rPr>
              <w:t>Aprendizaje en el Servicio</w:t>
            </w:r>
          </w:p>
        </w:tc>
        <w:tc>
          <w:tcPr>
            <w:tcW w:w="2351" w:type="pct"/>
            <w:gridSpan w:val="2"/>
            <w:shd w:val="clear" w:color="auto" w:fill="auto"/>
            <w:vAlign w:val="center"/>
          </w:tcPr>
          <w:p w14:paraId="1FFA97A1" w14:textId="2B84728A" w:rsidR="0017430E" w:rsidRPr="00F2241D" w:rsidRDefault="0017430E" w:rsidP="00882A27">
            <w:pPr>
              <w:spacing w:after="0" w:line="240" w:lineRule="auto"/>
              <w:rPr>
                <w:rFonts w:ascii="Arial Narrow" w:hAnsi="Arial Narrow" w:cs="Arial"/>
              </w:rPr>
            </w:pPr>
            <w:r w:rsidRPr="00F2241D">
              <w:rPr>
                <w:rFonts w:ascii="Arial Narrow" w:hAnsi="Arial Narrow" w:cs="Arial"/>
                <w:b/>
              </w:rPr>
              <w:t>Trayecto formativo:</w:t>
            </w:r>
            <w:r w:rsidR="00C6795A" w:rsidRPr="00F2241D">
              <w:rPr>
                <w:rFonts w:ascii="Arial Narrow" w:hAnsi="Arial Narrow" w:cs="Arial"/>
                <w:b/>
              </w:rPr>
              <w:t xml:space="preserve"> </w:t>
            </w:r>
            <w:r w:rsidR="002063A5" w:rsidRPr="002063A5">
              <w:rPr>
                <w:rFonts w:ascii="Arial Narrow" w:hAnsi="Arial Narrow" w:cs="Arial"/>
                <w:bCs/>
              </w:rPr>
              <w:t>Práctica Profesional</w:t>
            </w:r>
          </w:p>
        </w:tc>
      </w:tr>
      <w:tr w:rsidR="0017430E" w:rsidRPr="00F2241D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6B52C348" w:rsidR="0017430E" w:rsidRPr="005C3628" w:rsidRDefault="0017430E" w:rsidP="00B7429B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3D3214">
              <w:rPr>
                <w:rFonts w:ascii="Arial Narrow" w:hAnsi="Arial Narrow" w:cs="Arial"/>
                <w:b/>
              </w:rPr>
              <w:t>Propósito</w:t>
            </w:r>
            <w:r w:rsidR="00BD5FB7" w:rsidRPr="003D3214">
              <w:rPr>
                <w:rFonts w:ascii="Arial Narrow" w:hAnsi="Arial Narrow" w:cs="Arial"/>
                <w:b/>
              </w:rPr>
              <w:t xml:space="preserve"> de unidad</w:t>
            </w:r>
            <w:r w:rsidRPr="003D3214">
              <w:rPr>
                <w:rFonts w:ascii="Arial Narrow" w:hAnsi="Arial Narrow" w:cs="Arial"/>
                <w:b/>
              </w:rPr>
              <w:t>:</w:t>
            </w:r>
            <w:r w:rsidR="002450CA" w:rsidRPr="005C3628">
              <w:rPr>
                <w:rFonts w:ascii="Arial Narrow" w:hAnsi="Arial Narrow" w:cs="Arial"/>
                <w:bCs/>
              </w:rPr>
              <w:t xml:space="preserve"> </w:t>
            </w:r>
            <w:r w:rsidR="002063A5" w:rsidRPr="00A62B01">
              <w:rPr>
                <w:rFonts w:ascii="Arial" w:hAnsi="Arial" w:cs="Arial"/>
              </w:rPr>
              <w:t>fortalecer las competencias</w:t>
            </w:r>
            <w:r w:rsidR="002063A5">
              <w:rPr>
                <w:rFonts w:ascii="Arial" w:hAnsi="Arial" w:cs="Arial"/>
              </w:rPr>
              <w:t xml:space="preserve"> </w:t>
            </w:r>
            <w:r w:rsidR="002063A5" w:rsidRPr="00A62B01">
              <w:rPr>
                <w:rFonts w:ascii="Arial" w:hAnsi="Arial" w:cs="Arial"/>
              </w:rPr>
              <w:t>profesionales y genéricas de los estudiantes a través de la intervención</w:t>
            </w:r>
            <w:r w:rsidR="002063A5">
              <w:rPr>
                <w:rFonts w:ascii="Arial" w:hAnsi="Arial" w:cs="Arial"/>
              </w:rPr>
              <w:t xml:space="preserve"> </w:t>
            </w:r>
            <w:r w:rsidR="002063A5" w:rsidRPr="00A62B01">
              <w:rPr>
                <w:rFonts w:ascii="Arial" w:hAnsi="Arial" w:cs="Arial"/>
              </w:rPr>
              <w:t>prolongada en la escuela y el aula, colocando en el centro los niveles de</w:t>
            </w:r>
            <w:r w:rsidR="002063A5">
              <w:rPr>
                <w:rFonts w:ascii="Arial" w:hAnsi="Arial" w:cs="Arial"/>
              </w:rPr>
              <w:t xml:space="preserve"> </w:t>
            </w:r>
            <w:r w:rsidR="002063A5" w:rsidRPr="00A62B01">
              <w:rPr>
                <w:rFonts w:ascii="Arial" w:hAnsi="Arial" w:cs="Arial"/>
              </w:rPr>
              <w:t>desempeño.</w:t>
            </w:r>
          </w:p>
        </w:tc>
      </w:tr>
      <w:tr w:rsidR="002063A5" w:rsidRPr="00F2241D" w14:paraId="0693C98E" w14:textId="77777777" w:rsidTr="003F6DB9">
        <w:trPr>
          <w:trHeight w:val="284"/>
        </w:trPr>
        <w:tc>
          <w:tcPr>
            <w:tcW w:w="5000" w:type="pct"/>
            <w:gridSpan w:val="4"/>
            <w:shd w:val="clear" w:color="auto" w:fill="auto"/>
          </w:tcPr>
          <w:p w14:paraId="0C17C2AB" w14:textId="29FDAE6F" w:rsidR="002063A5" w:rsidRPr="00F2241D" w:rsidRDefault="002063A5" w:rsidP="002063A5">
            <w:pPr>
              <w:tabs>
                <w:tab w:val="left" w:pos="4442"/>
              </w:tabs>
              <w:spacing w:line="360" w:lineRule="auto"/>
              <w:rPr>
                <w:rFonts w:ascii="Arial Narrow" w:hAnsi="Arial Narrow" w:cs="Arial"/>
                <w:b/>
              </w:rPr>
            </w:pPr>
            <w:r w:rsidRPr="00227F0C">
              <w:rPr>
                <w:b/>
                <w:sz w:val="18"/>
                <w:szCs w:val="18"/>
              </w:rPr>
              <w:t>Unidad de aprendizaje I</w:t>
            </w:r>
            <w:r>
              <w:rPr>
                <w:b/>
                <w:sz w:val="18"/>
                <w:szCs w:val="18"/>
              </w:rPr>
              <w:t xml:space="preserve">:  </w:t>
            </w:r>
            <w:r w:rsidRPr="00823479">
              <w:rPr>
                <w:i/>
                <w:sz w:val="18"/>
                <w:szCs w:val="18"/>
              </w:rPr>
              <w:t xml:space="preserve">Formación, práctica, aprendizajes y </w:t>
            </w:r>
            <w:proofErr w:type="spellStart"/>
            <w:proofErr w:type="gramStart"/>
            <w:r w:rsidRPr="00823479">
              <w:rPr>
                <w:i/>
                <w:sz w:val="18"/>
                <w:szCs w:val="18"/>
              </w:rPr>
              <w:t>desarrollo</w:t>
            </w:r>
            <w:r>
              <w:rPr>
                <w:i/>
                <w:sz w:val="18"/>
                <w:szCs w:val="18"/>
              </w:rPr>
              <w:t>,</w:t>
            </w:r>
            <w:r w:rsidRPr="00823479">
              <w:rPr>
                <w:i/>
                <w:sz w:val="18"/>
                <w:szCs w:val="18"/>
              </w:rPr>
              <w:t>profesional</w:t>
            </w:r>
            <w:proofErr w:type="spellEnd"/>
            <w:proofErr w:type="gramEnd"/>
            <w:r w:rsidRPr="00823479">
              <w:rPr>
                <w:i/>
                <w:sz w:val="18"/>
                <w:szCs w:val="18"/>
              </w:rPr>
              <w:t>,</w:t>
            </w:r>
          </w:p>
        </w:tc>
      </w:tr>
      <w:tr w:rsidR="002063A5" w:rsidRPr="00F2241D" w14:paraId="7F549F79" w14:textId="77777777" w:rsidTr="00E4091F">
        <w:trPr>
          <w:trHeight w:val="284"/>
        </w:trPr>
        <w:tc>
          <w:tcPr>
            <w:tcW w:w="5000" w:type="pct"/>
            <w:gridSpan w:val="4"/>
            <w:shd w:val="clear" w:color="auto" w:fill="auto"/>
          </w:tcPr>
          <w:p w14:paraId="1B81A3F5" w14:textId="77777777" w:rsidR="002063A5" w:rsidRPr="000D6D4E" w:rsidRDefault="002063A5" w:rsidP="002063A5">
            <w:pPr>
              <w:spacing w:beforeLines="20" w:before="48" w:afterLines="20" w:after="48"/>
              <w:rPr>
                <w:rFonts w:ascii="Arial" w:hAnsi="Arial" w:cs="Arial"/>
                <w:b/>
                <w:sz w:val="18"/>
                <w:szCs w:val="18"/>
              </w:rPr>
            </w:pPr>
            <w:r w:rsidRPr="000D6D4E">
              <w:rPr>
                <w:rFonts w:ascii="Arial" w:hAnsi="Arial" w:cs="Arial"/>
                <w:b/>
                <w:sz w:val="18"/>
                <w:szCs w:val="18"/>
              </w:rPr>
              <w:t>Competencias y unidades de competencia del perfil de egreso que se favorecen/Dominios y desempeños del perfil de egreso a los que contribuye:</w:t>
            </w:r>
          </w:p>
          <w:p w14:paraId="577BA0CE" w14:textId="77777777" w:rsidR="002063A5" w:rsidRDefault="002063A5" w:rsidP="002063A5">
            <w:pPr>
              <w:spacing w:beforeLines="20" w:before="48" w:afterLines="20" w:after="48"/>
              <w:rPr>
                <w:b/>
                <w:sz w:val="18"/>
                <w:szCs w:val="18"/>
              </w:rPr>
            </w:pPr>
            <w:r w:rsidRPr="000D6D4E">
              <w:rPr>
                <w:b/>
                <w:sz w:val="18"/>
                <w:szCs w:val="18"/>
              </w:rPr>
              <w:t xml:space="preserve">Competencias profesionales </w:t>
            </w:r>
          </w:p>
          <w:p w14:paraId="3CD4DE85" w14:textId="77777777" w:rsidR="002063A5" w:rsidRPr="00A62B01" w:rsidRDefault="002063A5" w:rsidP="002063A5">
            <w:pPr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A62B01">
              <w:rPr>
                <w:bCs/>
                <w:sz w:val="18"/>
                <w:szCs w:val="18"/>
              </w:rPr>
              <w:t>• Detecta los procesos de aprendizaje de sus alumnos para favorecer su desarrollo cognitivo y socioemocional.</w:t>
            </w:r>
          </w:p>
          <w:p w14:paraId="4D696C6E" w14:textId="77777777" w:rsidR="002063A5" w:rsidRPr="00A62B01" w:rsidRDefault="002063A5" w:rsidP="002063A5">
            <w:pPr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A62B01">
              <w:rPr>
                <w:bCs/>
                <w:sz w:val="18"/>
                <w:szCs w:val="18"/>
              </w:rPr>
              <w:t>• Aplica el plan y programa de estudio para alcanzar los propósitos educativos y contribuir al pleno desenvolvimiento de las capacidades de sus alumnos.</w:t>
            </w:r>
          </w:p>
          <w:p w14:paraId="6071A92D" w14:textId="77777777" w:rsidR="002063A5" w:rsidRPr="00A62B01" w:rsidRDefault="002063A5" w:rsidP="002063A5">
            <w:pPr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A62B01">
              <w:rPr>
                <w:bCs/>
                <w:sz w:val="18"/>
                <w:szCs w:val="18"/>
              </w:rPr>
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03740ECD" w14:textId="77777777" w:rsidR="002063A5" w:rsidRPr="00A62B01" w:rsidRDefault="002063A5" w:rsidP="002063A5">
            <w:pPr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A62B01">
              <w:rPr>
                <w:bCs/>
                <w:sz w:val="18"/>
                <w:szCs w:val="18"/>
              </w:rPr>
              <w:t>• Integra recursos de la investigación educativa para enriquecer su práctica profesional, expresando su interés por el conocimiento, la ciencia y la mejora de la educación.</w:t>
            </w:r>
          </w:p>
          <w:p w14:paraId="16686DB8" w14:textId="77777777" w:rsidR="002063A5" w:rsidRPr="00A62B01" w:rsidRDefault="002063A5" w:rsidP="002063A5">
            <w:pPr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A62B01">
              <w:rPr>
                <w:bCs/>
                <w:sz w:val="18"/>
                <w:szCs w:val="18"/>
              </w:rPr>
              <w:t>• Actúa de manera ética ante la diversidad de situaciones que se presentan en la práctica profesional.</w:t>
            </w:r>
          </w:p>
          <w:p w14:paraId="3F45FBDE" w14:textId="77777777" w:rsidR="002063A5" w:rsidRPr="00A62B01" w:rsidRDefault="002063A5" w:rsidP="002063A5">
            <w:pPr>
              <w:spacing w:beforeLines="20" w:before="48" w:afterLines="20" w:after="48"/>
              <w:rPr>
                <w:bCs/>
                <w:sz w:val="18"/>
                <w:szCs w:val="18"/>
              </w:rPr>
            </w:pPr>
            <w:r w:rsidRPr="00A62B01">
              <w:rPr>
                <w:bCs/>
                <w:sz w:val="18"/>
                <w:szCs w:val="18"/>
              </w:rPr>
              <w:t>• Colabora con la comunidad escolar, padres de familia, autoridades y docentes, en la toma de decisiones y en el desarrollo de alternativas de solución a problemáticas socioeducativas</w:t>
            </w:r>
          </w:p>
          <w:p w14:paraId="7ADC4D2F" w14:textId="77777777" w:rsidR="002063A5" w:rsidRPr="000D6D4E" w:rsidRDefault="002063A5" w:rsidP="002063A5">
            <w:pPr>
              <w:spacing w:beforeLines="20" w:before="48" w:afterLines="20" w:after="48"/>
              <w:rPr>
                <w:b/>
                <w:sz w:val="18"/>
                <w:szCs w:val="18"/>
              </w:rPr>
            </w:pPr>
          </w:p>
          <w:p w14:paraId="708A0699" w14:textId="77777777" w:rsidR="002063A5" w:rsidRPr="00823479" w:rsidRDefault="002063A5" w:rsidP="002063A5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3479">
              <w:rPr>
                <w:rFonts w:ascii="Arial" w:hAnsi="Arial" w:cs="Arial"/>
                <w:b/>
                <w:bCs/>
                <w:sz w:val="18"/>
                <w:szCs w:val="18"/>
              </w:rPr>
              <w:t>Unidades de competencia que se desarrollan en el curso</w:t>
            </w:r>
          </w:p>
          <w:p w14:paraId="7A2C059A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Plantea las necesidades formativas de los alumnos de acuerdo con 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procesos de desarrollo y de aprendizaje, con base en los nuevos enfoques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pedagógicos.</w:t>
            </w:r>
          </w:p>
          <w:p w14:paraId="05DFE60D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Establece relaciones entre los principios, conceptos disciplinarios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contenidos del plan y programas de estudio en función del logro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aprendizaje de sus alumnos, asegurando la coherencia y continuidad entre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los distintos grados y niveles educativos.</w:t>
            </w:r>
          </w:p>
          <w:p w14:paraId="798932FF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Utiliza metodologías pertinentes y actualizadas para promover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aprendizaje de los alumnos en los diferentes campos, áreas y ámbitos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propone el currículum, considerando los contextos y su desarrollo.</w:t>
            </w:r>
          </w:p>
          <w:p w14:paraId="1F765C45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Incorpora los recursos y medios didácticos idóneos para favorecer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aprendizaje de acuerdo con el conocimiento de los procesos de desarrollo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 xml:space="preserve">cognitivo </w:t>
            </w:r>
            <w:proofErr w:type="gramStart"/>
            <w:r w:rsidRPr="00A62B01"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A62B01">
              <w:rPr>
                <w:rFonts w:ascii="Arial" w:hAnsi="Arial" w:cs="Arial"/>
                <w:sz w:val="18"/>
                <w:szCs w:val="18"/>
              </w:rPr>
              <w:t>ocioemocional</w:t>
            </w:r>
            <w:proofErr w:type="gramEnd"/>
            <w:r w:rsidRPr="00A62B01">
              <w:rPr>
                <w:rFonts w:ascii="Arial" w:hAnsi="Arial" w:cs="Arial"/>
                <w:sz w:val="18"/>
                <w:szCs w:val="18"/>
              </w:rPr>
              <w:t xml:space="preserve"> de los alumnos.</w:t>
            </w:r>
          </w:p>
          <w:p w14:paraId="1ABE91D2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Elabora diagnósticos de los intereses, motivaciones y necesidades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formativas de los alumnos para organizar las actividades de aprendizaje,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así como las adecuaciones curriculares y didácticas pertinentes.</w:t>
            </w:r>
          </w:p>
          <w:p w14:paraId="1BECD519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Selecciona estrategias que favorecen el desarrollo intelectual, físico,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y emocional de los alumnos para procurar el logro de los aprendizajes.</w:t>
            </w:r>
          </w:p>
          <w:p w14:paraId="67B7CF36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Construye escenarios y experiencias de aprendizaje utilizando diversos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recursos metodológicos y tecnológicos para favorecer la educación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inclusiva.</w:t>
            </w:r>
          </w:p>
          <w:p w14:paraId="11952E20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Evalúa el aprendizaje de sus alumnos mediante la aplicación de distintas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teorías, métodos e instrumentos considerando las áreas, campos y ámbitos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A62B01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B01">
              <w:rPr>
                <w:rFonts w:ascii="Arial" w:hAnsi="Arial" w:cs="Arial"/>
                <w:sz w:val="18"/>
                <w:szCs w:val="18"/>
              </w:rPr>
              <w:t>onocimiento</w:t>
            </w:r>
            <w:proofErr w:type="spellEnd"/>
            <w:proofErr w:type="gramEnd"/>
            <w:r w:rsidRPr="00A62B01">
              <w:rPr>
                <w:rFonts w:ascii="Arial" w:hAnsi="Arial" w:cs="Arial"/>
                <w:sz w:val="18"/>
                <w:szCs w:val="18"/>
              </w:rPr>
              <w:t>, así como los saberes correspondientes al grado y nivel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educativo.</w:t>
            </w:r>
          </w:p>
          <w:p w14:paraId="23173D7F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Elabora propuestas para mejorar los resultados de su enseñanza y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aprendizajes de sus alumnos.</w:t>
            </w:r>
          </w:p>
          <w:p w14:paraId="4D9EE9A2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lastRenderedPageBreak/>
              <w:t>• Emplea los medios tecnológicos y las fuentes de información científica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disponibles para mantenerse actualizado respecto a los diversos campos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de conocimiento que intervienen en su trabajo docente.</w:t>
            </w:r>
          </w:p>
          <w:p w14:paraId="6475C40A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Usa los resultados de la investigación para profundizar en el conocimiento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y los procesos de aprendizaje de sus alumnos.</w:t>
            </w:r>
          </w:p>
          <w:p w14:paraId="14EEABD2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Utiliza los recursos metodológicos y técnicos de la investigación 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explicar, comprender situaciones educativas y mejorar su docencia.</w:t>
            </w:r>
          </w:p>
          <w:p w14:paraId="23425841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Orienta su actuación profesional con sentido ético-</w:t>
            </w:r>
            <w:proofErr w:type="spellStart"/>
            <w:r w:rsidRPr="00A62B01">
              <w:rPr>
                <w:rFonts w:ascii="Arial" w:hAnsi="Arial" w:cs="Arial"/>
                <w:sz w:val="18"/>
                <w:szCs w:val="18"/>
              </w:rPr>
              <w:t>valoral</w:t>
            </w:r>
            <w:proofErr w:type="spellEnd"/>
            <w:r w:rsidRPr="00A62B01">
              <w:rPr>
                <w:rFonts w:ascii="Arial" w:hAnsi="Arial" w:cs="Arial"/>
                <w:sz w:val="18"/>
                <w:szCs w:val="18"/>
              </w:rPr>
              <w:t xml:space="preserve"> y asume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diversos principios y reglas que aseguran una mejor convivencia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institucional y social, en beneficio de los alumnos y de la comunidad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escolar.</w:t>
            </w:r>
          </w:p>
          <w:p w14:paraId="43407B99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Previene y soluciona conflictos, así como situaciones emergentes con base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 xml:space="preserve">en los derechos humanos, los principios derivados de la </w:t>
            </w:r>
            <w:proofErr w:type="gramStart"/>
            <w:r w:rsidRPr="00A62B01">
              <w:rPr>
                <w:rFonts w:ascii="Arial" w:hAnsi="Arial" w:cs="Arial"/>
                <w:sz w:val="18"/>
                <w:szCs w:val="18"/>
              </w:rPr>
              <w:t>normatividad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2B01">
              <w:rPr>
                <w:rFonts w:ascii="Arial" w:hAnsi="Arial" w:cs="Arial"/>
                <w:sz w:val="18"/>
                <w:szCs w:val="18"/>
              </w:rPr>
              <w:t>educativa</w:t>
            </w:r>
            <w:proofErr w:type="gramEnd"/>
            <w:r w:rsidRPr="00A62B01">
              <w:rPr>
                <w:rFonts w:ascii="Arial" w:hAnsi="Arial" w:cs="Arial"/>
                <w:sz w:val="18"/>
                <w:szCs w:val="18"/>
              </w:rPr>
              <w:t xml:space="preserve"> y los valores propios de la profesión docente.</w:t>
            </w:r>
          </w:p>
          <w:p w14:paraId="1BD26916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Decide las estrategias pedagógicas para minimizar o eliminar las barreras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para el aprendizaje y la participación asegurando una educación inclusiva.</w:t>
            </w:r>
          </w:p>
          <w:p w14:paraId="721635EC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Diseña y aplica diferentes diagnósticos para identificar problemáticas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afectan el trabajo en la escuela y en el aula.</w:t>
            </w:r>
          </w:p>
          <w:p w14:paraId="591FA322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Distingue los factores y aspectos asociados a la gestión escolar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contribuyen a mejorar los aprendizajes y la calidad del servicio educativo.</w:t>
            </w:r>
          </w:p>
          <w:p w14:paraId="2DC227B2" w14:textId="77777777" w:rsidR="002063A5" w:rsidRPr="00A62B01" w:rsidRDefault="002063A5" w:rsidP="002063A5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• Participa en procesos de evaluación institucional y utiliza sus resultados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B01">
              <w:rPr>
                <w:rFonts w:ascii="Arial" w:hAnsi="Arial" w:cs="Arial"/>
                <w:sz w:val="18"/>
                <w:szCs w:val="18"/>
              </w:rPr>
              <w:t>la planeación y gestión escolar para mejorar la calidad de la educación que</w:t>
            </w:r>
          </w:p>
          <w:p w14:paraId="30B7340D" w14:textId="0C799110" w:rsidR="002063A5" w:rsidRPr="005C3628" w:rsidRDefault="002063A5" w:rsidP="002063A5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A62B01">
              <w:rPr>
                <w:rFonts w:ascii="Arial" w:hAnsi="Arial" w:cs="Arial"/>
                <w:sz w:val="18"/>
                <w:szCs w:val="18"/>
              </w:rPr>
              <w:t>ofrece la institución.</w:t>
            </w:r>
          </w:p>
        </w:tc>
      </w:tr>
      <w:tr w:rsidR="002063A5" w:rsidRPr="00F2241D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2C43FE6C" w:rsidR="002063A5" w:rsidRPr="00155F6D" w:rsidRDefault="002063A5" w:rsidP="002063A5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55F6D">
              <w:rPr>
                <w:rFonts w:ascii="Arial Narrow" w:hAnsi="Arial Narrow" w:cs="Arial"/>
                <w:b/>
              </w:rPr>
              <w:lastRenderedPageBreak/>
              <w:t xml:space="preserve">Docente(s): </w:t>
            </w:r>
            <w:r>
              <w:rPr>
                <w:rFonts w:ascii="Arial Narrow" w:hAnsi="Arial Narrow" w:cs="Arial"/>
                <w:bCs/>
              </w:rPr>
              <w:t>Edith Araceli Martínez Silva</w:t>
            </w:r>
          </w:p>
        </w:tc>
      </w:tr>
    </w:tbl>
    <w:p w14:paraId="53837FFF" w14:textId="09187DB3" w:rsidR="00177C28" w:rsidRPr="00F2241D" w:rsidRDefault="00C1248E" w:rsidP="00D725C6">
      <w:pPr>
        <w:pStyle w:val="Prrafodelista"/>
        <w:numPr>
          <w:ilvl w:val="0"/>
          <w:numId w:val="1"/>
        </w:numPr>
        <w:spacing w:before="60" w:after="60" w:line="240" w:lineRule="auto"/>
        <w:ind w:left="284" w:hanging="142"/>
        <w:jc w:val="both"/>
        <w:rPr>
          <w:rFonts w:ascii="Arial Narrow" w:hAnsi="Arial Narrow" w:cs="Arial"/>
        </w:rPr>
      </w:pPr>
      <w:r w:rsidRPr="00F2241D">
        <w:rPr>
          <w:rFonts w:ascii="Arial Narrow" w:hAnsi="Arial Narrow" w:cs="Arial"/>
          <w:b/>
        </w:rPr>
        <w:t xml:space="preserve">Propósito: </w:t>
      </w:r>
      <w:r w:rsidR="00157573" w:rsidRPr="00F2241D">
        <w:rPr>
          <w:rFonts w:ascii="Arial Narrow" w:hAnsi="Arial Narrow" w:cs="Arial"/>
        </w:rPr>
        <w:t>Planificar las actividades didácticas</w:t>
      </w:r>
      <w:r w:rsidR="008C0EEA" w:rsidRPr="00F2241D">
        <w:rPr>
          <w:rFonts w:ascii="Arial Narrow" w:hAnsi="Arial Narrow" w:cs="Arial"/>
        </w:rPr>
        <w:t xml:space="preserve"> presenciales y/o virtuales</w:t>
      </w:r>
      <w:r w:rsidR="00157573" w:rsidRPr="00F2241D">
        <w:rPr>
          <w:rFonts w:ascii="Arial Narrow" w:hAnsi="Arial Narrow" w:cs="Arial"/>
        </w:rPr>
        <w:t>, con claridad y amplitud</w:t>
      </w:r>
      <w:r w:rsidR="00726E92" w:rsidRPr="00F2241D">
        <w:rPr>
          <w:rFonts w:ascii="Arial Narrow" w:hAnsi="Arial Narrow" w:cs="Arial"/>
        </w:rPr>
        <w:t xml:space="preserve">, </w:t>
      </w:r>
      <w:r w:rsidR="00157573" w:rsidRPr="00F2241D">
        <w:rPr>
          <w:rFonts w:ascii="Arial Narrow" w:hAnsi="Arial Narrow" w:cs="Arial"/>
        </w:rPr>
        <w:t>para lograr los aprendizajes, que favorecen el desarrollo de com</w:t>
      </w:r>
      <w:r w:rsidR="00B709A0" w:rsidRPr="00F2241D">
        <w:rPr>
          <w:rFonts w:ascii="Arial Narrow" w:hAnsi="Arial Narrow" w:cs="Arial"/>
        </w:rPr>
        <w:t>petencias</w:t>
      </w:r>
      <w:r w:rsidR="00721089" w:rsidRPr="00F2241D">
        <w:rPr>
          <w:rFonts w:ascii="Arial Narrow" w:hAnsi="Arial Narrow" w:cs="Arial"/>
        </w:rPr>
        <w:t>/dominios y desempeños</w:t>
      </w:r>
      <w:r w:rsidR="00B709A0" w:rsidRPr="00F2241D">
        <w:rPr>
          <w:rFonts w:ascii="Arial Narrow" w:hAnsi="Arial Narrow" w:cs="Arial"/>
        </w:rPr>
        <w:t xml:space="preserve"> del perfil de egreso</w:t>
      </w:r>
      <w:r w:rsidR="00441EC2" w:rsidRPr="00F2241D">
        <w:rPr>
          <w:rFonts w:ascii="Arial Narrow" w:hAnsi="Arial Narrow" w:cs="Arial"/>
        </w:rPr>
        <w:t>.</w:t>
      </w:r>
      <w:r w:rsidR="00B709A0" w:rsidRPr="00F2241D">
        <w:rPr>
          <w:rFonts w:ascii="Arial Narrow" w:hAnsi="Arial Narrow" w:cs="Arial"/>
        </w:rPr>
        <w:t xml:space="preserve"> </w:t>
      </w:r>
    </w:p>
    <w:p w14:paraId="76D247C7" w14:textId="36DC6CCA" w:rsidR="004C1585" w:rsidRDefault="0058019A" w:rsidP="00D725C6">
      <w:pPr>
        <w:pStyle w:val="Prrafodelista"/>
        <w:numPr>
          <w:ilvl w:val="0"/>
          <w:numId w:val="1"/>
        </w:numPr>
        <w:spacing w:before="60" w:after="60" w:line="240" w:lineRule="auto"/>
        <w:ind w:left="284" w:hanging="142"/>
        <w:jc w:val="both"/>
        <w:rPr>
          <w:rFonts w:ascii="Arial Narrow" w:hAnsi="Arial Narrow" w:cs="Arial"/>
        </w:rPr>
      </w:pPr>
      <w:r w:rsidRPr="00F2241D">
        <w:rPr>
          <w:rFonts w:ascii="Arial Narrow" w:hAnsi="Arial Narrow" w:cs="Arial"/>
          <w:b/>
        </w:rPr>
        <w:t>I</w:t>
      </w:r>
      <w:r w:rsidR="009E7CFC" w:rsidRPr="00F2241D">
        <w:rPr>
          <w:rFonts w:ascii="Arial Narrow" w:hAnsi="Arial Narrow" w:cs="Arial"/>
          <w:b/>
        </w:rPr>
        <w:t xml:space="preserve">nstrucciones: </w:t>
      </w:r>
      <w:r w:rsidR="009E7CFC" w:rsidRPr="00F2241D">
        <w:rPr>
          <w:rFonts w:ascii="Arial Narrow" w:hAnsi="Arial Narrow" w:cs="Arial"/>
        </w:rPr>
        <w:t>La secuencia didáctica se realizará tomando en cuenta los elementos que aparecen en la siguiente tabla</w:t>
      </w:r>
      <w:r w:rsidR="008F0138" w:rsidRPr="00F2241D">
        <w:rPr>
          <w:rFonts w:ascii="Arial Narrow" w:hAnsi="Arial Narrow" w:cs="Arial"/>
        </w:rPr>
        <w:t>. E</w:t>
      </w:r>
      <w:r w:rsidR="009E7CFC" w:rsidRPr="00F2241D">
        <w:rPr>
          <w:rFonts w:ascii="Arial Narrow" w:hAnsi="Arial Narrow" w:cs="Arial"/>
        </w:rPr>
        <w:t>l número de sesiones serán progresivos</w:t>
      </w:r>
      <w:r w:rsidR="00441EC2" w:rsidRPr="00F2241D">
        <w:rPr>
          <w:rFonts w:ascii="Arial Narrow" w:hAnsi="Arial Narrow" w:cs="Arial"/>
        </w:rPr>
        <w:t>.</w:t>
      </w:r>
      <w:r w:rsidR="009E7CFC" w:rsidRPr="00F2241D">
        <w:rPr>
          <w:rFonts w:ascii="Arial Narrow" w:hAnsi="Arial Narrow" w:cs="Arial"/>
        </w:rPr>
        <w:t xml:space="preserve"> </w:t>
      </w:r>
      <w:r w:rsidR="00441EC2" w:rsidRPr="00F2241D">
        <w:rPr>
          <w:rFonts w:ascii="Arial Narrow" w:hAnsi="Arial Narrow" w:cs="Arial"/>
        </w:rPr>
        <w:t>I</w:t>
      </w:r>
      <w:r w:rsidR="009E7CFC" w:rsidRPr="00F2241D">
        <w:rPr>
          <w:rFonts w:ascii="Arial Narrow" w:hAnsi="Arial Narrow" w:cs="Arial"/>
        </w:rPr>
        <w:t>nsertar</w:t>
      </w:r>
      <w:r w:rsidR="00726E92" w:rsidRPr="00F2241D">
        <w:rPr>
          <w:rFonts w:ascii="Arial Narrow" w:hAnsi="Arial Narrow" w:cs="Arial"/>
        </w:rPr>
        <w:t xml:space="preserve"> </w:t>
      </w:r>
      <w:r w:rsidR="009E7CFC" w:rsidRPr="00F2241D">
        <w:rPr>
          <w:rFonts w:ascii="Arial Narrow" w:hAnsi="Arial Narrow" w:cs="Arial"/>
        </w:rPr>
        <w:t>tabla</w:t>
      </w:r>
      <w:r w:rsidR="00726E92" w:rsidRPr="00F2241D">
        <w:rPr>
          <w:rFonts w:ascii="Arial Narrow" w:hAnsi="Arial Narrow" w:cs="Arial"/>
        </w:rPr>
        <w:t>s (con todos sus componentes)</w:t>
      </w:r>
      <w:r w:rsidR="009E7CFC" w:rsidRPr="00F2241D">
        <w:rPr>
          <w:rFonts w:ascii="Arial Narrow" w:hAnsi="Arial Narrow" w:cs="Arial"/>
        </w:rPr>
        <w:t xml:space="preserve"> </w:t>
      </w:r>
      <w:r w:rsidR="00B7429B" w:rsidRPr="00F2241D">
        <w:rPr>
          <w:rFonts w:ascii="Arial Narrow" w:hAnsi="Arial Narrow" w:cs="Arial"/>
        </w:rPr>
        <w:t>de acuerdo con el</w:t>
      </w:r>
      <w:r w:rsidR="009E7CFC" w:rsidRPr="00F2241D">
        <w:rPr>
          <w:rFonts w:ascii="Arial Narrow" w:hAnsi="Arial Narrow" w:cs="Arial"/>
        </w:rPr>
        <w:t xml:space="preserve"> número de sesiones </w:t>
      </w:r>
      <w:r w:rsidR="0069381A" w:rsidRPr="00F2241D">
        <w:rPr>
          <w:rFonts w:ascii="Arial Narrow" w:hAnsi="Arial Narrow" w:cs="Arial"/>
        </w:rPr>
        <w:t xml:space="preserve">que se requieran </w:t>
      </w:r>
      <w:r w:rsidR="009E7CFC" w:rsidRPr="00F2241D">
        <w:rPr>
          <w:rFonts w:ascii="Arial Narrow" w:hAnsi="Arial Narrow" w:cs="Arial"/>
        </w:rPr>
        <w:t>p</w:t>
      </w:r>
      <w:r w:rsidR="00B31D12" w:rsidRPr="00F2241D">
        <w:rPr>
          <w:rFonts w:ascii="Arial Narrow" w:hAnsi="Arial Narrow" w:cs="Arial"/>
        </w:rPr>
        <w:t xml:space="preserve">ara el desarrollo </w:t>
      </w:r>
      <w:r w:rsidR="008F0138" w:rsidRPr="00F2241D">
        <w:rPr>
          <w:rFonts w:ascii="Arial Narrow" w:hAnsi="Arial Narrow" w:cs="Arial"/>
          <w:u w:val="single"/>
        </w:rPr>
        <w:t>de cada</w:t>
      </w:r>
      <w:r w:rsidR="003055FA" w:rsidRPr="00F2241D">
        <w:rPr>
          <w:rFonts w:ascii="Arial Narrow" w:hAnsi="Arial Narrow" w:cs="Arial"/>
          <w:u w:val="single"/>
        </w:rPr>
        <w:t xml:space="preserve"> uno de los contenidos</w:t>
      </w:r>
      <w:r w:rsidR="003055FA" w:rsidRPr="00F2241D">
        <w:rPr>
          <w:rFonts w:ascii="Arial Narrow" w:hAnsi="Arial Narrow" w:cs="Arial"/>
        </w:rPr>
        <w:t xml:space="preserve"> </w:t>
      </w:r>
      <w:r w:rsidR="00721089" w:rsidRPr="00F2241D">
        <w:rPr>
          <w:rFonts w:ascii="Arial Narrow" w:hAnsi="Arial Narrow" w:cs="Arial"/>
        </w:rPr>
        <w:t>de</w:t>
      </w:r>
      <w:r w:rsidR="003055FA" w:rsidRPr="00F2241D">
        <w:rPr>
          <w:rFonts w:ascii="Arial Narrow" w:hAnsi="Arial Narrow" w:cs="Arial"/>
        </w:rPr>
        <w:t xml:space="preserve"> </w:t>
      </w:r>
      <w:r w:rsidR="00441EC2" w:rsidRPr="00F2241D">
        <w:rPr>
          <w:rFonts w:ascii="Arial Narrow" w:hAnsi="Arial Narrow" w:cs="Arial"/>
        </w:rPr>
        <w:t>la</w:t>
      </w:r>
      <w:r w:rsidR="003055FA" w:rsidRPr="00F2241D">
        <w:rPr>
          <w:rFonts w:ascii="Arial Narrow" w:hAnsi="Arial Narrow" w:cs="Arial"/>
        </w:rPr>
        <w:t xml:space="preserve"> unidad</w:t>
      </w:r>
      <w:r w:rsidR="0069381A" w:rsidRPr="00F2241D">
        <w:rPr>
          <w:rFonts w:ascii="Arial Narrow" w:hAnsi="Arial Narrow" w:cs="Arial"/>
        </w:rPr>
        <w:t>.</w:t>
      </w:r>
    </w:p>
    <w:p w14:paraId="474DD2A3" w14:textId="77777777" w:rsidR="002063A5" w:rsidRDefault="002063A5" w:rsidP="002063A5">
      <w:pPr>
        <w:spacing w:before="60" w:after="60" w:line="24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1"/>
        <w:gridCol w:w="1307"/>
        <w:gridCol w:w="3970"/>
        <w:gridCol w:w="3439"/>
        <w:gridCol w:w="2213"/>
        <w:gridCol w:w="1732"/>
      </w:tblGrid>
      <w:tr w:rsidR="00721089" w:rsidRPr="00F2241D" w14:paraId="3634C628" w14:textId="77777777" w:rsidTr="00B6302D">
        <w:trPr>
          <w:trHeight w:val="345"/>
          <w:tblHeader/>
        </w:trPr>
        <w:tc>
          <w:tcPr>
            <w:tcW w:w="2344" w:type="pct"/>
            <w:gridSpan w:val="3"/>
            <w:shd w:val="clear" w:color="auto" w:fill="D9D9D9" w:themeFill="background1" w:themeFillShade="D9"/>
          </w:tcPr>
          <w:p w14:paraId="1F9D71E5" w14:textId="1E6E8B27" w:rsidR="00721089" w:rsidRPr="00726D64" w:rsidRDefault="00721089" w:rsidP="00EA287B">
            <w:pPr>
              <w:jc w:val="both"/>
              <w:rPr>
                <w:rFonts w:ascii="Arial Narrow" w:hAnsi="Arial Narrow" w:cs="Arial"/>
                <w:b/>
              </w:rPr>
            </w:pPr>
            <w:r w:rsidRPr="00726D64">
              <w:rPr>
                <w:rFonts w:ascii="Arial Narrow" w:hAnsi="Arial Narrow" w:cs="Arial"/>
                <w:b/>
              </w:rPr>
              <w:t>Contenido:</w:t>
            </w:r>
          </w:p>
          <w:p w14:paraId="0D34A4E1" w14:textId="77777777" w:rsidR="002063A5" w:rsidRDefault="002063A5" w:rsidP="002063A5">
            <w:pPr>
              <w:rPr>
                <w:sz w:val="18"/>
                <w:szCs w:val="18"/>
              </w:rPr>
            </w:pPr>
            <w:r w:rsidRPr="00F13CD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Planeación didáctica</w:t>
            </w:r>
          </w:p>
          <w:p w14:paraId="37A60DD3" w14:textId="77777777" w:rsidR="002063A5" w:rsidRDefault="002063A5" w:rsidP="00206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*Diario del estudiante normalista</w:t>
            </w:r>
          </w:p>
          <w:p w14:paraId="786D396E" w14:textId="77777777" w:rsidR="002063A5" w:rsidRDefault="002063A5" w:rsidP="00206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*Diario del profesor titular</w:t>
            </w:r>
          </w:p>
          <w:p w14:paraId="114132BD" w14:textId="77777777" w:rsidR="002063A5" w:rsidRDefault="002063A5" w:rsidP="00206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*Cuaderno de notas </w:t>
            </w:r>
            <w:proofErr w:type="spellStart"/>
            <w:r>
              <w:rPr>
                <w:sz w:val="18"/>
                <w:szCs w:val="18"/>
              </w:rPr>
              <w:t>cientìficas</w:t>
            </w:r>
            <w:proofErr w:type="spellEnd"/>
          </w:p>
          <w:p w14:paraId="0D444738" w14:textId="77777777" w:rsidR="002063A5" w:rsidRDefault="002063A5" w:rsidP="00206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*Fichas de evaluación del profesor titular</w:t>
            </w:r>
          </w:p>
          <w:p w14:paraId="6BED1784" w14:textId="0F6CD88F" w:rsidR="00D725C6" w:rsidRPr="00680FD0" w:rsidRDefault="002063A5" w:rsidP="002063A5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sz w:val="18"/>
                <w:szCs w:val="18"/>
              </w:rPr>
              <w:t>*Fichas de evaluación del estudiante normalista</w:t>
            </w:r>
            <w:r w:rsidRPr="00F13CD6">
              <w:rPr>
                <w:sz w:val="18"/>
                <w:szCs w:val="18"/>
              </w:rPr>
              <w:t>.</w:t>
            </w:r>
          </w:p>
        </w:tc>
        <w:tc>
          <w:tcPr>
            <w:tcW w:w="2656" w:type="pct"/>
            <w:gridSpan w:val="3"/>
            <w:shd w:val="clear" w:color="auto" w:fill="D9D9D9" w:themeFill="background1" w:themeFillShade="D9"/>
          </w:tcPr>
          <w:p w14:paraId="4315CBB5" w14:textId="6DEE07C3" w:rsidR="00721089" w:rsidRPr="00B6302D" w:rsidRDefault="00721089" w:rsidP="00B6302D">
            <w:pPr>
              <w:jc w:val="both"/>
              <w:rPr>
                <w:rFonts w:ascii="Arial Narrow" w:hAnsi="Arial Narrow" w:cs="Arial"/>
                <w:bCs/>
              </w:rPr>
            </w:pPr>
            <w:r w:rsidRPr="00B6302D">
              <w:rPr>
                <w:rFonts w:ascii="Arial Narrow" w:hAnsi="Arial Narrow" w:cs="Arial"/>
                <w:b/>
              </w:rPr>
              <w:t>Propósito de la sesión:</w:t>
            </w:r>
            <w:r w:rsidR="003F22E2" w:rsidRPr="00B6302D">
              <w:rPr>
                <w:rFonts w:ascii="Arial Narrow" w:hAnsi="Arial Narrow" w:cs="Arial"/>
                <w:bCs/>
              </w:rPr>
              <w:t xml:space="preserve"> </w:t>
            </w:r>
            <w:r w:rsidR="002063A5">
              <w:rPr>
                <w:rFonts w:ascii="Arial Narrow" w:hAnsi="Arial Narrow" w:cs="Arial"/>
                <w:bCs/>
              </w:rPr>
              <w:t xml:space="preserve">Conocer la utilidad de las herramientas que </w:t>
            </w:r>
            <w:proofErr w:type="spellStart"/>
            <w:r w:rsidR="002063A5">
              <w:rPr>
                <w:rFonts w:ascii="Arial Narrow" w:hAnsi="Arial Narrow" w:cs="Arial"/>
                <w:bCs/>
              </w:rPr>
              <w:t>utiñlizaron</w:t>
            </w:r>
            <w:proofErr w:type="spellEnd"/>
            <w:r w:rsidR="002063A5">
              <w:rPr>
                <w:rFonts w:ascii="Arial Narrow" w:hAnsi="Arial Narrow" w:cs="Arial"/>
                <w:bCs/>
              </w:rPr>
              <w:t xml:space="preserve"> durante la jornada de práctica y dar a conocer sus experiencias durante </w:t>
            </w:r>
            <w:proofErr w:type="spellStart"/>
            <w:r w:rsidR="002063A5">
              <w:rPr>
                <w:rFonts w:ascii="Arial Narrow" w:hAnsi="Arial Narrow" w:cs="Arial"/>
                <w:bCs/>
              </w:rPr>
              <w:t>èstas</w:t>
            </w:r>
            <w:proofErr w:type="spellEnd"/>
            <w:r w:rsidR="00B6302D" w:rsidRPr="00B6302D">
              <w:rPr>
                <w:rFonts w:ascii="Arial Narrow" w:hAnsi="Arial Narrow" w:cs="Arial"/>
                <w:bCs/>
              </w:rPr>
              <w:t>.</w:t>
            </w:r>
          </w:p>
        </w:tc>
      </w:tr>
      <w:tr w:rsidR="0050422E" w:rsidRPr="00F2241D" w14:paraId="4882C2B0" w14:textId="77777777" w:rsidTr="006E5EE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7C189DF1" w14:textId="4A1045A6" w:rsidR="0050422E" w:rsidRPr="00F2241D" w:rsidRDefault="0050422E" w:rsidP="008F0138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Sesión </w:t>
            </w:r>
            <w:r w:rsidR="00721089" w:rsidRPr="00F2241D">
              <w:rPr>
                <w:rFonts w:ascii="Arial Narrow" w:hAnsi="Arial Narrow" w:cs="Arial"/>
                <w:b/>
              </w:rPr>
              <w:t>N</w:t>
            </w:r>
            <w:r w:rsidRPr="00F2241D">
              <w:rPr>
                <w:rFonts w:ascii="Arial Narrow" w:hAnsi="Arial Narrow" w:cs="Arial"/>
                <w:b/>
              </w:rPr>
              <w:t>o.</w:t>
            </w:r>
            <w:r w:rsidR="00721089" w:rsidRPr="00F2241D">
              <w:rPr>
                <w:rFonts w:ascii="Arial Narrow" w:hAnsi="Arial Narrow" w:cs="Arial"/>
                <w:b/>
              </w:rPr>
              <w:t>:</w:t>
            </w:r>
            <w:r w:rsidR="002A27F3" w:rsidRPr="00F2241D">
              <w:rPr>
                <w:rFonts w:ascii="Arial Narrow" w:hAnsi="Arial Narrow" w:cs="Arial"/>
                <w:b/>
              </w:rPr>
              <w:t xml:space="preserve"> 1</w:t>
            </w:r>
          </w:p>
        </w:tc>
        <w:tc>
          <w:tcPr>
            <w:tcW w:w="266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F2241D" w:rsidRDefault="00F772F5" w:rsidP="00A8598E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2241D" w:rsidRDefault="00F772F5" w:rsidP="00A8598E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2241D" w:rsidRDefault="00FE7050" w:rsidP="00A8598E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Evaluación </w:t>
            </w:r>
          </w:p>
        </w:tc>
      </w:tr>
      <w:tr w:rsidR="00CB4135" w:rsidRPr="00F2241D" w14:paraId="1782B189" w14:textId="77777777" w:rsidTr="006E5EE4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B73C097" w14:textId="2FD72A94" w:rsidR="00CB4135" w:rsidRPr="00F2241D" w:rsidRDefault="00CB4135" w:rsidP="008F0138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Sincrónica</w:t>
            </w:r>
            <w:r w:rsidR="00943F60">
              <w:rPr>
                <w:rFonts w:ascii="Arial Narrow" w:hAnsi="Arial Narrow" w:cs="Arial"/>
                <w:b/>
              </w:rPr>
              <w:t xml:space="preserve"> X</w:t>
            </w:r>
            <w:r w:rsidR="00F7306C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02B034DB" w14:textId="77777777" w:rsidR="00CB4135" w:rsidRPr="00F2241D" w:rsidRDefault="00CB4135" w:rsidP="008F0138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Asincrónica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3CE85A6D" w14:textId="77777777" w:rsidR="00CB4135" w:rsidRPr="00F2241D" w:rsidRDefault="00CB4135" w:rsidP="00A859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8E1C92A" w14:textId="77777777" w:rsidR="00CB4135" w:rsidRPr="00F2241D" w:rsidRDefault="00CB4135" w:rsidP="00A859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EF1844" w14:textId="77777777" w:rsidR="00CB4135" w:rsidRPr="00F2241D" w:rsidRDefault="00CB4135" w:rsidP="00A8598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0422E" w:rsidRPr="00F2241D" w14:paraId="7B14CFEC" w14:textId="77777777" w:rsidTr="006E5EE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0BE19D87" w14:textId="15DF3C04" w:rsidR="0050422E" w:rsidRPr="00F2241D" w:rsidRDefault="0050422E" w:rsidP="0050422E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Fecha</w:t>
            </w:r>
            <w:r w:rsidR="00721089" w:rsidRPr="00F2241D">
              <w:rPr>
                <w:rFonts w:ascii="Arial Narrow" w:hAnsi="Arial Narrow" w:cs="Arial"/>
                <w:b/>
              </w:rPr>
              <w:t>:</w:t>
            </w:r>
            <w:r w:rsidR="002A27F3" w:rsidRPr="00F2241D">
              <w:rPr>
                <w:rFonts w:ascii="Arial Narrow" w:hAnsi="Arial Narrow" w:cs="Arial"/>
                <w:b/>
              </w:rPr>
              <w:t xml:space="preserve"> 1</w:t>
            </w:r>
            <w:r w:rsidR="002063A5">
              <w:rPr>
                <w:rFonts w:ascii="Arial Narrow" w:hAnsi="Arial Narrow" w:cs="Arial"/>
                <w:b/>
              </w:rPr>
              <w:t>9 de junio del</w:t>
            </w:r>
            <w:r w:rsidR="006E5EE4">
              <w:rPr>
                <w:rFonts w:ascii="Arial Narrow" w:hAnsi="Arial Narrow" w:cs="Arial"/>
                <w:b/>
              </w:rPr>
              <w:t xml:space="preserve"> </w:t>
            </w:r>
            <w:r w:rsidR="005E3E73" w:rsidRPr="00F2241D">
              <w:rPr>
                <w:rFonts w:ascii="Arial Narrow" w:hAnsi="Arial Narrow" w:cs="Arial"/>
                <w:b/>
              </w:rPr>
              <w:t>2023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696505D4" w14:textId="77777777" w:rsidR="0050422E" w:rsidRPr="00F2241D" w:rsidRDefault="0050422E" w:rsidP="00A859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9D8249" w14:textId="77777777" w:rsidR="0050422E" w:rsidRPr="00F2241D" w:rsidRDefault="0050422E" w:rsidP="00A8598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9C166B" w14:textId="77777777" w:rsidR="0050422E" w:rsidRPr="00F2241D" w:rsidRDefault="0050422E" w:rsidP="00A8598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E3298" w:rsidRPr="00F2241D" w14:paraId="5085E18A" w14:textId="77777777" w:rsidTr="00BA6A2C">
        <w:tc>
          <w:tcPr>
            <w:tcW w:w="3581" w:type="pct"/>
            <w:gridSpan w:val="4"/>
            <w:vAlign w:val="center"/>
          </w:tcPr>
          <w:p w14:paraId="212ADA13" w14:textId="0F8079DC" w:rsidR="0076140E" w:rsidRPr="00255B31" w:rsidRDefault="00721089" w:rsidP="0076140E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de inicio</w:t>
            </w:r>
            <w:r w:rsidR="005E3298"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57C02"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063A5"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Responde ¿cuál fue mi mejor experiencia durante la jornada de práctica y por </w:t>
            </w:r>
            <w:proofErr w:type="spellStart"/>
            <w:r w:rsidR="002063A5" w:rsidRPr="00255B31">
              <w:rPr>
                <w:rFonts w:asciiTheme="minorHAnsi" w:hAnsiTheme="minorHAnsi" w:cstheme="minorHAnsi"/>
                <w:sz w:val="22"/>
                <w:szCs w:val="22"/>
              </w:rPr>
              <w:t>què</w:t>
            </w:r>
            <w:proofErr w:type="spellEnd"/>
            <w:r w:rsidR="002063A5" w:rsidRPr="00255B31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ABB3EA5" w14:textId="77777777" w:rsidR="006E56A4" w:rsidRPr="00255B31" w:rsidRDefault="006E56A4" w:rsidP="0076140E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9A7FC7" w14:textId="77777777" w:rsidR="002063A5" w:rsidRPr="00255B31" w:rsidRDefault="00721089" w:rsidP="002063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Actividades de </w:t>
            </w:r>
            <w:proofErr w:type="gramStart"/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desarrollo:</w:t>
            </w:r>
            <w:r w:rsidR="00626AA4" w:rsidRPr="00255B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2063A5"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3A5" w:rsidRPr="00255B31">
              <w:rPr>
                <w:rFonts w:asciiTheme="minorHAnsi" w:hAnsiTheme="minorHAnsi" w:cstheme="minorHAnsi"/>
                <w:sz w:val="22"/>
                <w:szCs w:val="22"/>
              </w:rPr>
              <w:t>-Se llevará a cabo el seminario de análisis de la práctica docente en donde se analizará y detectará la utilidad de cada uno de las herramientas de trabajo que se utilizan durante las jornadas</w:t>
            </w:r>
          </w:p>
          <w:p w14:paraId="5B24FA24" w14:textId="77777777" w:rsidR="002063A5" w:rsidRPr="00255B31" w:rsidRDefault="002063A5" w:rsidP="002063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>-Se evaluará las fortalezas y debilidades de su jornada de práctica como futura docente frente a grupo, como equipo de práctica, como colectivo del jardín de niño</w:t>
            </w:r>
          </w:p>
          <w:p w14:paraId="4842423D" w14:textId="349D12DE" w:rsidR="006E56A4" w:rsidRPr="00255B31" w:rsidRDefault="006E56A4" w:rsidP="00EA287B">
            <w:pPr>
              <w:pStyle w:val="Prrafodelista"/>
              <w:ind w:left="-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80493" w14:textId="77777777" w:rsidR="006E56A4" w:rsidRPr="00255B31" w:rsidRDefault="006E56A4" w:rsidP="006E56A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87BADC" w14:textId="37BB1318" w:rsidR="005E3298" w:rsidRPr="00255B31" w:rsidRDefault="00721089" w:rsidP="006E56A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de cierre</w:t>
            </w:r>
            <w:r w:rsidR="005E3298"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82E49"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proofErr w:type="spellStart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>Cuàl</w:t>
            </w:r>
            <w:proofErr w:type="spellEnd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>fuè</w:t>
            </w:r>
            <w:proofErr w:type="spellEnd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mi principal aprendizaje?</w:t>
            </w:r>
          </w:p>
          <w:p w14:paraId="41EC147B" w14:textId="77777777" w:rsidR="00EA2A41" w:rsidRPr="00255B31" w:rsidRDefault="00EA2A41" w:rsidP="00EA2A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6" w:type="pct"/>
          </w:tcPr>
          <w:p w14:paraId="376A1638" w14:textId="77777777" w:rsidR="00255B31" w:rsidRDefault="00255B31" w:rsidP="00255B31">
            <w:pPr>
              <w:rPr>
                <w:sz w:val="18"/>
                <w:szCs w:val="18"/>
              </w:rPr>
            </w:pPr>
            <w:r w:rsidRPr="00F13CD6">
              <w:rPr>
                <w:sz w:val="18"/>
                <w:szCs w:val="18"/>
              </w:rPr>
              <w:lastRenderedPageBreak/>
              <w:t>*</w:t>
            </w:r>
            <w:r>
              <w:rPr>
                <w:sz w:val="18"/>
                <w:szCs w:val="18"/>
              </w:rPr>
              <w:t>Planeación didáctica</w:t>
            </w:r>
          </w:p>
          <w:p w14:paraId="7BE3239A" w14:textId="77777777" w:rsidR="00255B31" w:rsidRDefault="00255B31" w:rsidP="0025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*Diario del estudiante normalista</w:t>
            </w:r>
          </w:p>
          <w:p w14:paraId="53D9D32A" w14:textId="77777777" w:rsidR="00255B31" w:rsidRDefault="00255B31" w:rsidP="0025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*Diario del profesor titular</w:t>
            </w:r>
          </w:p>
          <w:p w14:paraId="6686D4C9" w14:textId="77777777" w:rsidR="00255B31" w:rsidRDefault="00255B31" w:rsidP="0025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*Cuaderno de notas </w:t>
            </w:r>
            <w:proofErr w:type="spellStart"/>
            <w:r>
              <w:rPr>
                <w:sz w:val="18"/>
                <w:szCs w:val="18"/>
              </w:rPr>
              <w:t>cientìficas</w:t>
            </w:r>
            <w:proofErr w:type="spellEnd"/>
          </w:p>
          <w:p w14:paraId="5D9E1DC0" w14:textId="77777777" w:rsidR="00255B31" w:rsidRDefault="00255B31" w:rsidP="0025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*Fichas de evaluación del profesor titular</w:t>
            </w:r>
          </w:p>
          <w:p w14:paraId="18DA8CE6" w14:textId="15E83CD3" w:rsidR="005E3298" w:rsidRPr="00F2241D" w:rsidRDefault="00255B31" w:rsidP="00255B31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sz w:val="18"/>
                <w:szCs w:val="18"/>
              </w:rPr>
              <w:t>*Fichas de evaluación del estudiante normalista</w:t>
            </w:r>
          </w:p>
        </w:tc>
        <w:tc>
          <w:tcPr>
            <w:tcW w:w="623" w:type="pct"/>
          </w:tcPr>
          <w:p w14:paraId="135C21B5" w14:textId="74B9ADEA" w:rsidR="005E3298" w:rsidRPr="00F2241D" w:rsidRDefault="00255B31" w:rsidP="00A47B66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Lista de cotejo</w:t>
            </w:r>
          </w:p>
        </w:tc>
      </w:tr>
    </w:tbl>
    <w:p w14:paraId="67E2129F" w14:textId="3C9F4806" w:rsidR="00BD5FB7" w:rsidRDefault="00BD5FB7" w:rsidP="00BD5FB7">
      <w:pPr>
        <w:spacing w:line="240" w:lineRule="auto"/>
        <w:rPr>
          <w:rFonts w:ascii="Arial Narrow" w:hAnsi="Arial Narrow" w:cs="Arial"/>
        </w:rPr>
      </w:pPr>
      <w:r w:rsidRPr="00F2241D">
        <w:rPr>
          <w:rFonts w:ascii="Arial Narrow" w:hAnsi="Arial Narrow" w:cs="Arial"/>
          <w:b/>
          <w:bCs/>
        </w:rPr>
        <w:t>Nota:</w:t>
      </w:r>
      <w:r w:rsidRPr="00F2241D">
        <w:rPr>
          <w:rFonts w:ascii="Arial Narrow" w:hAnsi="Arial Narrow" w:cs="Arial"/>
        </w:rPr>
        <w:t xml:space="preserve"> El propósito de la sesión se redacta en relación con la</w:t>
      </w:r>
      <w:r w:rsidR="00721089" w:rsidRPr="00F2241D">
        <w:rPr>
          <w:rFonts w:ascii="Arial Narrow" w:hAnsi="Arial Narrow" w:cs="Arial"/>
        </w:rPr>
        <w:t>s</w:t>
      </w:r>
      <w:r w:rsidRPr="00F2241D">
        <w:rPr>
          <w:rFonts w:ascii="Arial Narrow" w:hAnsi="Arial Narrow" w:cs="Arial"/>
        </w:rPr>
        <w:t xml:space="preserve"> competencia</w:t>
      </w:r>
      <w:r w:rsidR="00721089" w:rsidRPr="00F2241D">
        <w:rPr>
          <w:rFonts w:ascii="Arial Narrow" w:hAnsi="Arial Narrow" w:cs="Arial"/>
        </w:rPr>
        <w:t>s</w:t>
      </w:r>
      <w:r w:rsidRPr="00F2241D">
        <w:rPr>
          <w:rFonts w:ascii="Arial Narrow" w:hAnsi="Arial Narrow" w:cs="Arial"/>
        </w:rPr>
        <w:t xml:space="preserve"> y/ o unidad de competencia / Dominio </w:t>
      </w:r>
      <w:r w:rsidR="00721089" w:rsidRPr="00F2241D">
        <w:rPr>
          <w:rFonts w:ascii="Arial Narrow" w:hAnsi="Arial Narrow" w:cs="Arial"/>
        </w:rPr>
        <w:t>y</w:t>
      </w:r>
      <w:r w:rsidRPr="00F2241D">
        <w:rPr>
          <w:rFonts w:ascii="Arial Narrow" w:hAnsi="Arial Narrow" w:cs="Arial"/>
        </w:rPr>
        <w:t xml:space="preserve"> </w:t>
      </w:r>
      <w:r w:rsidR="00721089" w:rsidRPr="00F2241D">
        <w:rPr>
          <w:rFonts w:ascii="Arial Narrow" w:hAnsi="Arial Narrow" w:cs="Arial"/>
        </w:rPr>
        <w:t>d</w:t>
      </w:r>
      <w:r w:rsidRPr="00F2241D">
        <w:rPr>
          <w:rFonts w:ascii="Arial Narrow" w:hAnsi="Arial Narrow" w:cs="Arial"/>
        </w:rPr>
        <w:t xml:space="preserve">esempeño del </w:t>
      </w:r>
      <w:r w:rsidR="00721089" w:rsidRPr="00F2241D">
        <w:rPr>
          <w:rFonts w:ascii="Arial Narrow" w:hAnsi="Arial Narrow" w:cs="Arial"/>
        </w:rPr>
        <w:t>p</w:t>
      </w:r>
      <w:r w:rsidRPr="00F2241D">
        <w:rPr>
          <w:rFonts w:ascii="Arial Narrow" w:hAnsi="Arial Narrow" w:cs="Arial"/>
        </w:rPr>
        <w:t xml:space="preserve">erfil de </w:t>
      </w:r>
      <w:r w:rsidR="00721089" w:rsidRPr="00F2241D">
        <w:rPr>
          <w:rFonts w:ascii="Arial Narrow" w:hAnsi="Arial Narrow" w:cs="Arial"/>
        </w:rPr>
        <w:t>e</w:t>
      </w:r>
      <w:r w:rsidRPr="00F2241D">
        <w:rPr>
          <w:rFonts w:ascii="Arial Narrow" w:hAnsi="Arial Narrow" w:cs="Arial"/>
        </w:rPr>
        <w:t>greso a los que contribuye el curso.</w:t>
      </w:r>
    </w:p>
    <w:p w14:paraId="66B55AC6" w14:textId="20F05B54" w:rsidR="009955DA" w:rsidRDefault="009955DA" w:rsidP="00EE4999">
      <w:pPr>
        <w:spacing w:line="240" w:lineRule="auto"/>
        <w:rPr>
          <w:rFonts w:ascii="Arial Narrow" w:hAnsi="Arial Narrow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1"/>
        <w:gridCol w:w="1307"/>
        <w:gridCol w:w="3970"/>
        <w:gridCol w:w="3439"/>
        <w:gridCol w:w="2213"/>
        <w:gridCol w:w="1732"/>
      </w:tblGrid>
      <w:tr w:rsidR="00255B31" w:rsidRPr="00F2241D" w14:paraId="1E83237C" w14:textId="77777777" w:rsidTr="002A6CB4">
        <w:trPr>
          <w:trHeight w:val="345"/>
          <w:tblHeader/>
        </w:trPr>
        <w:tc>
          <w:tcPr>
            <w:tcW w:w="2344" w:type="pct"/>
            <w:gridSpan w:val="3"/>
            <w:shd w:val="clear" w:color="auto" w:fill="D9D9D9" w:themeFill="background1" w:themeFillShade="D9"/>
          </w:tcPr>
          <w:p w14:paraId="7102F78C" w14:textId="77777777" w:rsidR="00255B31" w:rsidRPr="00726D64" w:rsidRDefault="00255B31" w:rsidP="002A6CB4">
            <w:pPr>
              <w:jc w:val="both"/>
              <w:rPr>
                <w:rFonts w:ascii="Arial Narrow" w:hAnsi="Arial Narrow" w:cs="Arial"/>
                <w:b/>
              </w:rPr>
            </w:pPr>
            <w:r w:rsidRPr="00726D64">
              <w:rPr>
                <w:rFonts w:ascii="Arial Narrow" w:hAnsi="Arial Narrow" w:cs="Arial"/>
                <w:b/>
              </w:rPr>
              <w:t>Contenido:</w:t>
            </w:r>
          </w:p>
          <w:p w14:paraId="19DFA8A7" w14:textId="77777777" w:rsidR="00255B31" w:rsidRDefault="00255B31" w:rsidP="002A6CB4">
            <w:pPr>
              <w:rPr>
                <w:sz w:val="18"/>
                <w:szCs w:val="18"/>
              </w:rPr>
            </w:pPr>
            <w:r w:rsidRPr="00F13CD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Planeación didáctica</w:t>
            </w:r>
          </w:p>
          <w:p w14:paraId="4A8A7990" w14:textId="3EB3EEA2" w:rsidR="00255B31" w:rsidRPr="00680FD0" w:rsidRDefault="00255B31" w:rsidP="002A6CB4">
            <w:pPr>
              <w:jc w:val="both"/>
              <w:rPr>
                <w:rFonts w:ascii="Arial Narrow" w:hAnsi="Arial Narrow" w:cs="Arial"/>
                <w:bCs/>
              </w:rPr>
            </w:pPr>
            <w:r w:rsidRPr="00F13CD6">
              <w:rPr>
                <w:sz w:val="18"/>
                <w:szCs w:val="18"/>
              </w:rPr>
              <w:t>.</w:t>
            </w:r>
          </w:p>
        </w:tc>
        <w:tc>
          <w:tcPr>
            <w:tcW w:w="2656" w:type="pct"/>
            <w:gridSpan w:val="3"/>
            <w:shd w:val="clear" w:color="auto" w:fill="D9D9D9" w:themeFill="background1" w:themeFillShade="D9"/>
          </w:tcPr>
          <w:p w14:paraId="3D667429" w14:textId="77777777" w:rsidR="00255B31" w:rsidRPr="00B6302D" w:rsidRDefault="00255B31" w:rsidP="002A6CB4">
            <w:pPr>
              <w:jc w:val="both"/>
              <w:rPr>
                <w:rFonts w:ascii="Arial Narrow" w:hAnsi="Arial Narrow" w:cs="Arial"/>
                <w:bCs/>
              </w:rPr>
            </w:pPr>
            <w:r w:rsidRPr="00B6302D">
              <w:rPr>
                <w:rFonts w:ascii="Arial Narrow" w:hAnsi="Arial Narrow" w:cs="Arial"/>
                <w:b/>
              </w:rPr>
              <w:t>Propósito de la sesión:</w:t>
            </w:r>
            <w:r w:rsidRPr="00B6302D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 xml:space="preserve">Conocer la utilidad de las herramientas que </w:t>
            </w:r>
            <w:proofErr w:type="spellStart"/>
            <w:r>
              <w:rPr>
                <w:rFonts w:ascii="Arial Narrow" w:hAnsi="Arial Narrow" w:cs="Arial"/>
                <w:bCs/>
              </w:rPr>
              <w:t>utiñlizaron</w:t>
            </w:r>
            <w:proofErr w:type="spellEnd"/>
            <w:r>
              <w:rPr>
                <w:rFonts w:ascii="Arial Narrow" w:hAnsi="Arial Narrow" w:cs="Arial"/>
                <w:bCs/>
              </w:rPr>
              <w:t xml:space="preserve"> durante la jornada de práctica y dar a conocer sus experiencias durante </w:t>
            </w:r>
            <w:proofErr w:type="spellStart"/>
            <w:r>
              <w:rPr>
                <w:rFonts w:ascii="Arial Narrow" w:hAnsi="Arial Narrow" w:cs="Arial"/>
                <w:bCs/>
              </w:rPr>
              <w:t>èstas</w:t>
            </w:r>
            <w:proofErr w:type="spellEnd"/>
            <w:r w:rsidRPr="00B6302D">
              <w:rPr>
                <w:rFonts w:ascii="Arial Narrow" w:hAnsi="Arial Narrow" w:cs="Arial"/>
                <w:bCs/>
              </w:rPr>
              <w:t>.</w:t>
            </w:r>
          </w:p>
        </w:tc>
      </w:tr>
      <w:tr w:rsidR="00255B31" w:rsidRPr="00F2241D" w14:paraId="160BD5BC" w14:textId="77777777" w:rsidTr="002A6CB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27F516AD" w14:textId="023B7995" w:rsidR="00255B31" w:rsidRPr="00F2241D" w:rsidRDefault="00255B31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Sesión No.: </w:t>
            </w: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66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073C165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3CEEB4C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425B7DF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Evaluación </w:t>
            </w:r>
          </w:p>
        </w:tc>
      </w:tr>
      <w:tr w:rsidR="00255B31" w:rsidRPr="00F2241D" w14:paraId="26C711A3" w14:textId="77777777" w:rsidTr="002A6CB4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F133A1A" w14:textId="77777777" w:rsidR="00255B31" w:rsidRPr="00F2241D" w:rsidRDefault="00255B31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Sincrónica</w:t>
            </w:r>
            <w:r>
              <w:rPr>
                <w:rFonts w:ascii="Arial Narrow" w:hAnsi="Arial Narrow" w:cs="Arial"/>
                <w:b/>
              </w:rPr>
              <w:t xml:space="preserve"> X 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7FA8E91C" w14:textId="77777777" w:rsidR="00255B31" w:rsidRPr="00F2241D" w:rsidRDefault="00255B31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Asincrónica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0E03C612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1D24D6C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BF0FA82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55B31" w:rsidRPr="00F2241D" w14:paraId="00BADC94" w14:textId="77777777" w:rsidTr="002A6CB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3DFC6DD6" w14:textId="63137F77" w:rsidR="00255B31" w:rsidRPr="00F2241D" w:rsidRDefault="00255B31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Fecha: </w:t>
            </w:r>
            <w:r>
              <w:rPr>
                <w:rFonts w:ascii="Arial Narrow" w:hAnsi="Arial Narrow" w:cs="Arial"/>
                <w:b/>
              </w:rPr>
              <w:t>2</w:t>
            </w:r>
            <w:r w:rsidR="005D737B">
              <w:rPr>
                <w:rFonts w:ascii="Arial Narrow" w:hAnsi="Arial Narrow" w:cs="Arial"/>
                <w:b/>
              </w:rPr>
              <w:t>0</w:t>
            </w:r>
            <w:r>
              <w:rPr>
                <w:rFonts w:ascii="Arial Narrow" w:hAnsi="Arial Narrow" w:cs="Arial"/>
                <w:b/>
              </w:rPr>
              <w:t xml:space="preserve"> junio 2023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180E797F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E57ACF0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4926F0C" w14:textId="77777777" w:rsidR="00255B31" w:rsidRPr="00F2241D" w:rsidRDefault="00255B31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55B31" w:rsidRPr="00F2241D" w14:paraId="2A94433B" w14:textId="77777777" w:rsidTr="002A6CB4">
        <w:tc>
          <w:tcPr>
            <w:tcW w:w="3581" w:type="pct"/>
            <w:gridSpan w:val="4"/>
            <w:vAlign w:val="center"/>
          </w:tcPr>
          <w:p w14:paraId="1BACDC9B" w14:textId="4CF02455" w:rsidR="00255B31" w:rsidRPr="005D737B" w:rsidRDefault="00255B31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de inicio</w:t>
            </w:r>
            <w:proofErr w:type="gramStart"/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¿</w:t>
            </w:r>
            <w:proofErr w:type="gramEnd"/>
            <w:r w:rsidR="005D737B" w:rsidRPr="005D737B">
              <w:rPr>
                <w:rFonts w:asciiTheme="minorHAnsi" w:hAnsiTheme="minorHAnsi" w:cstheme="minorHAnsi"/>
                <w:sz w:val="22"/>
                <w:szCs w:val="22"/>
              </w:rPr>
              <w:t>Cuál</w:t>
            </w: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es la principal función de la planeación didáctica?</w:t>
            </w:r>
          </w:p>
          <w:p w14:paraId="5197DAAF" w14:textId="77777777" w:rsidR="00255B31" w:rsidRPr="005D737B" w:rsidRDefault="00255B31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53EC6B" w14:textId="522DE01B" w:rsidR="005D737B" w:rsidRPr="005D737B" w:rsidRDefault="00255B31" w:rsidP="005D737B">
            <w:pPr>
              <w:pStyle w:val="Prrafodelista"/>
              <w:ind w:lef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Actividades de </w:t>
            </w:r>
            <w:r w:rsidR="005D737B" w:rsidRPr="005D73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desarrollo:</w:t>
            </w: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Analizan de manera individual y</w:t>
            </w:r>
            <w:r w:rsidR="005D737B"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posteriormente</w:t>
            </w: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por pares las </w:t>
            </w:r>
            <w:r w:rsidR="005D737B" w:rsidRPr="005D737B">
              <w:rPr>
                <w:rFonts w:asciiTheme="minorHAnsi" w:hAnsiTheme="minorHAnsi" w:cstheme="minorHAnsi"/>
                <w:sz w:val="22"/>
                <w:szCs w:val="22"/>
              </w:rPr>
              <w:t>planeaciones</w:t>
            </w: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37B" w:rsidRPr="005D737B">
              <w:rPr>
                <w:rFonts w:asciiTheme="minorHAnsi" w:hAnsiTheme="minorHAnsi" w:cstheme="minorHAnsi"/>
                <w:sz w:val="22"/>
                <w:szCs w:val="22"/>
              </w:rPr>
              <w:t>didácticas</w:t>
            </w: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 que elaboraron durante toda la jornada de práctica</w:t>
            </w:r>
            <w:r w:rsidR="005D737B"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, realizan de esta manera la autoevaluación y coevaluación. </w:t>
            </w:r>
          </w:p>
          <w:p w14:paraId="4E302221" w14:textId="16802E48" w:rsidR="005D737B" w:rsidRPr="005D737B" w:rsidRDefault="005D737B" w:rsidP="005D737B">
            <w:pPr>
              <w:pStyle w:val="Prrafodelista"/>
              <w:ind w:lef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>En plenaria se identifican los elementos que la integran y su funcionalidad</w:t>
            </w:r>
          </w:p>
          <w:p w14:paraId="1133F8BB" w14:textId="0FFEF25B" w:rsidR="005D737B" w:rsidRPr="005D737B" w:rsidRDefault="005D737B" w:rsidP="005D737B">
            <w:pPr>
              <w:pStyle w:val="Prrafodelista"/>
              <w:ind w:lef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>Realizan un cuadro comparativo de la forma de planear que se le solicita en la institución y de la que realizaron con los profesores titulares</w:t>
            </w:r>
          </w:p>
          <w:p w14:paraId="3C379382" w14:textId="77777777" w:rsidR="005D737B" w:rsidRDefault="005D737B" w:rsidP="005D737B">
            <w:pPr>
              <w:pStyle w:val="Prrafodelista"/>
              <w:ind w:lef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B">
              <w:rPr>
                <w:rFonts w:asciiTheme="minorHAnsi" w:hAnsiTheme="minorHAnsi" w:cstheme="minorHAnsi"/>
                <w:sz w:val="22"/>
                <w:szCs w:val="22"/>
              </w:rPr>
              <w:t>Elaboran la evidencia de unidad</w:t>
            </w:r>
          </w:p>
          <w:p w14:paraId="3F422217" w14:textId="77777777" w:rsidR="005D737B" w:rsidRDefault="005D737B" w:rsidP="005D737B">
            <w:pPr>
              <w:pStyle w:val="Prrafodelista"/>
              <w:ind w:left="-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BF553E" w14:textId="3B22C090" w:rsidR="00255B31" w:rsidRPr="005D737B" w:rsidRDefault="00255B31" w:rsidP="005D737B">
            <w:pPr>
              <w:pStyle w:val="Prrafodelista"/>
              <w:ind w:left="-120"/>
              <w:rPr>
                <w:rFonts w:asciiTheme="minorHAnsi" w:hAnsiTheme="minorHAnsi" w:cstheme="minorHAnsi"/>
                <w:sz w:val="22"/>
                <w:szCs w:val="22"/>
              </w:rPr>
            </w:pPr>
            <w:r w:rsidRPr="005D73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Actividades de cierre: </w:t>
            </w:r>
            <w:r w:rsidR="005D737B" w:rsidRPr="005D737B">
              <w:rPr>
                <w:rFonts w:asciiTheme="minorHAnsi" w:hAnsiTheme="minorHAnsi" w:cstheme="minorHAnsi"/>
                <w:sz w:val="22"/>
                <w:szCs w:val="22"/>
              </w:rPr>
              <w:t xml:space="preserve">Realizar la auto y coevaluación </w:t>
            </w:r>
          </w:p>
          <w:p w14:paraId="1E35F568" w14:textId="77777777" w:rsidR="00255B31" w:rsidRPr="005D737B" w:rsidRDefault="00255B31" w:rsidP="002A6C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6" w:type="pct"/>
          </w:tcPr>
          <w:p w14:paraId="17A071B6" w14:textId="77777777" w:rsidR="00255B31" w:rsidRDefault="005D737B" w:rsidP="002A6CB4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Planes de clase</w:t>
            </w:r>
          </w:p>
          <w:p w14:paraId="17144E02" w14:textId="121152B1" w:rsidR="005D737B" w:rsidRPr="00F2241D" w:rsidRDefault="005D737B" w:rsidP="002A6CB4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Lista de cotejo</w:t>
            </w:r>
          </w:p>
        </w:tc>
        <w:tc>
          <w:tcPr>
            <w:tcW w:w="623" w:type="pct"/>
          </w:tcPr>
          <w:p w14:paraId="36EDE019" w14:textId="77777777" w:rsidR="00255B31" w:rsidRDefault="005D737B" w:rsidP="002A6CB4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Evidencia de unidad</w:t>
            </w:r>
          </w:p>
          <w:p w14:paraId="01015130" w14:textId="2BE3E185" w:rsidR="005D737B" w:rsidRPr="00F2241D" w:rsidRDefault="005D737B" w:rsidP="002A6CB4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Cuadro comparativo</w:t>
            </w:r>
          </w:p>
        </w:tc>
      </w:tr>
    </w:tbl>
    <w:p w14:paraId="14E3E908" w14:textId="77777777" w:rsidR="00255B31" w:rsidRDefault="00255B31" w:rsidP="00255B31">
      <w:pPr>
        <w:spacing w:line="240" w:lineRule="auto"/>
        <w:rPr>
          <w:rFonts w:ascii="Arial Narrow" w:hAnsi="Arial Narrow" w:cs="Arial"/>
        </w:rPr>
      </w:pPr>
      <w:r w:rsidRPr="00F2241D">
        <w:rPr>
          <w:rFonts w:ascii="Arial Narrow" w:hAnsi="Arial Narrow" w:cs="Arial"/>
          <w:b/>
          <w:bCs/>
        </w:rPr>
        <w:lastRenderedPageBreak/>
        <w:t>Nota:</w:t>
      </w:r>
      <w:r w:rsidRPr="00F2241D">
        <w:rPr>
          <w:rFonts w:ascii="Arial Narrow" w:hAnsi="Arial Narrow" w:cs="Arial"/>
        </w:rPr>
        <w:t xml:space="preserve"> El propósito de la sesión se redacta en relación con las competencias y/ o unidad de competencia / Dominio y desempeño del perfil de egreso a los que contribuye el curso.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1"/>
        <w:gridCol w:w="1307"/>
        <w:gridCol w:w="3970"/>
        <w:gridCol w:w="3439"/>
        <w:gridCol w:w="2213"/>
        <w:gridCol w:w="1732"/>
      </w:tblGrid>
      <w:tr w:rsidR="002063A5" w:rsidRPr="00F2241D" w14:paraId="66226098" w14:textId="77777777" w:rsidTr="002A6CB4">
        <w:trPr>
          <w:trHeight w:val="345"/>
          <w:tblHeader/>
        </w:trPr>
        <w:tc>
          <w:tcPr>
            <w:tcW w:w="2344" w:type="pct"/>
            <w:gridSpan w:val="3"/>
            <w:shd w:val="clear" w:color="auto" w:fill="D9D9D9" w:themeFill="background1" w:themeFillShade="D9"/>
          </w:tcPr>
          <w:p w14:paraId="5E508F70" w14:textId="77777777" w:rsidR="002063A5" w:rsidRPr="00726D64" w:rsidRDefault="002063A5" w:rsidP="002A6CB4">
            <w:pPr>
              <w:jc w:val="both"/>
              <w:rPr>
                <w:rFonts w:ascii="Arial Narrow" w:hAnsi="Arial Narrow" w:cs="Arial"/>
                <w:b/>
              </w:rPr>
            </w:pPr>
            <w:r w:rsidRPr="00726D64">
              <w:rPr>
                <w:rFonts w:ascii="Arial Narrow" w:hAnsi="Arial Narrow" w:cs="Arial"/>
                <w:b/>
              </w:rPr>
              <w:t>Contenido:</w:t>
            </w:r>
          </w:p>
          <w:p w14:paraId="0AED0671" w14:textId="49F4A753" w:rsidR="002063A5" w:rsidRPr="00680FD0" w:rsidRDefault="00255B31" w:rsidP="002A6CB4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sz w:val="18"/>
                <w:szCs w:val="18"/>
              </w:rPr>
              <w:t>Perfil de egreso de la licenciatura</w:t>
            </w:r>
          </w:p>
        </w:tc>
        <w:tc>
          <w:tcPr>
            <w:tcW w:w="2656" w:type="pct"/>
            <w:gridSpan w:val="3"/>
            <w:shd w:val="clear" w:color="auto" w:fill="D9D9D9" w:themeFill="background1" w:themeFillShade="D9"/>
          </w:tcPr>
          <w:p w14:paraId="421CCE47" w14:textId="57D91B19" w:rsidR="002063A5" w:rsidRPr="00B6302D" w:rsidRDefault="002063A5" w:rsidP="002A6CB4">
            <w:pPr>
              <w:jc w:val="both"/>
              <w:rPr>
                <w:rFonts w:ascii="Arial Narrow" w:hAnsi="Arial Narrow" w:cs="Arial"/>
                <w:bCs/>
              </w:rPr>
            </w:pPr>
            <w:r w:rsidRPr="00B6302D">
              <w:rPr>
                <w:rFonts w:ascii="Arial Narrow" w:hAnsi="Arial Narrow" w:cs="Arial"/>
                <w:b/>
              </w:rPr>
              <w:t>Propósito de la sesión:</w:t>
            </w:r>
            <w:r w:rsidRPr="00B6302D">
              <w:rPr>
                <w:rFonts w:ascii="Arial Narrow" w:hAnsi="Arial Narrow" w:cs="Arial"/>
                <w:bCs/>
              </w:rPr>
              <w:t xml:space="preserve"> </w:t>
            </w:r>
            <w:r w:rsidR="00255B31">
              <w:rPr>
                <w:rFonts w:ascii="Arial Narrow" w:hAnsi="Arial Narrow" w:cs="Arial"/>
                <w:bCs/>
              </w:rPr>
              <w:t>Reconocer su avance en el perfil de egreso de la licenciatura</w:t>
            </w:r>
            <w:r w:rsidRPr="00B6302D">
              <w:rPr>
                <w:rFonts w:ascii="Arial Narrow" w:hAnsi="Arial Narrow" w:cs="Arial"/>
                <w:bCs/>
              </w:rPr>
              <w:t>.</w:t>
            </w:r>
          </w:p>
        </w:tc>
      </w:tr>
      <w:tr w:rsidR="002063A5" w:rsidRPr="00F2241D" w14:paraId="07C870AB" w14:textId="77777777" w:rsidTr="002A6CB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4FE08926" w14:textId="73F8C5EE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Sesión No.: </w:t>
            </w:r>
            <w:r w:rsidR="005D737B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66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FA6027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747A0D7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1F24EDE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Evaluación </w:t>
            </w:r>
          </w:p>
        </w:tc>
      </w:tr>
      <w:tr w:rsidR="002063A5" w:rsidRPr="00F2241D" w14:paraId="68DAB093" w14:textId="77777777" w:rsidTr="002A6CB4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F9717AE" w14:textId="77777777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Sincrónica</w:t>
            </w:r>
            <w:r>
              <w:rPr>
                <w:rFonts w:ascii="Arial Narrow" w:hAnsi="Arial Narrow" w:cs="Arial"/>
                <w:b/>
              </w:rPr>
              <w:t xml:space="preserve"> X 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52743398" w14:textId="77777777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Asincrónica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4EEC2FB3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5EECBEE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5124480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063A5" w:rsidRPr="00F2241D" w14:paraId="45972D3D" w14:textId="77777777" w:rsidTr="002A6CB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28B4DB95" w14:textId="688032BE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Fecha: </w:t>
            </w:r>
            <w:r>
              <w:rPr>
                <w:rFonts w:ascii="Arial Narrow" w:hAnsi="Arial Narrow" w:cs="Arial"/>
                <w:b/>
              </w:rPr>
              <w:t>2</w:t>
            </w:r>
            <w:r w:rsidR="005D737B">
              <w:rPr>
                <w:rFonts w:ascii="Arial Narrow" w:hAnsi="Arial Narrow" w:cs="Arial"/>
                <w:b/>
              </w:rPr>
              <w:t>2</w:t>
            </w:r>
            <w:r>
              <w:rPr>
                <w:rFonts w:ascii="Arial Narrow" w:hAnsi="Arial Narrow" w:cs="Arial"/>
                <w:b/>
              </w:rPr>
              <w:t xml:space="preserve"> junio 2023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3D58B759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F7EB178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A6AFDCC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063A5" w:rsidRPr="00F2241D" w14:paraId="28456C7B" w14:textId="77777777" w:rsidTr="002A6CB4">
        <w:tc>
          <w:tcPr>
            <w:tcW w:w="3581" w:type="pct"/>
            <w:gridSpan w:val="4"/>
            <w:vAlign w:val="center"/>
          </w:tcPr>
          <w:p w14:paraId="53AF447E" w14:textId="2214FA3D" w:rsidR="002063A5" w:rsidRPr="00255B31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Actividades de inicio: </w:t>
            </w:r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proofErr w:type="spellStart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>Cuàles</w:t>
            </w:r>
            <w:proofErr w:type="spellEnd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competencias profesionales y unidades que la integran recuerdas?</w:t>
            </w:r>
          </w:p>
          <w:p w14:paraId="05E36C9F" w14:textId="77777777" w:rsidR="002063A5" w:rsidRPr="00255B31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ADFC19" w14:textId="45312391" w:rsidR="005D737B" w:rsidRDefault="002063A5" w:rsidP="00255B3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Actividades </w:t>
            </w:r>
            <w:proofErr w:type="gramStart"/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</w:t>
            </w:r>
            <w:r w:rsidR="00255B31"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desarrollo:</w:t>
            </w: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255B31"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737B">
              <w:rPr>
                <w:rFonts w:asciiTheme="minorHAnsi" w:hAnsiTheme="minorHAnsi" w:cstheme="minorHAnsi"/>
                <w:sz w:val="22"/>
                <w:szCs w:val="22"/>
              </w:rPr>
              <w:t>Reciben la retroalimentación de la evidencia de unidad</w:t>
            </w:r>
          </w:p>
          <w:p w14:paraId="4E8CEA36" w14:textId="661166FD" w:rsidR="005D737B" w:rsidRDefault="005D737B" w:rsidP="00255B31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Firman el promedio de la evidencia de unidad</w:t>
            </w:r>
          </w:p>
          <w:p w14:paraId="1CC86CA0" w14:textId="672294A9" w:rsidR="002063A5" w:rsidRPr="00255B31" w:rsidRDefault="00255B31" w:rsidP="00255B31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>Se realizará un análisis</w:t>
            </w: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por equipo de práctica y posteriormente de manera individual en donde plasmen </w:t>
            </w:r>
            <w:proofErr w:type="gramStart"/>
            <w:r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avance</w:t>
            </w:r>
            <w:proofErr w:type="gramEnd"/>
            <w:r w:rsidRPr="00255B31">
              <w:rPr>
                <w:rFonts w:asciiTheme="minorHAnsi" w:hAnsiTheme="minorHAnsi" w:cstheme="minorHAnsi"/>
                <w:sz w:val="22"/>
                <w:szCs w:val="22"/>
              </w:rPr>
              <w:t xml:space="preserve"> y áreas de oportunidad que tuvieron en cada una de las competencias profesionales del perfil de egreso de la licenciatura</w:t>
            </w:r>
          </w:p>
          <w:p w14:paraId="7AF08C83" w14:textId="77777777" w:rsidR="002063A5" w:rsidRPr="00255B31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4B898E" w14:textId="781D218D" w:rsidR="002063A5" w:rsidRPr="00255B31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Actividades de cierre: </w:t>
            </w:r>
            <w:r w:rsidR="00255B31">
              <w:rPr>
                <w:rFonts w:asciiTheme="minorHAnsi" w:hAnsiTheme="minorHAnsi" w:cstheme="minorHAnsi"/>
                <w:sz w:val="22"/>
                <w:szCs w:val="22"/>
              </w:rPr>
              <w:t xml:space="preserve">Socializar lo realizado y hacer un comparativo entre cada una </w:t>
            </w:r>
            <w:proofErr w:type="gramStart"/>
            <w:r w:rsidR="00255B31">
              <w:rPr>
                <w:rFonts w:asciiTheme="minorHAnsi" w:hAnsiTheme="minorHAnsi" w:cstheme="minorHAnsi"/>
                <w:sz w:val="22"/>
                <w:szCs w:val="22"/>
              </w:rPr>
              <w:t>de  la</w:t>
            </w:r>
            <w:proofErr w:type="gramEnd"/>
            <w:r w:rsidR="00255B31">
              <w:rPr>
                <w:rFonts w:asciiTheme="minorHAnsi" w:hAnsiTheme="minorHAnsi" w:cstheme="minorHAnsi"/>
                <w:sz w:val="22"/>
                <w:szCs w:val="22"/>
              </w:rPr>
              <w:t xml:space="preserve"> exposición de ellas</w:t>
            </w:r>
          </w:p>
          <w:p w14:paraId="7141181B" w14:textId="57377808" w:rsidR="002063A5" w:rsidRPr="00255B31" w:rsidRDefault="002063A5" w:rsidP="002063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6946A9C9" w14:textId="77777777" w:rsidR="002063A5" w:rsidRPr="00255B31" w:rsidRDefault="002063A5" w:rsidP="002063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>-Entrega y retroalimentación de la evidencia de unidad</w:t>
            </w:r>
          </w:p>
          <w:p w14:paraId="56EC6619" w14:textId="77777777" w:rsidR="002063A5" w:rsidRPr="00255B31" w:rsidRDefault="002063A5" w:rsidP="002063A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B31">
              <w:rPr>
                <w:rFonts w:asciiTheme="minorHAnsi" w:hAnsiTheme="minorHAnsi" w:cstheme="minorHAnsi"/>
                <w:sz w:val="22"/>
                <w:szCs w:val="22"/>
              </w:rPr>
              <w:t>-Firma de enterados del promedio de unidad</w:t>
            </w:r>
          </w:p>
          <w:p w14:paraId="61E8FDA7" w14:textId="276ACCBB" w:rsidR="002063A5" w:rsidRPr="00F2241D" w:rsidRDefault="002063A5" w:rsidP="002A6CB4">
            <w:pPr>
              <w:rPr>
                <w:rFonts w:ascii="Arial Narrow" w:hAnsi="Arial Narrow" w:cs="Arial"/>
              </w:rPr>
            </w:pPr>
          </w:p>
        </w:tc>
        <w:tc>
          <w:tcPr>
            <w:tcW w:w="796" w:type="pct"/>
          </w:tcPr>
          <w:p w14:paraId="7B393413" w14:textId="77777777" w:rsidR="002063A5" w:rsidRDefault="005D737B" w:rsidP="002A6CB4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Programa de la licenciatura</w:t>
            </w:r>
          </w:p>
          <w:p w14:paraId="4257CD41" w14:textId="3960688E" w:rsidR="005D737B" w:rsidRPr="00F2241D" w:rsidRDefault="005D737B" w:rsidP="002A6CB4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Presentaciòn</w:t>
            </w:r>
            <w:proofErr w:type="spellEnd"/>
            <w:r>
              <w:rPr>
                <w:rFonts w:ascii="Arial Narrow" w:hAnsi="Arial Narrow" w:cs="Arial"/>
              </w:rPr>
              <w:t xml:space="preserve"> en </w:t>
            </w:r>
            <w:proofErr w:type="spellStart"/>
            <w:r>
              <w:rPr>
                <w:rFonts w:ascii="Arial Narrow" w:hAnsi="Arial Narrow" w:cs="Arial"/>
              </w:rPr>
              <w:t>ppt</w:t>
            </w:r>
            <w:proofErr w:type="spellEnd"/>
          </w:p>
        </w:tc>
        <w:tc>
          <w:tcPr>
            <w:tcW w:w="623" w:type="pct"/>
          </w:tcPr>
          <w:p w14:paraId="3D6A0B6F" w14:textId="0DEEF801" w:rsidR="002063A5" w:rsidRPr="00F2241D" w:rsidRDefault="005D737B" w:rsidP="002A6CB4">
            <w:pPr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Rúbrica de evaluación</w:t>
            </w:r>
          </w:p>
        </w:tc>
      </w:tr>
    </w:tbl>
    <w:p w14:paraId="0A5F6548" w14:textId="77777777" w:rsidR="002063A5" w:rsidRDefault="002063A5" w:rsidP="002063A5">
      <w:pPr>
        <w:spacing w:line="240" w:lineRule="auto"/>
        <w:rPr>
          <w:rFonts w:ascii="Arial Narrow" w:hAnsi="Arial Narrow" w:cs="Arial"/>
        </w:rPr>
      </w:pPr>
      <w:r w:rsidRPr="00F2241D">
        <w:rPr>
          <w:rFonts w:ascii="Arial Narrow" w:hAnsi="Arial Narrow" w:cs="Arial"/>
          <w:b/>
          <w:bCs/>
        </w:rPr>
        <w:t>Nota:</w:t>
      </w:r>
      <w:r w:rsidRPr="00F2241D">
        <w:rPr>
          <w:rFonts w:ascii="Arial Narrow" w:hAnsi="Arial Narrow" w:cs="Arial"/>
        </w:rPr>
        <w:t xml:space="preserve"> El propósito de la sesión se redacta en relación con las competencias y/ o unidad de competencia / Dominio y desempeño del perfil de egreso a los que contribuye el curso.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1"/>
        <w:gridCol w:w="1307"/>
        <w:gridCol w:w="3970"/>
        <w:gridCol w:w="3439"/>
        <w:gridCol w:w="2213"/>
        <w:gridCol w:w="1732"/>
      </w:tblGrid>
      <w:tr w:rsidR="002063A5" w:rsidRPr="00F2241D" w14:paraId="389C5ECA" w14:textId="77777777" w:rsidTr="002A6CB4">
        <w:trPr>
          <w:trHeight w:val="345"/>
          <w:tblHeader/>
        </w:trPr>
        <w:tc>
          <w:tcPr>
            <w:tcW w:w="2344" w:type="pct"/>
            <w:gridSpan w:val="3"/>
            <w:shd w:val="clear" w:color="auto" w:fill="D9D9D9" w:themeFill="background1" w:themeFillShade="D9"/>
          </w:tcPr>
          <w:p w14:paraId="479D1113" w14:textId="23ACFBC5" w:rsidR="002063A5" w:rsidRPr="00726D64" w:rsidRDefault="002063A5" w:rsidP="002A6CB4">
            <w:pPr>
              <w:jc w:val="both"/>
              <w:rPr>
                <w:rFonts w:ascii="Arial Narrow" w:hAnsi="Arial Narrow" w:cs="Arial"/>
                <w:b/>
              </w:rPr>
            </w:pPr>
            <w:r w:rsidRPr="00726D64">
              <w:rPr>
                <w:rFonts w:ascii="Arial Narrow" w:hAnsi="Arial Narrow" w:cs="Arial"/>
                <w:b/>
              </w:rPr>
              <w:t>Contenido:</w:t>
            </w:r>
          </w:p>
          <w:p w14:paraId="656527B1" w14:textId="67145400" w:rsidR="002063A5" w:rsidRPr="00680FD0" w:rsidRDefault="005D737B" w:rsidP="002A6CB4">
            <w:pPr>
              <w:jc w:val="both"/>
              <w:rPr>
                <w:rFonts w:ascii="Arial Narrow" w:hAnsi="Arial Narrow" w:cs="Arial"/>
                <w:bCs/>
              </w:rPr>
            </w:pPr>
            <w:r>
              <w:rPr>
                <w:sz w:val="18"/>
                <w:szCs w:val="18"/>
              </w:rPr>
              <w:t>Cierre de semestre</w:t>
            </w:r>
          </w:p>
        </w:tc>
        <w:tc>
          <w:tcPr>
            <w:tcW w:w="2656" w:type="pct"/>
            <w:gridSpan w:val="3"/>
            <w:shd w:val="clear" w:color="auto" w:fill="D9D9D9" w:themeFill="background1" w:themeFillShade="D9"/>
          </w:tcPr>
          <w:p w14:paraId="74B0AAFB" w14:textId="039E3275" w:rsidR="002063A5" w:rsidRPr="00B6302D" w:rsidRDefault="002063A5" w:rsidP="002A6CB4">
            <w:pPr>
              <w:jc w:val="both"/>
              <w:rPr>
                <w:rFonts w:ascii="Arial Narrow" w:hAnsi="Arial Narrow" w:cs="Arial"/>
                <w:bCs/>
              </w:rPr>
            </w:pPr>
            <w:r w:rsidRPr="00B6302D">
              <w:rPr>
                <w:rFonts w:ascii="Arial Narrow" w:hAnsi="Arial Narrow" w:cs="Arial"/>
                <w:b/>
              </w:rPr>
              <w:t>Propósito de la sesión:</w:t>
            </w:r>
            <w:r w:rsidRPr="00B6302D">
              <w:rPr>
                <w:rFonts w:ascii="Arial Narrow" w:hAnsi="Arial Narrow" w:cs="Arial"/>
                <w:bCs/>
              </w:rPr>
              <w:t xml:space="preserve"> </w:t>
            </w:r>
            <w:r w:rsidR="005D737B">
              <w:rPr>
                <w:rFonts w:ascii="Arial Narrow" w:hAnsi="Arial Narrow" w:cs="Arial"/>
                <w:bCs/>
              </w:rPr>
              <w:t>Valorar el trabajo realizado durante el semestre</w:t>
            </w:r>
            <w:r w:rsidRPr="00B6302D">
              <w:rPr>
                <w:rFonts w:ascii="Arial Narrow" w:hAnsi="Arial Narrow" w:cs="Arial"/>
                <w:bCs/>
              </w:rPr>
              <w:t>.</w:t>
            </w:r>
          </w:p>
        </w:tc>
      </w:tr>
      <w:tr w:rsidR="002063A5" w:rsidRPr="00F2241D" w14:paraId="57E5B7C6" w14:textId="77777777" w:rsidTr="002A6CB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61ED2BBF" w14:textId="616E2719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Sesión No.: </w:t>
            </w:r>
            <w:r w:rsidR="005D737B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266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2B41959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23D58CE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68498C5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Evaluación </w:t>
            </w:r>
          </w:p>
        </w:tc>
      </w:tr>
      <w:tr w:rsidR="002063A5" w:rsidRPr="00F2241D" w14:paraId="3EFC40ED" w14:textId="77777777" w:rsidTr="002A6CB4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2C80AA9" w14:textId="77777777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Sincrónica</w:t>
            </w:r>
            <w:r>
              <w:rPr>
                <w:rFonts w:ascii="Arial Narrow" w:hAnsi="Arial Narrow" w:cs="Arial"/>
                <w:b/>
              </w:rPr>
              <w:t xml:space="preserve"> X 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6F4DC62A" w14:textId="77777777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>Asincrónica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15B8321F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6678249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BFE1F1B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063A5" w:rsidRPr="00F2241D" w14:paraId="312E9643" w14:textId="77777777" w:rsidTr="002A6CB4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6E539013" w14:textId="5214C626" w:rsidR="002063A5" w:rsidRPr="00F2241D" w:rsidRDefault="002063A5" w:rsidP="002A6CB4">
            <w:pPr>
              <w:rPr>
                <w:rFonts w:ascii="Arial Narrow" w:hAnsi="Arial Narrow" w:cs="Arial"/>
                <w:b/>
              </w:rPr>
            </w:pPr>
            <w:r w:rsidRPr="00F2241D">
              <w:rPr>
                <w:rFonts w:ascii="Arial Narrow" w:hAnsi="Arial Narrow" w:cs="Arial"/>
                <w:b/>
              </w:rPr>
              <w:t xml:space="preserve">Fecha: </w:t>
            </w:r>
            <w:r>
              <w:rPr>
                <w:rFonts w:ascii="Arial Narrow" w:hAnsi="Arial Narrow" w:cs="Arial"/>
                <w:b/>
              </w:rPr>
              <w:t>2</w:t>
            </w:r>
            <w:r w:rsidR="005D737B">
              <w:rPr>
                <w:rFonts w:ascii="Arial Narrow" w:hAnsi="Arial Narrow" w:cs="Arial"/>
                <w:b/>
              </w:rPr>
              <w:t>6</w:t>
            </w:r>
            <w:r>
              <w:rPr>
                <w:rFonts w:ascii="Arial Narrow" w:hAnsi="Arial Narrow" w:cs="Arial"/>
                <w:b/>
              </w:rPr>
              <w:t xml:space="preserve"> junio 2023</w:t>
            </w:r>
          </w:p>
        </w:tc>
        <w:tc>
          <w:tcPr>
            <w:tcW w:w="2665" w:type="pct"/>
            <w:gridSpan w:val="2"/>
            <w:vMerge/>
            <w:shd w:val="clear" w:color="auto" w:fill="D9D9D9" w:themeFill="background1" w:themeFillShade="D9"/>
            <w:vAlign w:val="center"/>
          </w:tcPr>
          <w:p w14:paraId="16CB09CA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643389E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BDFBBA5" w14:textId="77777777" w:rsidR="002063A5" w:rsidRPr="00F2241D" w:rsidRDefault="002063A5" w:rsidP="002A6CB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063A5" w:rsidRPr="00F2241D" w14:paraId="774E9BF0" w14:textId="77777777" w:rsidTr="002A6CB4">
        <w:tc>
          <w:tcPr>
            <w:tcW w:w="3581" w:type="pct"/>
            <w:gridSpan w:val="4"/>
            <w:vAlign w:val="center"/>
          </w:tcPr>
          <w:p w14:paraId="634762B4" w14:textId="797F4DB9" w:rsidR="002063A5" w:rsidRPr="00434960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Actividades de inicio:</w:t>
            </w:r>
            <w:r w:rsidR="005D737B" w:rsidRPr="00434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D737B" w:rsidRPr="00434960">
              <w:rPr>
                <w:rFonts w:asciiTheme="minorHAnsi" w:hAnsiTheme="minorHAnsi" w:cstheme="minorHAnsi"/>
                <w:sz w:val="22"/>
                <w:szCs w:val="22"/>
              </w:rPr>
              <w:t>¿Qué me llevó de este semestre?</w:t>
            </w:r>
            <w:r w:rsidRPr="00434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4A26F7A" w14:textId="77777777" w:rsidR="002063A5" w:rsidRPr="00434960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4D530F" w14:textId="7E3442A6" w:rsidR="00434960" w:rsidRPr="00434960" w:rsidRDefault="002063A5" w:rsidP="0043496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4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Actividades de </w:t>
            </w:r>
            <w:proofErr w:type="gramStart"/>
            <w:r w:rsidRPr="00434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desarrollo:</w:t>
            </w:r>
            <w:r w:rsidRPr="004349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="00434960" w:rsidRPr="004349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960" w:rsidRPr="00434960">
              <w:rPr>
                <w:rFonts w:asciiTheme="minorHAnsi" w:hAnsiTheme="minorHAnsi" w:cstheme="minorHAnsi"/>
                <w:sz w:val="22"/>
                <w:szCs w:val="22"/>
              </w:rPr>
              <w:t>-Contestarán los diversos instrumentos de acompañamiento durante las jornadas de práctica (ENEP), instrumento de detección de necesidades de formación y encuesta sobre práctica profesional (CGENAD)</w:t>
            </w:r>
          </w:p>
          <w:p w14:paraId="16782937" w14:textId="10A4362B" w:rsidR="00434960" w:rsidRPr="00434960" w:rsidRDefault="00434960" w:rsidP="00434960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4960">
              <w:rPr>
                <w:rFonts w:asciiTheme="minorHAnsi" w:hAnsiTheme="minorHAnsi" w:cstheme="minorHAnsi"/>
                <w:sz w:val="22"/>
                <w:szCs w:val="22"/>
              </w:rPr>
              <w:t xml:space="preserve">-Se da un cierre con la utilidad de los instrumentos y como es que les </w:t>
            </w:r>
            <w:r w:rsidRPr="00434960">
              <w:rPr>
                <w:rFonts w:asciiTheme="minorHAnsi" w:hAnsiTheme="minorHAnsi" w:cstheme="minorHAnsi"/>
                <w:sz w:val="22"/>
                <w:szCs w:val="22"/>
              </w:rPr>
              <w:t>servirá</w:t>
            </w:r>
            <w:r w:rsidRPr="00434960">
              <w:rPr>
                <w:rFonts w:asciiTheme="minorHAnsi" w:hAnsiTheme="minorHAnsi" w:cstheme="minorHAnsi"/>
                <w:sz w:val="22"/>
                <w:szCs w:val="22"/>
              </w:rPr>
              <w:t xml:space="preserve"> ya cuando ejerzan su labor docente</w:t>
            </w:r>
          </w:p>
          <w:p w14:paraId="269B7E3A" w14:textId="1AD1D064" w:rsidR="002063A5" w:rsidRPr="00434960" w:rsidRDefault="00434960" w:rsidP="00434960">
            <w:pPr>
              <w:pStyle w:val="Prrafodelista"/>
              <w:ind w:left="-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960">
              <w:rPr>
                <w:rFonts w:asciiTheme="minorHAnsi" w:hAnsiTheme="minorHAnsi" w:cstheme="minorHAnsi"/>
                <w:sz w:val="22"/>
                <w:szCs w:val="22"/>
              </w:rPr>
              <w:t>-Firma de la calificación de unidad y final</w:t>
            </w:r>
          </w:p>
          <w:p w14:paraId="364647EB" w14:textId="77777777" w:rsidR="002063A5" w:rsidRPr="00434960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41DBD6" w14:textId="6E64AA98" w:rsidR="002063A5" w:rsidRPr="00434960" w:rsidRDefault="002063A5" w:rsidP="002A6CB4">
            <w:pPr>
              <w:pStyle w:val="Prrafodelista"/>
              <w:ind w:left="-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4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Actividades de cierre: </w:t>
            </w:r>
            <w:r w:rsidR="00434960" w:rsidRPr="00434960">
              <w:rPr>
                <w:rFonts w:asciiTheme="minorHAnsi" w:hAnsiTheme="minorHAnsi" w:cstheme="minorHAnsi"/>
                <w:sz w:val="22"/>
                <w:szCs w:val="22"/>
              </w:rPr>
              <w:t>Escuchan una reflexión sobre la importancia de ser agradecidas y del paso importante que están a punto de concluir</w:t>
            </w:r>
          </w:p>
          <w:p w14:paraId="169B75F0" w14:textId="77777777" w:rsidR="002063A5" w:rsidRPr="00F2241D" w:rsidRDefault="002063A5" w:rsidP="002A6CB4">
            <w:pPr>
              <w:rPr>
                <w:rFonts w:ascii="Arial Narrow" w:hAnsi="Arial Narrow" w:cs="Arial"/>
              </w:rPr>
            </w:pPr>
          </w:p>
        </w:tc>
        <w:tc>
          <w:tcPr>
            <w:tcW w:w="796" w:type="pct"/>
          </w:tcPr>
          <w:p w14:paraId="28A71F06" w14:textId="77777777" w:rsidR="002063A5" w:rsidRDefault="00434960" w:rsidP="002A6CB4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Computadora</w:t>
            </w:r>
          </w:p>
          <w:p w14:paraId="65083FD1" w14:textId="37BD37E5" w:rsidR="00434960" w:rsidRPr="00F2241D" w:rsidRDefault="00434960" w:rsidP="002A6CB4">
            <w:pPr>
              <w:tabs>
                <w:tab w:val="center" w:pos="998"/>
              </w:tabs>
              <w:spacing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Diversos instrumentos</w:t>
            </w:r>
          </w:p>
        </w:tc>
        <w:tc>
          <w:tcPr>
            <w:tcW w:w="623" w:type="pct"/>
          </w:tcPr>
          <w:p w14:paraId="088527A5" w14:textId="1401ABD2" w:rsidR="002063A5" w:rsidRPr="00F2241D" w:rsidRDefault="00434960" w:rsidP="002A6CB4">
            <w:pPr>
              <w:spacing w:line="276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Enepdigital</w:t>
            </w:r>
            <w:proofErr w:type="spellEnd"/>
          </w:p>
        </w:tc>
      </w:tr>
    </w:tbl>
    <w:p w14:paraId="1DC12C78" w14:textId="77777777" w:rsidR="002063A5" w:rsidRDefault="002063A5" w:rsidP="002063A5">
      <w:pPr>
        <w:spacing w:line="240" w:lineRule="auto"/>
        <w:rPr>
          <w:rFonts w:ascii="Arial Narrow" w:hAnsi="Arial Narrow" w:cs="Arial"/>
        </w:rPr>
      </w:pPr>
      <w:r w:rsidRPr="00F2241D">
        <w:rPr>
          <w:rFonts w:ascii="Arial Narrow" w:hAnsi="Arial Narrow" w:cs="Arial"/>
          <w:b/>
          <w:bCs/>
        </w:rPr>
        <w:t>Nota:</w:t>
      </w:r>
      <w:r w:rsidRPr="00F2241D">
        <w:rPr>
          <w:rFonts w:ascii="Arial Narrow" w:hAnsi="Arial Narrow" w:cs="Arial"/>
        </w:rPr>
        <w:t xml:space="preserve"> El propósito de la sesión se redacta en relación con las competencias y/ o unidad de competencia / Dominio y desempeño del perfil de egreso a los que contribuye el curso.</w:t>
      </w:r>
    </w:p>
    <w:p w14:paraId="51006717" w14:textId="77777777" w:rsidR="002063A5" w:rsidRDefault="002063A5" w:rsidP="00EE4999">
      <w:pPr>
        <w:spacing w:line="240" w:lineRule="auto"/>
        <w:rPr>
          <w:rFonts w:ascii="Arial Narrow" w:hAnsi="Arial Narrow" w:cs="Arial"/>
        </w:rPr>
      </w:pPr>
    </w:p>
    <w:sectPr w:rsidR="002063A5" w:rsidSect="00256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3210" w14:textId="77777777" w:rsidR="00487442" w:rsidRDefault="00487442" w:rsidP="00DE37F4">
      <w:pPr>
        <w:spacing w:after="0" w:line="240" w:lineRule="auto"/>
      </w:pPr>
      <w:r>
        <w:separator/>
      </w:r>
    </w:p>
  </w:endnote>
  <w:endnote w:type="continuationSeparator" w:id="0">
    <w:p w14:paraId="574990AB" w14:textId="77777777" w:rsidR="00487442" w:rsidRDefault="00487442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9D1F" w14:textId="77777777" w:rsidR="00487442" w:rsidRDefault="004874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487442" w:rsidRDefault="00487442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487442" w:rsidRPr="003A4F8D" w:rsidRDefault="00487442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0019A8AE" w:rsidR="00487442" w:rsidRDefault="0048744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22D14788" w14:textId="77777777" w:rsidR="00487442" w:rsidRDefault="0048744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D+27Br2wAAAAcBAAAPAAAAZHJzL2Rvd25yZXYueG1s&#10;TI7NTsMwEITvSLyDtUjcqJOoP2mIU6EC50LhAbbxEofE6yh228DT1z3BcTSjb75yM9lenGj0rWMF&#10;6SwBQVw73XKj4PPj9SEH4QOyxt4xKfghD5vq9qbEQrszv9NpHxoRIewLVGBCGAopfW3Iop+5gTh2&#10;X260GGIcG6lHPEe47WWWJEtpseX4YHCgraG62x+tgjyxu65bZ2/ezn/Thdk+u5fhW6n7u+npEUSg&#10;KfyN4aof1aGKTgd3ZO1Ff2Ws4lLBfAEi1tk6zUAcFCzzFciqlP/9qwsAAAD//wMAUEsBAi0AFAAG&#10;AAgAAAAhALaDOJL+AAAA4QEAABMAAAAAAAAAAAAAAAAAAAAAAFtDb250ZW50X1R5cGVzXS54bWxQ&#10;SwECLQAUAAYACAAAACEAOP0h/9YAAACUAQAACwAAAAAAAAAAAAAAAAAvAQAAX3JlbHMvLnJlbHNQ&#10;SwECLQAUAAYACAAAACEA+TMAm3sBAADnAgAADgAAAAAAAAAAAAAAAAAuAgAAZHJzL2Uyb0RvYy54&#10;bWxQSwECLQAUAAYACAAAACEA/tuwa9sAAAAHAQAADwAAAAAAAAAAAAAAAADVAwAAZHJzL2Rvd25y&#10;ZXYueG1sUEsFBgAAAAAEAAQA8wAAAN0EAAAAAA==&#10;" filled="f" stroked="f">
              <v:textbox style="mso-fit-shape-to-text:t">
                <w:txbxContent>
                  <w:p w14:paraId="66ECBB10" w14:textId="0019A8AE" w:rsidR="00487442" w:rsidRDefault="0048744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22D14788" w14:textId="77777777" w:rsidR="00487442" w:rsidRDefault="0048744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7C0A" w14:textId="77777777" w:rsidR="00487442" w:rsidRDefault="00487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E282" w14:textId="77777777" w:rsidR="00487442" w:rsidRDefault="00487442" w:rsidP="00DE37F4">
      <w:pPr>
        <w:spacing w:after="0" w:line="240" w:lineRule="auto"/>
      </w:pPr>
      <w:r>
        <w:separator/>
      </w:r>
    </w:p>
  </w:footnote>
  <w:footnote w:type="continuationSeparator" w:id="0">
    <w:p w14:paraId="34292C14" w14:textId="77777777" w:rsidR="00487442" w:rsidRDefault="00487442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F561" w14:textId="77777777" w:rsidR="00487442" w:rsidRDefault="004874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487442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487442" w:rsidRDefault="00487442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487442" w:rsidRDefault="00487442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487442" w:rsidRDefault="00487442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487442" w:rsidRDefault="00487442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487442" w:rsidRPr="00F361D0" w:rsidRDefault="00487442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487442" w:rsidRPr="0081013D" w:rsidRDefault="00487442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487442" w:rsidRDefault="00487442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2AA6BFA5" w:rsidR="00487442" w:rsidRDefault="00487442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A12F7E7" wp14:editId="24BD4664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487442" w:rsidRPr="00F361D0" w:rsidRDefault="00487442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19F1" w14:textId="77777777" w:rsidR="00487442" w:rsidRDefault="004874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16CD8"/>
    <w:multiLevelType w:val="hybridMultilevel"/>
    <w:tmpl w:val="3840386C"/>
    <w:lvl w:ilvl="0" w:tplc="982E860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54D7"/>
    <w:multiLevelType w:val="hybridMultilevel"/>
    <w:tmpl w:val="42762800"/>
    <w:lvl w:ilvl="0" w:tplc="FD5E921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5842"/>
    <w:multiLevelType w:val="hybridMultilevel"/>
    <w:tmpl w:val="6FC0B514"/>
    <w:lvl w:ilvl="0" w:tplc="53E6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2B3C"/>
    <w:multiLevelType w:val="hybridMultilevel"/>
    <w:tmpl w:val="444C9FB8"/>
    <w:lvl w:ilvl="0" w:tplc="73C865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B5581"/>
    <w:multiLevelType w:val="hybridMultilevel"/>
    <w:tmpl w:val="DEEE0C92"/>
    <w:lvl w:ilvl="0" w:tplc="080A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52886FF9"/>
    <w:multiLevelType w:val="multilevel"/>
    <w:tmpl w:val="5A1099A4"/>
    <w:styleLink w:val="Listaactua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20386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4FAB"/>
    <w:multiLevelType w:val="hybridMultilevel"/>
    <w:tmpl w:val="384E8FB6"/>
    <w:lvl w:ilvl="0" w:tplc="D22803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719"/>
    <w:multiLevelType w:val="hybridMultilevel"/>
    <w:tmpl w:val="A746B39C"/>
    <w:lvl w:ilvl="0" w:tplc="13146D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03114"/>
    <w:multiLevelType w:val="hybridMultilevel"/>
    <w:tmpl w:val="0E14581E"/>
    <w:lvl w:ilvl="0" w:tplc="C67CF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143246">
    <w:abstractNumId w:val="3"/>
  </w:num>
  <w:num w:numId="2" w16cid:durableId="1563906171">
    <w:abstractNumId w:val="11"/>
  </w:num>
  <w:num w:numId="3" w16cid:durableId="1263802946">
    <w:abstractNumId w:val="1"/>
  </w:num>
  <w:num w:numId="4" w16cid:durableId="1248340780">
    <w:abstractNumId w:val="10"/>
  </w:num>
  <w:num w:numId="5" w16cid:durableId="106200934">
    <w:abstractNumId w:val="0"/>
  </w:num>
  <w:num w:numId="6" w16cid:durableId="291448293">
    <w:abstractNumId w:val="8"/>
  </w:num>
  <w:num w:numId="7" w16cid:durableId="137262175">
    <w:abstractNumId w:val="12"/>
  </w:num>
  <w:num w:numId="8" w16cid:durableId="2038461147">
    <w:abstractNumId w:val="2"/>
  </w:num>
  <w:num w:numId="9" w16cid:durableId="1268543476">
    <w:abstractNumId w:val="9"/>
  </w:num>
  <w:num w:numId="10" w16cid:durableId="1783722865">
    <w:abstractNumId w:val="13"/>
  </w:num>
  <w:num w:numId="11" w16cid:durableId="1682967145">
    <w:abstractNumId w:val="4"/>
  </w:num>
  <w:num w:numId="12" w16cid:durableId="1902594214">
    <w:abstractNumId w:val="7"/>
  </w:num>
  <w:num w:numId="13" w16cid:durableId="776604277">
    <w:abstractNumId w:val="5"/>
  </w:num>
  <w:num w:numId="14" w16cid:durableId="1388185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0F31"/>
    <w:rsid w:val="00006261"/>
    <w:rsid w:val="00010DD2"/>
    <w:rsid w:val="00011C25"/>
    <w:rsid w:val="00013F0B"/>
    <w:rsid w:val="00023E04"/>
    <w:rsid w:val="00031119"/>
    <w:rsid w:val="00032A87"/>
    <w:rsid w:val="00042765"/>
    <w:rsid w:val="00047609"/>
    <w:rsid w:val="00047F11"/>
    <w:rsid w:val="00075D77"/>
    <w:rsid w:val="00080013"/>
    <w:rsid w:val="0008462A"/>
    <w:rsid w:val="00084D0E"/>
    <w:rsid w:val="00085EE8"/>
    <w:rsid w:val="00086BC9"/>
    <w:rsid w:val="00091579"/>
    <w:rsid w:val="00095351"/>
    <w:rsid w:val="00097DD5"/>
    <w:rsid w:val="000B2DE4"/>
    <w:rsid w:val="000B3D1B"/>
    <w:rsid w:val="000C6882"/>
    <w:rsid w:val="000C7BD7"/>
    <w:rsid w:val="000D207F"/>
    <w:rsid w:val="000D3423"/>
    <w:rsid w:val="000D470D"/>
    <w:rsid w:val="000D711F"/>
    <w:rsid w:val="000F6EEC"/>
    <w:rsid w:val="00124FB8"/>
    <w:rsid w:val="00141842"/>
    <w:rsid w:val="0014318C"/>
    <w:rsid w:val="00150F4D"/>
    <w:rsid w:val="00155F6D"/>
    <w:rsid w:val="00156D3A"/>
    <w:rsid w:val="00157573"/>
    <w:rsid w:val="0017430E"/>
    <w:rsid w:val="00177C28"/>
    <w:rsid w:val="0018283C"/>
    <w:rsid w:val="00184636"/>
    <w:rsid w:val="00190578"/>
    <w:rsid w:val="001A0BBF"/>
    <w:rsid w:val="001A790A"/>
    <w:rsid w:val="001C2808"/>
    <w:rsid w:val="001C4F71"/>
    <w:rsid w:val="001D2D97"/>
    <w:rsid w:val="001D3FF5"/>
    <w:rsid w:val="001D7C89"/>
    <w:rsid w:val="001E41A4"/>
    <w:rsid w:val="001E6087"/>
    <w:rsid w:val="001E784F"/>
    <w:rsid w:val="002063A5"/>
    <w:rsid w:val="00216BCC"/>
    <w:rsid w:val="00216BF3"/>
    <w:rsid w:val="00223873"/>
    <w:rsid w:val="00232006"/>
    <w:rsid w:val="002450CA"/>
    <w:rsid w:val="00247E9F"/>
    <w:rsid w:val="00255B31"/>
    <w:rsid w:val="002563A1"/>
    <w:rsid w:val="002622EB"/>
    <w:rsid w:val="0026310A"/>
    <w:rsid w:val="00263825"/>
    <w:rsid w:val="00272B15"/>
    <w:rsid w:val="002745B3"/>
    <w:rsid w:val="00280A7C"/>
    <w:rsid w:val="00280E99"/>
    <w:rsid w:val="002877AA"/>
    <w:rsid w:val="00287ACD"/>
    <w:rsid w:val="002A27F3"/>
    <w:rsid w:val="002C576E"/>
    <w:rsid w:val="002D5A50"/>
    <w:rsid w:val="002E15E6"/>
    <w:rsid w:val="002E4D2B"/>
    <w:rsid w:val="002E75A3"/>
    <w:rsid w:val="002F2024"/>
    <w:rsid w:val="003055FA"/>
    <w:rsid w:val="00310690"/>
    <w:rsid w:val="00310E66"/>
    <w:rsid w:val="00324AA8"/>
    <w:rsid w:val="00367C07"/>
    <w:rsid w:val="00367C83"/>
    <w:rsid w:val="003754FC"/>
    <w:rsid w:val="00386296"/>
    <w:rsid w:val="00392ECC"/>
    <w:rsid w:val="00393C84"/>
    <w:rsid w:val="00394A52"/>
    <w:rsid w:val="0039620A"/>
    <w:rsid w:val="003A39A3"/>
    <w:rsid w:val="003A4F8D"/>
    <w:rsid w:val="003B3D33"/>
    <w:rsid w:val="003B5FF4"/>
    <w:rsid w:val="003C04E0"/>
    <w:rsid w:val="003C6539"/>
    <w:rsid w:val="003C7FD1"/>
    <w:rsid w:val="003D07AE"/>
    <w:rsid w:val="003D27E6"/>
    <w:rsid w:val="003D3214"/>
    <w:rsid w:val="003D3840"/>
    <w:rsid w:val="003D454C"/>
    <w:rsid w:val="003E2987"/>
    <w:rsid w:val="003E5B65"/>
    <w:rsid w:val="003F22E2"/>
    <w:rsid w:val="003F5391"/>
    <w:rsid w:val="00414FE8"/>
    <w:rsid w:val="0042096B"/>
    <w:rsid w:val="00422549"/>
    <w:rsid w:val="00423B1B"/>
    <w:rsid w:val="0042714D"/>
    <w:rsid w:val="00430024"/>
    <w:rsid w:val="00431AB9"/>
    <w:rsid w:val="00434960"/>
    <w:rsid w:val="004363A8"/>
    <w:rsid w:val="00441EC2"/>
    <w:rsid w:val="004449F9"/>
    <w:rsid w:val="004456C8"/>
    <w:rsid w:val="00457414"/>
    <w:rsid w:val="00463B77"/>
    <w:rsid w:val="004647D2"/>
    <w:rsid w:val="004775DD"/>
    <w:rsid w:val="00484892"/>
    <w:rsid w:val="00486E01"/>
    <w:rsid w:val="00487442"/>
    <w:rsid w:val="0049115F"/>
    <w:rsid w:val="00495548"/>
    <w:rsid w:val="00496395"/>
    <w:rsid w:val="004A7BBF"/>
    <w:rsid w:val="004B5199"/>
    <w:rsid w:val="004B61B2"/>
    <w:rsid w:val="004B6EB9"/>
    <w:rsid w:val="004C010D"/>
    <w:rsid w:val="004C1585"/>
    <w:rsid w:val="004C7CE1"/>
    <w:rsid w:val="004D4159"/>
    <w:rsid w:val="004E599F"/>
    <w:rsid w:val="004F0D61"/>
    <w:rsid w:val="004F3E99"/>
    <w:rsid w:val="004F592E"/>
    <w:rsid w:val="004F5CD1"/>
    <w:rsid w:val="00503FB2"/>
    <w:rsid w:val="0050422E"/>
    <w:rsid w:val="0051010F"/>
    <w:rsid w:val="00514BED"/>
    <w:rsid w:val="00520B24"/>
    <w:rsid w:val="00527CE4"/>
    <w:rsid w:val="005316FE"/>
    <w:rsid w:val="00542813"/>
    <w:rsid w:val="00551D04"/>
    <w:rsid w:val="00552E00"/>
    <w:rsid w:val="005574CE"/>
    <w:rsid w:val="00567D1B"/>
    <w:rsid w:val="0057210E"/>
    <w:rsid w:val="0058019A"/>
    <w:rsid w:val="00580DD4"/>
    <w:rsid w:val="00581A48"/>
    <w:rsid w:val="00582E49"/>
    <w:rsid w:val="005928F5"/>
    <w:rsid w:val="00593004"/>
    <w:rsid w:val="00596C48"/>
    <w:rsid w:val="005977E9"/>
    <w:rsid w:val="005A4491"/>
    <w:rsid w:val="005C3628"/>
    <w:rsid w:val="005D0CAA"/>
    <w:rsid w:val="005D737B"/>
    <w:rsid w:val="005E3298"/>
    <w:rsid w:val="005E3E73"/>
    <w:rsid w:val="005E4E51"/>
    <w:rsid w:val="005E555F"/>
    <w:rsid w:val="00602EF5"/>
    <w:rsid w:val="00604F64"/>
    <w:rsid w:val="006055C0"/>
    <w:rsid w:val="006134FA"/>
    <w:rsid w:val="00614AFF"/>
    <w:rsid w:val="00626AA4"/>
    <w:rsid w:val="00632533"/>
    <w:rsid w:val="0063342B"/>
    <w:rsid w:val="00640A3C"/>
    <w:rsid w:val="00644217"/>
    <w:rsid w:val="00645B0E"/>
    <w:rsid w:val="006633F3"/>
    <w:rsid w:val="00666218"/>
    <w:rsid w:val="00674EF3"/>
    <w:rsid w:val="006768A0"/>
    <w:rsid w:val="00680FD0"/>
    <w:rsid w:val="00683179"/>
    <w:rsid w:val="006850A4"/>
    <w:rsid w:val="0069381A"/>
    <w:rsid w:val="006979C2"/>
    <w:rsid w:val="006B2414"/>
    <w:rsid w:val="006C7455"/>
    <w:rsid w:val="006D07B2"/>
    <w:rsid w:val="006D2689"/>
    <w:rsid w:val="006D2C41"/>
    <w:rsid w:val="006D6436"/>
    <w:rsid w:val="006E4B24"/>
    <w:rsid w:val="006E56A4"/>
    <w:rsid w:val="006E5EE4"/>
    <w:rsid w:val="00702BF5"/>
    <w:rsid w:val="00705FDD"/>
    <w:rsid w:val="00716AEA"/>
    <w:rsid w:val="00716DFE"/>
    <w:rsid w:val="00717B74"/>
    <w:rsid w:val="007209D5"/>
    <w:rsid w:val="00721089"/>
    <w:rsid w:val="007217DB"/>
    <w:rsid w:val="00726D64"/>
    <w:rsid w:val="00726E92"/>
    <w:rsid w:val="00736ECC"/>
    <w:rsid w:val="00737EAB"/>
    <w:rsid w:val="00740F70"/>
    <w:rsid w:val="00741FF0"/>
    <w:rsid w:val="007423CE"/>
    <w:rsid w:val="00747D8D"/>
    <w:rsid w:val="00755C8B"/>
    <w:rsid w:val="00757C02"/>
    <w:rsid w:val="0076140E"/>
    <w:rsid w:val="007901AF"/>
    <w:rsid w:val="007A74BF"/>
    <w:rsid w:val="007C2F56"/>
    <w:rsid w:val="007D0B59"/>
    <w:rsid w:val="007E5EEA"/>
    <w:rsid w:val="007F1C60"/>
    <w:rsid w:val="007F475F"/>
    <w:rsid w:val="00800758"/>
    <w:rsid w:val="008022FC"/>
    <w:rsid w:val="008031ED"/>
    <w:rsid w:val="00805CD0"/>
    <w:rsid w:val="00805DA4"/>
    <w:rsid w:val="0081013D"/>
    <w:rsid w:val="008222D6"/>
    <w:rsid w:val="00824A31"/>
    <w:rsid w:val="008508C5"/>
    <w:rsid w:val="00852AF6"/>
    <w:rsid w:val="00852CD3"/>
    <w:rsid w:val="008535E7"/>
    <w:rsid w:val="00853B06"/>
    <w:rsid w:val="00854143"/>
    <w:rsid w:val="008545D9"/>
    <w:rsid w:val="00863243"/>
    <w:rsid w:val="0086488A"/>
    <w:rsid w:val="00865C6C"/>
    <w:rsid w:val="00871463"/>
    <w:rsid w:val="00873204"/>
    <w:rsid w:val="008765E8"/>
    <w:rsid w:val="00882A27"/>
    <w:rsid w:val="00887DF4"/>
    <w:rsid w:val="008A3861"/>
    <w:rsid w:val="008B42F0"/>
    <w:rsid w:val="008C0EEA"/>
    <w:rsid w:val="008C19CD"/>
    <w:rsid w:val="008C3A46"/>
    <w:rsid w:val="008C4A48"/>
    <w:rsid w:val="008D0A64"/>
    <w:rsid w:val="008F0138"/>
    <w:rsid w:val="008F14A5"/>
    <w:rsid w:val="008F24E1"/>
    <w:rsid w:val="008F415D"/>
    <w:rsid w:val="008F41AE"/>
    <w:rsid w:val="008F53D1"/>
    <w:rsid w:val="008F68A8"/>
    <w:rsid w:val="009023E4"/>
    <w:rsid w:val="00903DAC"/>
    <w:rsid w:val="009102F2"/>
    <w:rsid w:val="00910919"/>
    <w:rsid w:val="00913D86"/>
    <w:rsid w:val="00921D60"/>
    <w:rsid w:val="00922E3E"/>
    <w:rsid w:val="009309E1"/>
    <w:rsid w:val="00935C71"/>
    <w:rsid w:val="009433BA"/>
    <w:rsid w:val="00943527"/>
    <w:rsid w:val="009438B9"/>
    <w:rsid w:val="00943F60"/>
    <w:rsid w:val="00944142"/>
    <w:rsid w:val="0095059E"/>
    <w:rsid w:val="0096119F"/>
    <w:rsid w:val="00961913"/>
    <w:rsid w:val="009667DA"/>
    <w:rsid w:val="009703D0"/>
    <w:rsid w:val="0098348E"/>
    <w:rsid w:val="009955DA"/>
    <w:rsid w:val="009A0058"/>
    <w:rsid w:val="009A65A3"/>
    <w:rsid w:val="009A6948"/>
    <w:rsid w:val="009B001A"/>
    <w:rsid w:val="009C2EEA"/>
    <w:rsid w:val="009C7402"/>
    <w:rsid w:val="009E0616"/>
    <w:rsid w:val="009E0D41"/>
    <w:rsid w:val="009E307D"/>
    <w:rsid w:val="009E7CFC"/>
    <w:rsid w:val="00A232B8"/>
    <w:rsid w:val="00A36027"/>
    <w:rsid w:val="00A40297"/>
    <w:rsid w:val="00A4255E"/>
    <w:rsid w:val="00A43569"/>
    <w:rsid w:val="00A43E5D"/>
    <w:rsid w:val="00A479B9"/>
    <w:rsid w:val="00A47B66"/>
    <w:rsid w:val="00A52165"/>
    <w:rsid w:val="00A57B29"/>
    <w:rsid w:val="00A80F7F"/>
    <w:rsid w:val="00A8538D"/>
    <w:rsid w:val="00A8598E"/>
    <w:rsid w:val="00A90ED3"/>
    <w:rsid w:val="00A90FF9"/>
    <w:rsid w:val="00A92BC7"/>
    <w:rsid w:val="00A963AF"/>
    <w:rsid w:val="00A9734D"/>
    <w:rsid w:val="00AA0401"/>
    <w:rsid w:val="00AA25C2"/>
    <w:rsid w:val="00AA4843"/>
    <w:rsid w:val="00AB32B9"/>
    <w:rsid w:val="00AC066C"/>
    <w:rsid w:val="00AC3984"/>
    <w:rsid w:val="00AC4933"/>
    <w:rsid w:val="00AD497C"/>
    <w:rsid w:val="00AD76C3"/>
    <w:rsid w:val="00AE3B71"/>
    <w:rsid w:val="00AF44D1"/>
    <w:rsid w:val="00B03A4A"/>
    <w:rsid w:val="00B03B1F"/>
    <w:rsid w:val="00B04004"/>
    <w:rsid w:val="00B10E9A"/>
    <w:rsid w:val="00B160CD"/>
    <w:rsid w:val="00B31D12"/>
    <w:rsid w:val="00B36296"/>
    <w:rsid w:val="00B3632C"/>
    <w:rsid w:val="00B44C5C"/>
    <w:rsid w:val="00B50622"/>
    <w:rsid w:val="00B535D3"/>
    <w:rsid w:val="00B62BBD"/>
    <w:rsid w:val="00B6302D"/>
    <w:rsid w:val="00B709A0"/>
    <w:rsid w:val="00B71719"/>
    <w:rsid w:val="00B7429B"/>
    <w:rsid w:val="00B7771E"/>
    <w:rsid w:val="00B95DBE"/>
    <w:rsid w:val="00BA09DD"/>
    <w:rsid w:val="00BA5781"/>
    <w:rsid w:val="00BA6A2C"/>
    <w:rsid w:val="00BB0E8B"/>
    <w:rsid w:val="00BB33FB"/>
    <w:rsid w:val="00BC1CE7"/>
    <w:rsid w:val="00BD03AA"/>
    <w:rsid w:val="00BD5A1F"/>
    <w:rsid w:val="00BD5FB7"/>
    <w:rsid w:val="00BD767F"/>
    <w:rsid w:val="00BF18CF"/>
    <w:rsid w:val="00C115E7"/>
    <w:rsid w:val="00C1248E"/>
    <w:rsid w:val="00C159AB"/>
    <w:rsid w:val="00C17F30"/>
    <w:rsid w:val="00C260E4"/>
    <w:rsid w:val="00C27785"/>
    <w:rsid w:val="00C41C6B"/>
    <w:rsid w:val="00C4573D"/>
    <w:rsid w:val="00C468A1"/>
    <w:rsid w:val="00C60113"/>
    <w:rsid w:val="00C676B8"/>
    <w:rsid w:val="00C6795A"/>
    <w:rsid w:val="00C87DEF"/>
    <w:rsid w:val="00C9456B"/>
    <w:rsid w:val="00C9790F"/>
    <w:rsid w:val="00CA1B50"/>
    <w:rsid w:val="00CB0701"/>
    <w:rsid w:val="00CB4135"/>
    <w:rsid w:val="00CD47FC"/>
    <w:rsid w:val="00CD6F62"/>
    <w:rsid w:val="00CF0677"/>
    <w:rsid w:val="00CF1263"/>
    <w:rsid w:val="00CF1E72"/>
    <w:rsid w:val="00CF2CA8"/>
    <w:rsid w:val="00CF77BF"/>
    <w:rsid w:val="00D002FA"/>
    <w:rsid w:val="00D02B1A"/>
    <w:rsid w:val="00D04681"/>
    <w:rsid w:val="00D12BFB"/>
    <w:rsid w:val="00D17807"/>
    <w:rsid w:val="00D3517E"/>
    <w:rsid w:val="00D35D98"/>
    <w:rsid w:val="00D64A13"/>
    <w:rsid w:val="00D66497"/>
    <w:rsid w:val="00D67C0C"/>
    <w:rsid w:val="00D725C6"/>
    <w:rsid w:val="00D7545D"/>
    <w:rsid w:val="00D7660C"/>
    <w:rsid w:val="00D94127"/>
    <w:rsid w:val="00D96D79"/>
    <w:rsid w:val="00D97816"/>
    <w:rsid w:val="00DA4A72"/>
    <w:rsid w:val="00DC52C3"/>
    <w:rsid w:val="00DC7266"/>
    <w:rsid w:val="00DE37F4"/>
    <w:rsid w:val="00DE5E76"/>
    <w:rsid w:val="00DF6308"/>
    <w:rsid w:val="00E02A1B"/>
    <w:rsid w:val="00E144ED"/>
    <w:rsid w:val="00E20EFA"/>
    <w:rsid w:val="00E21A57"/>
    <w:rsid w:val="00E22042"/>
    <w:rsid w:val="00E244CB"/>
    <w:rsid w:val="00E33DAB"/>
    <w:rsid w:val="00E35249"/>
    <w:rsid w:val="00E36001"/>
    <w:rsid w:val="00E4061C"/>
    <w:rsid w:val="00E471AB"/>
    <w:rsid w:val="00E6131C"/>
    <w:rsid w:val="00E66E2F"/>
    <w:rsid w:val="00E71539"/>
    <w:rsid w:val="00E77F7A"/>
    <w:rsid w:val="00E92F76"/>
    <w:rsid w:val="00E960D7"/>
    <w:rsid w:val="00EA287B"/>
    <w:rsid w:val="00EA2A41"/>
    <w:rsid w:val="00EB48E6"/>
    <w:rsid w:val="00ED05AC"/>
    <w:rsid w:val="00ED2F9E"/>
    <w:rsid w:val="00EE4999"/>
    <w:rsid w:val="00EF0280"/>
    <w:rsid w:val="00EF2603"/>
    <w:rsid w:val="00EF2CDC"/>
    <w:rsid w:val="00EF33F6"/>
    <w:rsid w:val="00F073E5"/>
    <w:rsid w:val="00F161CA"/>
    <w:rsid w:val="00F2241D"/>
    <w:rsid w:val="00F344D2"/>
    <w:rsid w:val="00F361D0"/>
    <w:rsid w:val="00F414DA"/>
    <w:rsid w:val="00F42F64"/>
    <w:rsid w:val="00F46A08"/>
    <w:rsid w:val="00F60E35"/>
    <w:rsid w:val="00F64A57"/>
    <w:rsid w:val="00F64B21"/>
    <w:rsid w:val="00F67EC2"/>
    <w:rsid w:val="00F7306C"/>
    <w:rsid w:val="00F75F9E"/>
    <w:rsid w:val="00F76BCD"/>
    <w:rsid w:val="00F772F5"/>
    <w:rsid w:val="00F802F3"/>
    <w:rsid w:val="00F83FFA"/>
    <w:rsid w:val="00F90852"/>
    <w:rsid w:val="00F92FA9"/>
    <w:rsid w:val="00F93680"/>
    <w:rsid w:val="00F9780B"/>
    <w:rsid w:val="00FA0AC9"/>
    <w:rsid w:val="00FA29A8"/>
    <w:rsid w:val="00FA4202"/>
    <w:rsid w:val="00FA4FD5"/>
    <w:rsid w:val="00FA566D"/>
    <w:rsid w:val="00FA690C"/>
    <w:rsid w:val="00FB465A"/>
    <w:rsid w:val="00FC5496"/>
    <w:rsid w:val="00FD0A64"/>
    <w:rsid w:val="00FD55E9"/>
    <w:rsid w:val="00FD61C9"/>
    <w:rsid w:val="00FE004A"/>
    <w:rsid w:val="00FE1109"/>
    <w:rsid w:val="00FE3812"/>
    <w:rsid w:val="00FE67B0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7E48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numbering" w:customStyle="1" w:styleId="Listaactual1">
    <w:name w:val="Lista actual1"/>
    <w:uiPriority w:val="99"/>
    <w:rsid w:val="009E0D41"/>
    <w:pPr>
      <w:numPr>
        <w:numId w:val="12"/>
      </w:numPr>
    </w:pPr>
  </w:style>
  <w:style w:type="paragraph" w:styleId="Sinespaciado">
    <w:name w:val="No Spacing"/>
    <w:uiPriority w:val="1"/>
    <w:qFormat/>
    <w:rsid w:val="00FA566D"/>
    <w:pPr>
      <w:spacing w:after="0" w:line="240" w:lineRule="auto"/>
    </w:pPr>
    <w:rPr>
      <w:rFonts w:ascii="Times New Roman" w:hAnsi="Times New Roman" w:cs="Times New Roman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8A2C-A628-4222-AE0F-18E2C9C1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ENEP</cp:lastModifiedBy>
  <cp:revision>2</cp:revision>
  <cp:lastPrinted>2020-09-11T22:22:00Z</cp:lastPrinted>
  <dcterms:created xsi:type="dcterms:W3CDTF">2023-06-27T05:40:00Z</dcterms:created>
  <dcterms:modified xsi:type="dcterms:W3CDTF">2023-06-27T05:40:00Z</dcterms:modified>
</cp:coreProperties>
</file>