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D3FD0" w14:textId="77777777" w:rsidR="00596BA8" w:rsidRDefault="004103B8" w:rsidP="00596BA8">
      <w:pPr>
        <w:spacing w:after="0"/>
        <w:rPr>
          <w:rFonts w:cstheme="minorHAnsi"/>
        </w:rPr>
      </w:pPr>
      <w:bookmarkStart w:id="0" w:name="_GoBack"/>
      <w:bookmarkEnd w:id="0"/>
      <w:r w:rsidRPr="005C4B7C">
        <w:rPr>
          <w:rFonts w:cstheme="minorHAnsi"/>
          <w:noProof/>
          <w:lang w:eastAsia="es-MX"/>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144831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1</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2</w:t>
                            </w:r>
                          </w:p>
                        </w:txbxContent>
                      </wps:txbx>
                      <wps:bodyPr wrap="none" rtlCol="0">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144831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1</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DF0C18">
                        <w:rPr>
                          <w:rFonts w:asciiTheme="minorHAnsi" w:hAnsi="Calibri" w:cstheme="minorBidi"/>
                          <w:color w:val="000000" w:themeColor="text1"/>
                          <w:kern w:val="24"/>
                          <w:szCs w:val="28"/>
                          <w:u w:val="single"/>
                        </w:rPr>
                        <w:t>2</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77777777"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484E7D9" w14:textId="77777777"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596BA8"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6C4CD7" w:rsidRDefault="00F050C7" w:rsidP="00F11EEF">
            <w:p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6C4CD7" w:rsidRDefault="00F050C7" w:rsidP="00F11EEF">
            <w:p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6C4CD7" w:rsidRDefault="00F050C7" w:rsidP="00F11EEF">
            <w:p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6C4CD7" w:rsidRDefault="00F050C7" w:rsidP="00F11EEF">
            <w:p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7777777" w:rsidR="00F050C7" w:rsidRPr="006C4CD7" w:rsidRDefault="00F050C7" w:rsidP="00F11EEF">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01F60E1F" w:rsidR="00F050C7" w:rsidRDefault="0067273B" w:rsidP="00F11EEF">
            <w:pPr>
              <w:jc w:val="both"/>
              <w:rPr>
                <w:sz w:val="20"/>
                <w:szCs w:val="20"/>
              </w:rPr>
            </w:pPr>
            <w:r w:rsidRPr="001B3227">
              <w:rPr>
                <w:sz w:val="20"/>
                <w:szCs w:val="20"/>
              </w:rPr>
              <w:t>Identifica el problema de su práctica con base al diagnóstico del grupo</w:t>
            </w:r>
          </w:p>
        </w:tc>
        <w:tc>
          <w:tcPr>
            <w:tcW w:w="990" w:type="dxa"/>
          </w:tcPr>
          <w:p w14:paraId="4A2FCD93" w14:textId="77777777" w:rsidR="00F050C7" w:rsidRDefault="00F050C7" w:rsidP="00F11EEF">
            <w:p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67273B" w14:paraId="6992BBC7" w14:textId="77777777" w:rsidTr="4526FDAD">
        <w:tc>
          <w:tcPr>
            <w:tcW w:w="4204" w:type="dxa"/>
          </w:tcPr>
          <w:p w14:paraId="0FD3305A" w14:textId="4BBEEA21" w:rsidR="0067273B" w:rsidRDefault="0067273B" w:rsidP="0067273B">
            <w:pPr>
              <w:spacing w:after="0"/>
              <w:jc w:val="both"/>
              <w:rPr>
                <w:sz w:val="20"/>
                <w:szCs w:val="20"/>
              </w:rPr>
            </w:pPr>
            <w:r w:rsidRPr="4526FDAD">
              <w:rPr>
                <w:sz w:val="20"/>
                <w:szCs w:val="20"/>
              </w:rPr>
              <w:t>Menciona la causa posible del problema.</w:t>
            </w:r>
          </w:p>
        </w:tc>
        <w:tc>
          <w:tcPr>
            <w:tcW w:w="990" w:type="dxa"/>
          </w:tcPr>
          <w:p w14:paraId="33F299F4" w14:textId="77777777" w:rsidR="0067273B" w:rsidRDefault="0067273B" w:rsidP="00F11EEF">
            <w:pPr>
              <w:jc w:val="both"/>
              <w:rPr>
                <w:sz w:val="20"/>
                <w:szCs w:val="20"/>
              </w:rPr>
            </w:pPr>
          </w:p>
        </w:tc>
        <w:tc>
          <w:tcPr>
            <w:tcW w:w="982" w:type="dxa"/>
          </w:tcPr>
          <w:p w14:paraId="7D08F463" w14:textId="77777777" w:rsidR="0067273B" w:rsidRDefault="0067273B" w:rsidP="00F11EEF">
            <w:pPr>
              <w:jc w:val="both"/>
              <w:rPr>
                <w:sz w:val="20"/>
                <w:szCs w:val="20"/>
              </w:rPr>
            </w:pPr>
          </w:p>
        </w:tc>
        <w:tc>
          <w:tcPr>
            <w:tcW w:w="4484" w:type="dxa"/>
            <w:gridSpan w:val="2"/>
          </w:tcPr>
          <w:p w14:paraId="5B94767F" w14:textId="77777777" w:rsidR="0067273B" w:rsidRDefault="0067273B" w:rsidP="00F11EEF">
            <w:pPr>
              <w:jc w:val="both"/>
              <w:rPr>
                <w:sz w:val="20"/>
                <w:szCs w:val="20"/>
              </w:rPr>
            </w:pPr>
          </w:p>
        </w:tc>
      </w:tr>
      <w:tr w:rsidR="00F050C7" w:rsidRPr="006C4CD7" w14:paraId="4785E2A8" w14:textId="77777777" w:rsidTr="4526FDAD">
        <w:tc>
          <w:tcPr>
            <w:tcW w:w="4204" w:type="dxa"/>
          </w:tcPr>
          <w:p w14:paraId="1838FB00" w14:textId="77777777" w:rsidR="0067273B" w:rsidRDefault="0067273B" w:rsidP="0067273B">
            <w:pPr>
              <w:spacing w:after="0"/>
              <w:jc w:val="both"/>
              <w:rPr>
                <w:sz w:val="20"/>
                <w:szCs w:val="20"/>
              </w:rPr>
            </w:pPr>
            <w:r w:rsidRPr="4526FDAD">
              <w:rPr>
                <w:sz w:val="20"/>
                <w:szCs w:val="20"/>
              </w:rPr>
              <w:t>Específica a quién y cuándo afecta este problema.</w:t>
            </w:r>
          </w:p>
          <w:p w14:paraId="67A45E51" w14:textId="77777777" w:rsidR="00F050C7" w:rsidRDefault="00F050C7" w:rsidP="0067273B">
            <w:pPr>
              <w:spacing w:after="0"/>
              <w:jc w:val="both"/>
              <w:rPr>
                <w:sz w:val="20"/>
                <w:szCs w:val="20"/>
              </w:rPr>
            </w:pPr>
          </w:p>
        </w:tc>
        <w:tc>
          <w:tcPr>
            <w:tcW w:w="990" w:type="dxa"/>
          </w:tcPr>
          <w:p w14:paraId="27C33194" w14:textId="77777777" w:rsidR="00F050C7" w:rsidRPr="006C4CD7" w:rsidRDefault="00F050C7" w:rsidP="00F11EEF">
            <w:p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2B3AC0ED" w14:textId="6FB05AA7" w:rsidR="0067273B" w:rsidRPr="001B3227" w:rsidRDefault="0067273B" w:rsidP="0067273B">
            <w:pPr>
              <w:spacing w:after="0"/>
              <w:jc w:val="both"/>
              <w:rPr>
                <w:sz w:val="20"/>
                <w:szCs w:val="20"/>
              </w:rPr>
            </w:pPr>
            <w:r w:rsidRPr="001B3227">
              <w:rPr>
                <w:sz w:val="20"/>
                <w:szCs w:val="20"/>
              </w:rPr>
              <w:t>Explica la forma en la que puede solucionar la problemática</w:t>
            </w:r>
            <w:r w:rsidR="001B6D93">
              <w:rPr>
                <w:sz w:val="20"/>
                <w:szCs w:val="20"/>
              </w:rPr>
              <w:t>.</w:t>
            </w:r>
          </w:p>
          <w:p w14:paraId="765524B0" w14:textId="5F43CB3E" w:rsidR="00F050C7" w:rsidRPr="0067273B" w:rsidRDefault="00F050C7" w:rsidP="0067273B">
            <w:pPr>
              <w:spacing w:after="0"/>
              <w:jc w:val="both"/>
              <w:rPr>
                <w:sz w:val="20"/>
                <w:szCs w:val="20"/>
                <w:highlight w:val="yellow"/>
              </w:rPr>
            </w:pPr>
          </w:p>
        </w:tc>
        <w:tc>
          <w:tcPr>
            <w:tcW w:w="990" w:type="dxa"/>
          </w:tcPr>
          <w:p w14:paraId="3B6D7617" w14:textId="77777777" w:rsidR="00F050C7" w:rsidRPr="0067273B" w:rsidRDefault="00F050C7" w:rsidP="00F11EEF">
            <w:pPr>
              <w:spacing w:after="0"/>
              <w:jc w:val="both"/>
              <w:rPr>
                <w:rFonts w:cstheme="minorHAnsi"/>
                <w:sz w:val="20"/>
                <w:szCs w:val="20"/>
                <w:highlight w:val="yellow"/>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¿cómo? y ¿para qué?).</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77777777" w:rsidR="00F050C7" w:rsidRPr="006C4CD7" w:rsidRDefault="00F050C7" w:rsidP="00F11EEF">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F11EEF">
            <w:p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1DA36435" w:rsidR="00F050C7" w:rsidRDefault="0067273B" w:rsidP="00F11EEF">
            <w:pPr>
              <w:jc w:val="both"/>
              <w:rPr>
                <w:sz w:val="20"/>
                <w:szCs w:val="20"/>
              </w:rPr>
            </w:pPr>
            <w:r w:rsidRPr="001B3227">
              <w:rPr>
                <w:sz w:val="20"/>
                <w:szCs w:val="20"/>
              </w:rPr>
              <w:t>Justifica por qué es importante darle solución a la problemática identificada</w:t>
            </w:r>
            <w:r w:rsidR="006A4004">
              <w:rPr>
                <w:sz w:val="20"/>
                <w:szCs w:val="20"/>
              </w:rPr>
              <w:t xml:space="preserve"> y</w:t>
            </w:r>
            <w:r w:rsidR="001B3227">
              <w:rPr>
                <w:sz w:val="20"/>
                <w:szCs w:val="20"/>
              </w:rPr>
              <w:t xml:space="preserve"> plantea la hipótesis de acción.</w:t>
            </w:r>
          </w:p>
        </w:tc>
        <w:tc>
          <w:tcPr>
            <w:tcW w:w="990" w:type="dxa"/>
          </w:tcPr>
          <w:p w14:paraId="7FAEA93D" w14:textId="77777777" w:rsidR="00F050C7" w:rsidRDefault="00F050C7" w:rsidP="00F11EEF">
            <w:p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58762A0C" w14:textId="7665B047" w:rsidR="00DF0C18" w:rsidRDefault="00DF0C18" w:rsidP="00F11EEF">
            <w:pPr>
              <w:spacing w:after="0"/>
              <w:jc w:val="both"/>
              <w:rPr>
                <w:sz w:val="20"/>
                <w:szCs w:val="20"/>
              </w:rPr>
            </w:pPr>
            <w:r w:rsidRPr="00DF0C18">
              <w:rPr>
                <w:color w:val="FF0000"/>
                <w:sz w:val="20"/>
                <w:szCs w:val="20"/>
              </w:rPr>
              <w:t xml:space="preserve"> </w:t>
            </w:r>
            <w:r w:rsidR="000730B5" w:rsidRPr="000730B5">
              <w:rPr>
                <w:sz w:val="20"/>
                <w:szCs w:val="20"/>
              </w:rPr>
              <w:t>Presenta</w:t>
            </w:r>
            <w:r w:rsidR="000730B5">
              <w:rPr>
                <w:color w:val="FF0000"/>
                <w:sz w:val="20"/>
                <w:szCs w:val="20"/>
              </w:rPr>
              <w:t xml:space="preserve"> </w:t>
            </w:r>
            <w:r w:rsidR="000730B5" w:rsidRPr="000730B5">
              <w:rPr>
                <w:sz w:val="20"/>
                <w:szCs w:val="20"/>
              </w:rPr>
              <w:t xml:space="preserve">un </w:t>
            </w:r>
            <w:r w:rsidR="00F050C7" w:rsidRPr="000730B5">
              <w:rPr>
                <w:sz w:val="20"/>
                <w:szCs w:val="20"/>
              </w:rPr>
              <w:t>cronograma, calendarización o diagrama etcétera; que le permita dosificar el plan de acción cuyos elementos a considerar</w:t>
            </w:r>
            <w:r w:rsidR="3D69A510" w:rsidRPr="000730B5">
              <w:rPr>
                <w:sz w:val="20"/>
                <w:szCs w:val="20"/>
              </w:rPr>
              <w:t xml:space="preserve"> </w:t>
            </w:r>
            <w:r w:rsidR="6CE73E8F" w:rsidRPr="000730B5">
              <w:rPr>
                <w:sz w:val="20"/>
                <w:szCs w:val="20"/>
              </w:rPr>
              <w:t>son</w:t>
            </w:r>
            <w:r w:rsidR="00E2233D">
              <w:rPr>
                <w:sz w:val="20"/>
                <w:szCs w:val="20"/>
              </w:rPr>
              <w:t>:</w:t>
            </w:r>
            <w:r w:rsidR="00F050C7" w:rsidRPr="000730B5">
              <w:rPr>
                <w:sz w:val="20"/>
                <w:szCs w:val="20"/>
              </w:rPr>
              <w:t xml:space="preserve"> la fecha, las estrategias, acciones, recursos</w:t>
            </w:r>
            <w:r w:rsidR="0067273B">
              <w:rPr>
                <w:sz w:val="20"/>
                <w:szCs w:val="20"/>
              </w:rPr>
              <w:t>, espacios</w:t>
            </w:r>
            <w:r w:rsidR="00E2233D">
              <w:rPr>
                <w:sz w:val="20"/>
                <w:szCs w:val="20"/>
              </w:rPr>
              <w:t>e</w:t>
            </w:r>
            <w:r w:rsidR="00F050C7" w:rsidRPr="000730B5">
              <w:rPr>
                <w:sz w:val="20"/>
                <w:szCs w:val="20"/>
              </w:rPr>
              <w:t xml:space="preserve"> </w:t>
            </w:r>
            <w:r w:rsidR="00E2233D" w:rsidRPr="000730B5">
              <w:rPr>
                <w:sz w:val="20"/>
                <w:szCs w:val="20"/>
              </w:rPr>
              <w:t>instrumentos</w:t>
            </w:r>
            <w:r w:rsidR="0067273B">
              <w:rPr>
                <w:sz w:val="20"/>
                <w:szCs w:val="20"/>
              </w:rPr>
              <w:t xml:space="preserve"> y/o herramientas de recolección utilizadas para </w:t>
            </w:r>
            <w:r w:rsidR="0067273B" w:rsidRPr="001B3227">
              <w:rPr>
                <w:sz w:val="20"/>
                <w:szCs w:val="20"/>
              </w:rPr>
              <w:t>evidenciar el proceso</w:t>
            </w:r>
            <w:r w:rsidR="00F050C7" w:rsidRPr="001B3227">
              <w:rPr>
                <w:sz w:val="20"/>
                <w:szCs w:val="20"/>
              </w:rPr>
              <w:t>.</w:t>
            </w:r>
            <w:r w:rsidR="000730B5" w:rsidRPr="001B3227">
              <w:rPr>
                <w:sz w:val="20"/>
                <w:szCs w:val="20"/>
              </w:rPr>
              <w:t xml:space="preserve"> (esta</w:t>
            </w:r>
            <w:r w:rsidR="000730B5" w:rsidRPr="000730B5">
              <w:rPr>
                <w:sz w:val="20"/>
                <w:szCs w:val="20"/>
              </w:rPr>
              <w:t xml:space="preserve"> debe cumplir las especificaciones de la tipología </w:t>
            </w:r>
            <w:r w:rsidR="005B6A0E">
              <w:rPr>
                <w:sz w:val="20"/>
                <w:szCs w:val="20"/>
              </w:rPr>
              <w:t xml:space="preserve">ya que </w:t>
            </w:r>
            <w:r w:rsidR="00E2233D">
              <w:rPr>
                <w:sz w:val="20"/>
                <w:szCs w:val="20"/>
              </w:rPr>
              <w:t xml:space="preserve">se incluye en el desarrollo del </w:t>
            </w:r>
            <w:r w:rsidR="0067273B">
              <w:rPr>
                <w:sz w:val="20"/>
                <w:szCs w:val="20"/>
              </w:rPr>
              <w:t>trabajo</w:t>
            </w:r>
            <w:r w:rsidR="0067273B" w:rsidRPr="000730B5">
              <w:rPr>
                <w:sz w:val="20"/>
                <w:szCs w:val="20"/>
              </w:rPr>
              <w:t>)</w:t>
            </w:r>
          </w:p>
        </w:tc>
        <w:tc>
          <w:tcPr>
            <w:tcW w:w="990" w:type="dxa"/>
          </w:tcPr>
          <w:p w14:paraId="483802DF" w14:textId="77777777" w:rsidR="00F050C7" w:rsidRPr="006C4CD7" w:rsidRDefault="00F050C7" w:rsidP="00F11EEF">
            <w:p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DF0C18" w:rsidRPr="006C4CD7" w14:paraId="2EDF88D2" w14:textId="77777777" w:rsidTr="4526FDAD">
        <w:tc>
          <w:tcPr>
            <w:tcW w:w="4204" w:type="dxa"/>
          </w:tcPr>
          <w:p w14:paraId="59C0F28A" w14:textId="359E3959" w:rsidR="00DF0C18" w:rsidRPr="000730B5" w:rsidRDefault="00DF0C18" w:rsidP="00F11EEF">
            <w:pPr>
              <w:spacing w:after="0"/>
              <w:jc w:val="both"/>
              <w:rPr>
                <w:sz w:val="20"/>
                <w:szCs w:val="20"/>
              </w:rPr>
            </w:pPr>
            <w:r w:rsidRPr="000730B5">
              <w:rPr>
                <w:sz w:val="20"/>
                <w:szCs w:val="20"/>
              </w:rPr>
              <w:t>Describe el conjunto de estrategias,</w:t>
            </w:r>
            <w:r w:rsidR="001B3227">
              <w:rPr>
                <w:sz w:val="20"/>
                <w:szCs w:val="20"/>
              </w:rPr>
              <w:t xml:space="preserve"> accione</w:t>
            </w:r>
            <w:r w:rsidR="001B6D93">
              <w:rPr>
                <w:sz w:val="20"/>
                <w:szCs w:val="20"/>
              </w:rPr>
              <w:t>s</w:t>
            </w:r>
            <w:r w:rsidR="001B3227">
              <w:rPr>
                <w:sz w:val="20"/>
                <w:szCs w:val="20"/>
              </w:rPr>
              <w:t xml:space="preserve"> procedimientos, propuestas, instrumentos y/o herramientas </w:t>
            </w:r>
            <w:r w:rsidRPr="000730B5">
              <w:rPr>
                <w:sz w:val="20"/>
                <w:szCs w:val="20"/>
              </w:rPr>
              <w:t xml:space="preserve">y diseños enlistados en su organizador cuyo fin primordial es incidir en la </w:t>
            </w:r>
            <w:r w:rsidR="0067273B" w:rsidRPr="001B3227">
              <w:rPr>
                <w:sz w:val="20"/>
                <w:szCs w:val="20"/>
              </w:rPr>
              <w:t>solución de la problemática</w:t>
            </w:r>
            <w:r w:rsidR="0067273B">
              <w:rPr>
                <w:sz w:val="20"/>
                <w:szCs w:val="20"/>
              </w:rPr>
              <w:t xml:space="preserve">, </w:t>
            </w:r>
            <w:r w:rsidRPr="000730B5">
              <w:rPr>
                <w:sz w:val="20"/>
                <w:szCs w:val="20"/>
              </w:rPr>
              <w:t>mejora de la práctica y en sus resultados.</w:t>
            </w:r>
          </w:p>
        </w:tc>
        <w:tc>
          <w:tcPr>
            <w:tcW w:w="990" w:type="dxa"/>
          </w:tcPr>
          <w:p w14:paraId="5A25762B" w14:textId="77777777" w:rsidR="00DF0C18" w:rsidRPr="006C4CD7" w:rsidRDefault="00DF0C18" w:rsidP="00F11EEF">
            <w:pPr>
              <w:spacing w:after="0"/>
              <w:jc w:val="both"/>
              <w:rPr>
                <w:rFonts w:cstheme="minorHAnsi"/>
                <w:sz w:val="20"/>
                <w:szCs w:val="20"/>
              </w:rPr>
            </w:pPr>
          </w:p>
        </w:tc>
        <w:tc>
          <w:tcPr>
            <w:tcW w:w="982" w:type="dxa"/>
          </w:tcPr>
          <w:p w14:paraId="6A3327E2" w14:textId="77777777" w:rsidR="00DF0C18" w:rsidRPr="006C4CD7" w:rsidRDefault="00DF0C18" w:rsidP="00F11EEF">
            <w:pPr>
              <w:spacing w:after="0"/>
              <w:jc w:val="both"/>
              <w:rPr>
                <w:rFonts w:cstheme="minorHAnsi"/>
                <w:sz w:val="20"/>
                <w:szCs w:val="20"/>
              </w:rPr>
            </w:pPr>
          </w:p>
        </w:tc>
        <w:tc>
          <w:tcPr>
            <w:tcW w:w="4484" w:type="dxa"/>
            <w:gridSpan w:val="2"/>
          </w:tcPr>
          <w:p w14:paraId="478E0841" w14:textId="77777777" w:rsidR="00DF0C18" w:rsidRPr="006C4CD7" w:rsidRDefault="00DF0C18" w:rsidP="00F11EEF">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F11EEF">
            <w:p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EC5168" w:rsidR="001D21AB" w:rsidRPr="00395686"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691A2DF3" w:rsidRPr="0AFD34CB">
              <w:rPr>
                <w:rFonts w:asciiTheme="minorHAnsi" w:hAnsiTheme="minorHAnsi" w:cstheme="minorBidi"/>
                <w:sz w:val="20"/>
                <w:szCs w:val="20"/>
              </w:rPr>
              <w:t xml:space="preserve">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087504FB" w:rsidR="00BF4B32"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367C7E60" w:rsidRPr="0AFD34CB">
              <w:rPr>
                <w:rFonts w:asciiTheme="minorHAnsi" w:hAnsiTheme="minorHAnsi" w:cstheme="minorBidi"/>
                <w:sz w:val="20"/>
                <w:szCs w:val="20"/>
              </w:rPr>
              <w:t xml:space="preserve"> enfoques curriculares</w:t>
            </w:r>
            <w:r w:rsidR="1C8BC91E" w:rsidRPr="0AFD34CB">
              <w:rPr>
                <w:rFonts w:asciiTheme="minorHAnsi" w:hAnsiTheme="minorHAnsi" w:cstheme="minorBidi"/>
                <w:sz w:val="20"/>
                <w:szCs w:val="20"/>
              </w:rPr>
              <w:t>,</w:t>
            </w:r>
            <w:r w:rsidR="367C7E60" w:rsidRPr="0AFD34CB">
              <w:rPr>
                <w:rFonts w:asciiTheme="minorHAnsi" w:hAnsiTheme="minorHAnsi" w:cstheme="minorBidi"/>
                <w:sz w:val="20"/>
                <w:szCs w:val="20"/>
              </w:rPr>
              <w:t xml:space="preserve">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0007583A" w:rsidRPr="00EE27F9" w14:paraId="4D4E3861" w14:textId="77777777" w:rsidTr="4526FDAD">
        <w:tc>
          <w:tcPr>
            <w:tcW w:w="4204" w:type="dxa"/>
          </w:tcPr>
          <w:p w14:paraId="2A952B88" w14:textId="5B4FBADC" w:rsidR="0007583A"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4AFA124A" w:rsidRPr="0AFD34CB">
              <w:rPr>
                <w:rFonts w:asciiTheme="minorHAnsi" w:hAnsiTheme="minorHAnsi" w:cstheme="minorBidi"/>
                <w:sz w:val="20"/>
                <w:szCs w:val="20"/>
              </w:rPr>
              <w:t>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3805F312"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sidR="0067273B">
              <w:rPr>
                <w:rFonts w:asciiTheme="minorHAnsi" w:hAnsiTheme="minorHAnsi" w:cstheme="minorBidi"/>
                <w:sz w:val="20"/>
                <w:szCs w:val="20"/>
              </w:rPr>
              <w:t xml:space="preserve"> </w:t>
            </w:r>
            <w:r w:rsidR="0067273B" w:rsidRPr="001B3227">
              <w:rPr>
                <w:rFonts w:asciiTheme="minorHAnsi" w:hAnsiTheme="minorHAnsi" w:cstheme="minorBidi"/>
                <w:sz w:val="20"/>
                <w:szCs w:val="20"/>
              </w:rPr>
              <w:t>problemática</w:t>
            </w:r>
            <w:r w:rsidR="0067273B">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w:t>
            </w:r>
            <w:r w:rsidR="00F050C7" w:rsidRPr="0AFD34CB">
              <w:rPr>
                <w:rFonts w:asciiTheme="minorHAnsi" w:hAnsiTheme="minorHAnsi" w:cstheme="minorBidi"/>
                <w:sz w:val="20"/>
                <w:szCs w:val="20"/>
              </w:rPr>
              <w:lastRenderedPageBreak/>
              <w:t>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lastRenderedPageBreak/>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5707F559" w:rsidR="007A5459" w:rsidRPr="006C4CD7" w:rsidRDefault="007A5459" w:rsidP="00ED4622">
            <w:pPr>
              <w:spacing w:after="0"/>
              <w:rPr>
                <w:sz w:val="20"/>
                <w:szCs w:val="20"/>
              </w:rPr>
            </w:pPr>
            <w:r w:rsidRPr="006C4CD7">
              <w:rPr>
                <w:sz w:val="20"/>
                <w:szCs w:val="20"/>
              </w:rPr>
              <w:t xml:space="preserve">Solo menciona el sustento </w:t>
            </w:r>
            <w:r w:rsidR="000730B5" w:rsidRPr="006C4CD7">
              <w:rPr>
                <w:sz w:val="20"/>
                <w:szCs w:val="20"/>
              </w:rPr>
              <w:t>teórico,</w:t>
            </w:r>
            <w:r w:rsidRPr="006C4CD7">
              <w:rPr>
                <w:sz w:val="20"/>
                <w:szCs w:val="20"/>
              </w:rPr>
              <w:t xml:space="preserve">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77777777" w:rsidR="00596BA8" w:rsidRPr="00EE27F9" w:rsidRDefault="00CD5010" w:rsidP="00CD5010">
      <w:pPr>
        <w:spacing w:after="0"/>
        <w:jc w:val="center"/>
        <w:rPr>
          <w:rFonts w:cstheme="minorHAnsi"/>
          <w:sz w:val="20"/>
          <w:szCs w:val="20"/>
        </w:rPr>
      </w:pPr>
      <w:r>
        <w:rPr>
          <w:rFonts w:cstheme="minorHAnsi"/>
          <w:sz w:val="20"/>
          <w:szCs w:val="20"/>
        </w:rPr>
        <w:t>______</w:t>
      </w:r>
      <w:r w:rsidR="009D66D0" w:rsidRPr="00EE27F9">
        <w:rPr>
          <w:rFonts w:cstheme="minorHAnsi"/>
          <w:sz w:val="20"/>
          <w:szCs w:val="20"/>
        </w:rPr>
        <w:t>__</w:t>
      </w:r>
      <w:r w:rsidR="00596BA8" w:rsidRPr="00EE27F9">
        <w:rPr>
          <w:rFonts w:cstheme="minorHAnsi"/>
          <w:sz w:val="20"/>
          <w:szCs w:val="20"/>
        </w:rPr>
        <w:t>________________</w:t>
      </w:r>
      <w:r>
        <w:rPr>
          <w:rFonts w:cstheme="minorHAnsi"/>
          <w:sz w:val="20"/>
          <w:szCs w:val="20"/>
        </w:rPr>
        <w:t xml:space="preserve">____________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0782" w14:textId="77777777" w:rsidR="00755FAE" w:rsidRDefault="00755FAE" w:rsidP="0025479B">
      <w:pPr>
        <w:spacing w:after="0" w:line="240" w:lineRule="auto"/>
      </w:pPr>
      <w:r>
        <w:separator/>
      </w:r>
    </w:p>
  </w:endnote>
  <w:endnote w:type="continuationSeparator" w:id="0">
    <w:p w14:paraId="61BC62C3" w14:textId="77777777" w:rsidR="00755FAE" w:rsidRDefault="00755FAE"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E7D6" w14:textId="77777777" w:rsidR="0025479B" w:rsidRDefault="0025479B"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D604C" w14:textId="77777777" w:rsidR="00755FAE" w:rsidRDefault="00755FAE" w:rsidP="0025479B">
      <w:pPr>
        <w:spacing w:after="0" w:line="240" w:lineRule="auto"/>
      </w:pPr>
      <w:r>
        <w:separator/>
      </w:r>
    </w:p>
  </w:footnote>
  <w:footnote w:type="continuationSeparator" w:id="0">
    <w:p w14:paraId="53830026" w14:textId="77777777" w:rsidR="00755FAE" w:rsidRDefault="00755FAE"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98"/>
    <w:rsid w:val="000730B5"/>
    <w:rsid w:val="0007583A"/>
    <w:rsid w:val="000A3A27"/>
    <w:rsid w:val="000B51AE"/>
    <w:rsid w:val="000C413F"/>
    <w:rsid w:val="000E7537"/>
    <w:rsid w:val="00104625"/>
    <w:rsid w:val="00114B69"/>
    <w:rsid w:val="001B3227"/>
    <w:rsid w:val="001B6D93"/>
    <w:rsid w:val="001B75FC"/>
    <w:rsid w:val="001C091E"/>
    <w:rsid w:val="001D21AB"/>
    <w:rsid w:val="00237A87"/>
    <w:rsid w:val="0025479B"/>
    <w:rsid w:val="00271285"/>
    <w:rsid w:val="00296313"/>
    <w:rsid w:val="002A7761"/>
    <w:rsid w:val="002E7278"/>
    <w:rsid w:val="00306F73"/>
    <w:rsid w:val="00362288"/>
    <w:rsid w:val="003668C1"/>
    <w:rsid w:val="00374FB7"/>
    <w:rsid w:val="00395686"/>
    <w:rsid w:val="004103B8"/>
    <w:rsid w:val="004167A0"/>
    <w:rsid w:val="0047226F"/>
    <w:rsid w:val="00511E03"/>
    <w:rsid w:val="005370EE"/>
    <w:rsid w:val="00596BA8"/>
    <w:rsid w:val="005A247D"/>
    <w:rsid w:val="005B6A0E"/>
    <w:rsid w:val="006034F4"/>
    <w:rsid w:val="0067273B"/>
    <w:rsid w:val="00693B0F"/>
    <w:rsid w:val="006A39FA"/>
    <w:rsid w:val="006A4004"/>
    <w:rsid w:val="006B0214"/>
    <w:rsid w:val="006F73F5"/>
    <w:rsid w:val="00755FAE"/>
    <w:rsid w:val="007824EB"/>
    <w:rsid w:val="007A5459"/>
    <w:rsid w:val="007F0CEB"/>
    <w:rsid w:val="00832590"/>
    <w:rsid w:val="008659C6"/>
    <w:rsid w:val="008B5485"/>
    <w:rsid w:val="009860E7"/>
    <w:rsid w:val="009D4849"/>
    <w:rsid w:val="009D66D0"/>
    <w:rsid w:val="00A12F69"/>
    <w:rsid w:val="00A75BDF"/>
    <w:rsid w:val="00A86453"/>
    <w:rsid w:val="00B36175"/>
    <w:rsid w:val="00B45887"/>
    <w:rsid w:val="00B74EE4"/>
    <w:rsid w:val="00BF4B32"/>
    <w:rsid w:val="00C12106"/>
    <w:rsid w:val="00C41B4B"/>
    <w:rsid w:val="00CC63FB"/>
    <w:rsid w:val="00CD5010"/>
    <w:rsid w:val="00CD6D82"/>
    <w:rsid w:val="00D04598"/>
    <w:rsid w:val="00D10C52"/>
    <w:rsid w:val="00D53F52"/>
    <w:rsid w:val="00DF0C18"/>
    <w:rsid w:val="00E0610B"/>
    <w:rsid w:val="00E112F8"/>
    <w:rsid w:val="00E2233D"/>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C7E7A0954424E9D0EB8C5D2E5B78F" ma:contentTypeVersion="12" ma:contentTypeDescription="Create a new document." ma:contentTypeScope="" ma:versionID="6597f87ce8c08000b3ee395e45a85bc1">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c2fedaabf7c44461d12bf59dd1d5cb67"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2.xml><?xml version="1.0" encoding="utf-8"?>
<ds:datastoreItem xmlns:ds="http://schemas.openxmlformats.org/officeDocument/2006/customXml" ds:itemID="{10712656-738D-4BA0-8B2A-62D5EE50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6158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Usuario de Windows</cp:lastModifiedBy>
  <cp:revision>2</cp:revision>
  <cp:lastPrinted>2019-09-18T18:31:00Z</cp:lastPrinted>
  <dcterms:created xsi:type="dcterms:W3CDTF">2022-03-11T16:45:00Z</dcterms:created>
  <dcterms:modified xsi:type="dcterms:W3CDTF">2022-03-11T16:45:00Z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