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1C" w:rsidRPr="00E66A30" w:rsidRDefault="00321B1C" w:rsidP="00321B1C">
      <w:pPr>
        <w:ind w:firstLine="0"/>
        <w:jc w:val="center"/>
        <w:rPr>
          <w:rFonts w:ascii="Times New Roman" w:eastAsia="Times New Roman" w:hAnsi="Times New Roman" w:cs="Times New Roman"/>
          <w:b/>
          <w:bCs/>
          <w:kern w:val="2"/>
          <w:sz w:val="28"/>
          <w:szCs w:val="28"/>
          <w:lang w:val="es-US" w:eastAsia="es-ES"/>
          <w14:ligatures w14:val="standardContextual"/>
        </w:rPr>
      </w:pPr>
      <w:r w:rsidRPr="00E66A30">
        <w:rPr>
          <w:rFonts w:ascii="Calibri" w:eastAsia="Times New Roman" w:hAnsi="Calibri" w:cs="Times New Roman"/>
          <w:noProof/>
          <w:kern w:val="2"/>
          <w:lang w:val="en-US"/>
          <w14:ligatures w14:val="standardContextual"/>
        </w:rPr>
        <w:drawing>
          <wp:anchor distT="0" distB="0" distL="114300" distR="114300" simplePos="0" relativeHeight="251659264" behindDoc="1" locked="0" layoutInCell="1" allowOverlap="1" wp14:anchorId="361609EA" wp14:editId="06871B65">
            <wp:simplePos x="0" y="0"/>
            <wp:positionH relativeFrom="column">
              <wp:posOffset>-693420</wp:posOffset>
            </wp:positionH>
            <wp:positionV relativeFrom="paragraph">
              <wp:posOffset>-153670</wp:posOffset>
            </wp:positionV>
            <wp:extent cx="914400" cy="658495"/>
            <wp:effectExtent l="0" t="0" r="0" b="8255"/>
            <wp:wrapNone/>
            <wp:docPr id="8" name="Imagen 12"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2" descr="Un letrero de color negro&#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658495"/>
                    </a:xfrm>
                    <a:prstGeom prst="rect">
                      <a:avLst/>
                    </a:prstGeom>
                    <a:noFill/>
                  </pic:spPr>
                </pic:pic>
              </a:graphicData>
            </a:graphic>
            <wp14:sizeRelH relativeFrom="page">
              <wp14:pctWidth>0</wp14:pctWidth>
            </wp14:sizeRelH>
            <wp14:sizeRelV relativeFrom="page">
              <wp14:pctHeight>0</wp14:pctHeight>
            </wp14:sizeRelV>
          </wp:anchor>
        </w:drawing>
      </w:r>
      <w:r w:rsidRPr="00E66A30">
        <w:rPr>
          <w:rFonts w:ascii="Times New Roman" w:eastAsia="Times New Roman" w:hAnsi="Times New Roman" w:cs="Times New Roman"/>
          <w:b/>
          <w:bCs/>
          <w:kern w:val="2"/>
          <w:sz w:val="28"/>
          <w:szCs w:val="28"/>
          <w:lang w:val="es-US" w:eastAsia="es-ES"/>
          <w14:ligatures w14:val="standardContextual"/>
        </w:rPr>
        <w:t>ESCUELA NORMAL DE EDUCACIÓN PREESCOLAR</w:t>
      </w:r>
    </w:p>
    <w:p w:rsidR="00321B1C" w:rsidRPr="00E66A30" w:rsidRDefault="00321B1C" w:rsidP="00321B1C">
      <w:pPr>
        <w:spacing w:after="160" w:line="256" w:lineRule="auto"/>
        <w:ind w:firstLine="0"/>
        <w:jc w:val="center"/>
        <w:rPr>
          <w:rFonts w:ascii="Times New Roman" w:eastAsia="Times New Roman" w:hAnsi="Times New Roman" w:cs="Times New Roman"/>
          <w:b/>
          <w:bCs/>
          <w:kern w:val="2"/>
          <w:sz w:val="28"/>
          <w:szCs w:val="28"/>
          <w:lang w:val="es-US" w:eastAsia="es-ES"/>
          <w14:ligatures w14:val="standardContextual"/>
        </w:rPr>
      </w:pPr>
      <w:r w:rsidRPr="00E66A30">
        <w:rPr>
          <w:rFonts w:ascii="Times New Roman" w:eastAsia="Times New Roman" w:hAnsi="Times New Roman" w:cs="Times New Roman"/>
          <w:b/>
          <w:bCs/>
          <w:kern w:val="2"/>
          <w:sz w:val="28"/>
          <w:szCs w:val="28"/>
          <w:lang w:val="es-US" w:eastAsia="es-ES"/>
          <w14:ligatures w14:val="standardContextual"/>
        </w:rPr>
        <w:t>Licenciatura en educación preescolar</w:t>
      </w:r>
    </w:p>
    <w:p w:rsidR="00321B1C" w:rsidRPr="00EC564A" w:rsidRDefault="00321B1C" w:rsidP="00321B1C">
      <w:pPr>
        <w:spacing w:after="160" w:line="256" w:lineRule="auto"/>
        <w:ind w:firstLine="0"/>
        <w:jc w:val="center"/>
        <w:rPr>
          <w:rFonts w:ascii="Times New Roman" w:eastAsia="Times New Roman" w:hAnsi="Times New Roman" w:cs="Times New Roman"/>
          <w:kern w:val="2"/>
          <w:sz w:val="24"/>
          <w:szCs w:val="24"/>
          <w:lang w:val="es-US" w:eastAsia="es-ES"/>
          <w14:ligatures w14:val="standardContextual"/>
        </w:rPr>
      </w:pPr>
      <w:r w:rsidRPr="00EC564A">
        <w:rPr>
          <w:rFonts w:ascii="Times New Roman" w:eastAsia="Times New Roman" w:hAnsi="Times New Roman" w:cs="Times New Roman"/>
          <w:kern w:val="2"/>
          <w:sz w:val="24"/>
          <w:szCs w:val="24"/>
          <w:lang w:val="es-US" w:eastAsia="es-ES"/>
          <w14:ligatures w14:val="standardContextual"/>
        </w:rPr>
        <w:t>Ciclo escolar 2023-2024</w:t>
      </w:r>
    </w:p>
    <w:p w:rsidR="00321B1C" w:rsidRPr="00EC564A" w:rsidRDefault="00321B1C" w:rsidP="00321B1C">
      <w:pPr>
        <w:spacing w:after="160" w:line="256" w:lineRule="auto"/>
        <w:ind w:firstLine="0"/>
        <w:jc w:val="center"/>
        <w:rPr>
          <w:rFonts w:ascii="Times New Roman" w:eastAsia="Times New Roman" w:hAnsi="Times New Roman" w:cs="Times New Roman"/>
          <w:kern w:val="2"/>
          <w:sz w:val="24"/>
          <w:szCs w:val="24"/>
          <w:lang w:val="es-US" w:eastAsia="es-ES"/>
          <w14:ligatures w14:val="standardContextual"/>
        </w:rPr>
      </w:pPr>
      <w:r w:rsidRPr="00EC564A">
        <w:rPr>
          <w:rFonts w:ascii="Times New Roman" w:eastAsia="Times New Roman" w:hAnsi="Times New Roman" w:cs="Times New Roman"/>
          <w:kern w:val="2"/>
          <w:sz w:val="24"/>
          <w:szCs w:val="24"/>
          <w:lang w:val="es-US" w:eastAsia="es-ES"/>
          <w14:ligatures w14:val="standardContextual"/>
        </w:rPr>
        <w:t>7mo semestre sección “C”</w:t>
      </w:r>
    </w:p>
    <w:p w:rsidR="00321B1C" w:rsidRPr="00EC564A" w:rsidRDefault="00321B1C" w:rsidP="00321B1C">
      <w:pPr>
        <w:spacing w:after="160" w:line="256" w:lineRule="auto"/>
        <w:ind w:firstLine="0"/>
        <w:jc w:val="center"/>
        <w:rPr>
          <w:rFonts w:ascii="Times New Roman" w:eastAsia="Times New Roman" w:hAnsi="Times New Roman" w:cs="Times New Roman"/>
          <w:kern w:val="2"/>
          <w:sz w:val="24"/>
          <w:szCs w:val="24"/>
          <w:lang w:val="es-US" w:eastAsia="es-ES"/>
          <w14:ligatures w14:val="standardContextual"/>
        </w:rPr>
      </w:pPr>
      <w:r w:rsidRPr="00EC564A">
        <w:rPr>
          <w:rFonts w:ascii="Times New Roman" w:eastAsia="Times New Roman" w:hAnsi="Times New Roman" w:cs="Times New Roman"/>
          <w:kern w:val="2"/>
          <w:sz w:val="24"/>
          <w:szCs w:val="24"/>
          <w:lang w:val="es-US" w:eastAsia="es-ES"/>
          <w14:ligatures w14:val="standardContextual"/>
        </w:rPr>
        <w:t xml:space="preserve">Curso: </w:t>
      </w:r>
      <w:r>
        <w:rPr>
          <w:rFonts w:ascii="Times New Roman" w:eastAsia="Times New Roman" w:hAnsi="Times New Roman" w:cs="Times New Roman"/>
          <w:kern w:val="2"/>
          <w:sz w:val="24"/>
          <w:szCs w:val="24"/>
          <w:lang w:val="es-US" w:eastAsia="es-ES"/>
          <w14:ligatures w14:val="standardContextual"/>
        </w:rPr>
        <w:t xml:space="preserve">Optativa prevención de la violencia </w:t>
      </w:r>
    </w:p>
    <w:p w:rsidR="00321B1C" w:rsidRPr="00EC564A" w:rsidRDefault="00321B1C" w:rsidP="00321B1C">
      <w:pPr>
        <w:spacing w:after="160" w:line="256" w:lineRule="auto"/>
        <w:ind w:firstLine="0"/>
        <w:jc w:val="center"/>
        <w:rPr>
          <w:rFonts w:ascii="Times New Roman" w:eastAsia="Times New Roman" w:hAnsi="Times New Roman" w:cs="Times New Roman"/>
          <w:kern w:val="2"/>
          <w:sz w:val="24"/>
          <w:szCs w:val="24"/>
          <w:lang w:val="es-US" w:eastAsia="es-ES"/>
          <w14:ligatures w14:val="standardContextual"/>
        </w:rPr>
      </w:pPr>
      <w:r w:rsidRPr="00EC564A">
        <w:rPr>
          <w:rFonts w:ascii="Times New Roman" w:eastAsia="Times New Roman" w:hAnsi="Times New Roman" w:cs="Times New Roman"/>
          <w:kern w:val="2"/>
          <w:sz w:val="24"/>
          <w:szCs w:val="24"/>
          <w:lang w:val="es-US" w:eastAsia="es-ES"/>
          <w14:ligatures w14:val="standardContextual"/>
        </w:rPr>
        <w:t>Trabajo:</w:t>
      </w:r>
    </w:p>
    <w:p w:rsidR="00321B1C" w:rsidRDefault="00321B1C" w:rsidP="00321B1C">
      <w:pPr>
        <w:spacing w:after="160" w:line="256" w:lineRule="auto"/>
        <w:ind w:firstLine="0"/>
        <w:jc w:val="center"/>
        <w:rPr>
          <w:rFonts w:ascii="Times New Roman" w:eastAsia="Times New Roman" w:hAnsi="Times New Roman" w:cs="Times New Roman"/>
          <w:kern w:val="2"/>
          <w:sz w:val="24"/>
          <w:szCs w:val="24"/>
          <w:lang w:val="es-US" w:eastAsia="es-ES"/>
          <w14:ligatures w14:val="standardContextual"/>
        </w:rPr>
      </w:pPr>
      <w:r>
        <w:rPr>
          <w:rFonts w:ascii="Times New Roman" w:eastAsia="Times New Roman" w:hAnsi="Times New Roman" w:cs="Times New Roman"/>
          <w:kern w:val="2"/>
          <w:sz w:val="24"/>
          <w:szCs w:val="24"/>
          <w:lang w:val="es-US" w:eastAsia="es-ES"/>
          <w14:ligatures w14:val="standardContextual"/>
        </w:rPr>
        <w:t xml:space="preserve">Presentación de casos de violencia intrafamiliar </w:t>
      </w:r>
    </w:p>
    <w:p w:rsidR="00321B1C" w:rsidRPr="00EC564A" w:rsidRDefault="00321B1C" w:rsidP="00321B1C">
      <w:pPr>
        <w:spacing w:after="160" w:line="256" w:lineRule="auto"/>
        <w:ind w:firstLine="0"/>
        <w:jc w:val="center"/>
        <w:rPr>
          <w:rFonts w:ascii="Times New Roman" w:eastAsia="Times New Roman" w:hAnsi="Times New Roman" w:cs="Times New Roman"/>
          <w:kern w:val="2"/>
          <w:sz w:val="24"/>
          <w:szCs w:val="24"/>
          <w:lang w:val="es-US" w:eastAsia="es-ES"/>
          <w14:ligatures w14:val="standardContextual"/>
        </w:rPr>
      </w:pPr>
      <w:r>
        <w:rPr>
          <w:rFonts w:ascii="Times New Roman" w:eastAsia="Times New Roman" w:hAnsi="Times New Roman" w:cs="Times New Roman"/>
          <w:kern w:val="2"/>
          <w:sz w:val="24"/>
          <w:szCs w:val="24"/>
          <w:lang w:val="es-US" w:eastAsia="es-ES"/>
          <w14:ligatures w14:val="standardContextual"/>
        </w:rPr>
        <w:t>Alumna</w:t>
      </w:r>
      <w:r w:rsidRPr="00EC564A">
        <w:rPr>
          <w:rFonts w:ascii="Times New Roman" w:eastAsia="Times New Roman" w:hAnsi="Times New Roman" w:cs="Times New Roman"/>
          <w:kern w:val="2"/>
          <w:sz w:val="24"/>
          <w:szCs w:val="24"/>
          <w:lang w:val="es-US" w:eastAsia="es-ES"/>
          <w14:ligatures w14:val="standardContextual"/>
        </w:rPr>
        <w:t xml:space="preserve">: </w:t>
      </w:r>
    </w:p>
    <w:p w:rsidR="00321B1C" w:rsidRPr="00EC564A" w:rsidRDefault="00321B1C" w:rsidP="00321B1C">
      <w:pPr>
        <w:spacing w:after="160" w:line="256" w:lineRule="auto"/>
        <w:ind w:firstLine="0"/>
        <w:jc w:val="center"/>
        <w:rPr>
          <w:rFonts w:ascii="Times New Roman" w:eastAsia="Times New Roman" w:hAnsi="Times New Roman" w:cs="Times New Roman"/>
          <w:kern w:val="2"/>
          <w:sz w:val="24"/>
          <w:szCs w:val="24"/>
          <w:lang w:val="es-US" w:eastAsia="es-ES"/>
          <w14:ligatures w14:val="standardContextual"/>
        </w:rPr>
      </w:pPr>
      <w:r w:rsidRPr="00EC564A">
        <w:rPr>
          <w:rFonts w:ascii="Times New Roman" w:eastAsia="Times New Roman" w:hAnsi="Times New Roman" w:cs="Times New Roman"/>
          <w:kern w:val="2"/>
          <w:sz w:val="24"/>
          <w:szCs w:val="24"/>
          <w:lang w:val="es-US" w:eastAsia="es-ES"/>
          <w14:ligatures w14:val="standardContextual"/>
        </w:rPr>
        <w:t xml:space="preserve">Andrea Elizabeth García </w:t>
      </w:r>
      <w:proofErr w:type="spellStart"/>
      <w:r w:rsidRPr="00EC564A">
        <w:rPr>
          <w:rFonts w:ascii="Times New Roman" w:eastAsia="Times New Roman" w:hAnsi="Times New Roman" w:cs="Times New Roman"/>
          <w:kern w:val="2"/>
          <w:sz w:val="24"/>
          <w:szCs w:val="24"/>
          <w:lang w:val="es-US" w:eastAsia="es-ES"/>
          <w14:ligatures w14:val="standardContextual"/>
        </w:rPr>
        <w:t>García</w:t>
      </w:r>
      <w:proofErr w:type="spellEnd"/>
      <w:r w:rsidRPr="00EC564A">
        <w:rPr>
          <w:rFonts w:ascii="Times New Roman" w:eastAsia="Times New Roman" w:hAnsi="Times New Roman" w:cs="Times New Roman"/>
          <w:kern w:val="2"/>
          <w:sz w:val="24"/>
          <w:szCs w:val="24"/>
          <w:lang w:val="es-US" w:eastAsia="es-ES"/>
          <w14:ligatures w14:val="standardContextual"/>
        </w:rPr>
        <w:t xml:space="preserve"> #8</w:t>
      </w:r>
    </w:p>
    <w:p w:rsidR="00321B1C" w:rsidRPr="00EC564A" w:rsidRDefault="00321B1C" w:rsidP="00321B1C">
      <w:pPr>
        <w:spacing w:after="160" w:line="256" w:lineRule="auto"/>
        <w:ind w:firstLine="0"/>
        <w:jc w:val="center"/>
        <w:rPr>
          <w:rFonts w:ascii="Times New Roman" w:eastAsia="Times New Roman" w:hAnsi="Times New Roman" w:cs="Times New Roman"/>
          <w:kern w:val="2"/>
          <w:sz w:val="24"/>
          <w:szCs w:val="24"/>
          <w:lang w:val="es-US" w:eastAsia="es-ES"/>
          <w14:ligatures w14:val="standardContextual"/>
        </w:rPr>
      </w:pPr>
      <w:r>
        <w:rPr>
          <w:rFonts w:ascii="Times New Roman" w:eastAsia="Times New Roman" w:hAnsi="Times New Roman" w:cs="Times New Roman"/>
          <w:kern w:val="2"/>
          <w:sz w:val="24"/>
          <w:szCs w:val="24"/>
          <w:lang w:val="es-US" w:eastAsia="es-ES"/>
          <w14:ligatures w14:val="standardContextual"/>
        </w:rPr>
        <w:t xml:space="preserve">Profesor: Carlos Armando Balderas Valdés </w:t>
      </w:r>
    </w:p>
    <w:p w:rsidR="00321B1C" w:rsidRPr="00EC564A" w:rsidRDefault="00321B1C" w:rsidP="00321B1C">
      <w:pPr>
        <w:spacing w:after="160" w:line="256" w:lineRule="auto"/>
        <w:ind w:firstLine="0"/>
        <w:jc w:val="center"/>
        <w:rPr>
          <w:rFonts w:ascii="Times New Roman" w:eastAsia="Times New Roman" w:hAnsi="Times New Roman" w:cs="Times New Roman"/>
          <w:kern w:val="2"/>
          <w:sz w:val="24"/>
          <w:szCs w:val="24"/>
          <w:lang w:val="es-US" w:eastAsia="es-ES"/>
          <w14:ligatures w14:val="standardContextual"/>
        </w:rPr>
      </w:pPr>
      <w:r w:rsidRPr="00EC564A">
        <w:rPr>
          <w:rFonts w:ascii="Times New Roman" w:eastAsia="Times New Roman" w:hAnsi="Times New Roman" w:cs="Times New Roman"/>
          <w:kern w:val="2"/>
          <w:sz w:val="24"/>
          <w:szCs w:val="24"/>
          <w:lang w:val="es-US" w:eastAsia="es-ES"/>
          <w14:ligatures w14:val="standardContextual"/>
        </w:rPr>
        <w:t>Competencias:</w:t>
      </w:r>
    </w:p>
    <w:p w:rsidR="00321B1C" w:rsidRPr="00EC564A" w:rsidRDefault="00321B1C" w:rsidP="00321B1C">
      <w:pPr>
        <w:pStyle w:val="Prrafodelista"/>
        <w:numPr>
          <w:ilvl w:val="0"/>
          <w:numId w:val="1"/>
        </w:numPr>
        <w:spacing w:after="160" w:line="256" w:lineRule="auto"/>
        <w:jc w:val="center"/>
        <w:rPr>
          <w:rFonts w:ascii="Times New Roman" w:eastAsia="Times New Roman" w:hAnsi="Times New Roman" w:cs="Times New Roman"/>
          <w:kern w:val="2"/>
          <w:lang w:val="es-US" w:eastAsia="es-ES"/>
          <w14:ligatures w14:val="standardContextual"/>
        </w:rPr>
      </w:pPr>
      <w:r w:rsidRPr="00EC564A">
        <w:rPr>
          <w:rFonts w:ascii="Times New Roman" w:eastAsia="Times New Roman" w:hAnsi="Times New Roman" w:cs="Times New Roman"/>
          <w:kern w:val="2"/>
          <w:lang w:val="es-US" w:eastAsia="es-ES"/>
          <w14:ligatures w14:val="standardContextual"/>
        </w:rPr>
        <w:t>Detecta los procesos de aprendizaje de sus alumnos para favorecer su desarrollo cognitivo y socioemocional.</w:t>
      </w:r>
    </w:p>
    <w:p w:rsidR="00321B1C" w:rsidRPr="00EC564A" w:rsidRDefault="00321B1C" w:rsidP="00321B1C">
      <w:pPr>
        <w:pStyle w:val="Prrafodelista"/>
        <w:numPr>
          <w:ilvl w:val="0"/>
          <w:numId w:val="1"/>
        </w:numPr>
        <w:spacing w:after="160" w:line="256" w:lineRule="auto"/>
        <w:jc w:val="center"/>
        <w:rPr>
          <w:rFonts w:ascii="Times New Roman" w:eastAsia="Times New Roman" w:hAnsi="Times New Roman" w:cs="Times New Roman"/>
          <w:kern w:val="2"/>
          <w:lang w:val="es-US" w:eastAsia="es-ES"/>
          <w14:ligatures w14:val="standardContextual"/>
        </w:rPr>
      </w:pPr>
      <w:r w:rsidRPr="00EC564A">
        <w:rPr>
          <w:rFonts w:ascii="Times New Roman" w:eastAsia="Times New Roman" w:hAnsi="Times New Roman" w:cs="Times New Roman"/>
          <w:kern w:val="2"/>
          <w:lang w:val="es-US" w:eastAsia="es-ES"/>
          <w14:ligatures w14:val="standardContextual"/>
        </w:rPr>
        <w:t>Aplica el plan y programa de estudio para alcanzar los propósitos educativos y contribuir al pleno desenvolvimiento de las capacidades de sus alumnos.</w:t>
      </w:r>
    </w:p>
    <w:p w:rsidR="00321B1C" w:rsidRPr="00EC564A" w:rsidRDefault="00321B1C" w:rsidP="00321B1C">
      <w:pPr>
        <w:pStyle w:val="Prrafodelista"/>
        <w:numPr>
          <w:ilvl w:val="0"/>
          <w:numId w:val="1"/>
        </w:numPr>
        <w:spacing w:after="160" w:line="256" w:lineRule="auto"/>
        <w:jc w:val="center"/>
        <w:rPr>
          <w:rFonts w:ascii="Times New Roman" w:eastAsia="Times New Roman" w:hAnsi="Times New Roman" w:cs="Times New Roman"/>
          <w:kern w:val="2"/>
          <w:lang w:val="es-US" w:eastAsia="es-ES"/>
          <w14:ligatures w14:val="standardContextual"/>
        </w:rPr>
      </w:pPr>
      <w:r w:rsidRPr="00EC564A">
        <w:rPr>
          <w:rFonts w:ascii="Times New Roman" w:eastAsia="Times New Roman" w:hAnsi="Times New Roman" w:cs="Times New Roman"/>
          <w:kern w:val="2"/>
          <w:lang w:val="es-US" w:eastAsia="es-ES"/>
          <w14:ligatures w14:val="standardContextua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321B1C" w:rsidRPr="00EC564A" w:rsidRDefault="00321B1C" w:rsidP="00321B1C">
      <w:pPr>
        <w:pStyle w:val="Prrafodelista"/>
        <w:numPr>
          <w:ilvl w:val="0"/>
          <w:numId w:val="1"/>
        </w:numPr>
        <w:spacing w:after="160" w:line="256" w:lineRule="auto"/>
        <w:jc w:val="center"/>
        <w:rPr>
          <w:rFonts w:ascii="Times New Roman" w:eastAsia="Times New Roman" w:hAnsi="Times New Roman" w:cs="Times New Roman"/>
          <w:kern w:val="2"/>
          <w:lang w:val="es-US" w:eastAsia="es-ES"/>
          <w14:ligatures w14:val="standardContextual"/>
        </w:rPr>
      </w:pPr>
      <w:r w:rsidRPr="00EC564A">
        <w:rPr>
          <w:rFonts w:ascii="Times New Roman" w:eastAsia="Times New Roman" w:hAnsi="Times New Roman" w:cs="Times New Roman"/>
          <w:kern w:val="2"/>
          <w:lang w:val="es-US" w:eastAsia="es-ES"/>
          <w14:ligatures w14:val="standardContextual"/>
        </w:rPr>
        <w:t>Emplea la evaluación para intervenir en los diferentes ámbitos y momentos de la tarea educativa para mejorar los aprendizajes de sus alumnos.</w:t>
      </w:r>
    </w:p>
    <w:p w:rsidR="00321B1C" w:rsidRPr="00EC564A" w:rsidRDefault="00321B1C" w:rsidP="00321B1C">
      <w:pPr>
        <w:spacing w:after="160" w:line="256" w:lineRule="auto"/>
        <w:ind w:firstLine="705"/>
        <w:jc w:val="center"/>
        <w:rPr>
          <w:rFonts w:ascii="Times New Roman" w:eastAsia="Times New Roman" w:hAnsi="Times New Roman" w:cs="Times New Roman"/>
          <w:kern w:val="2"/>
          <w:lang w:val="es-US" w:eastAsia="es-ES"/>
          <w14:ligatures w14:val="standardContextual"/>
        </w:rPr>
      </w:pPr>
    </w:p>
    <w:p w:rsidR="00321B1C" w:rsidRPr="00EC564A" w:rsidRDefault="00321B1C" w:rsidP="00321B1C">
      <w:pPr>
        <w:pStyle w:val="Prrafodelista"/>
        <w:numPr>
          <w:ilvl w:val="0"/>
          <w:numId w:val="1"/>
        </w:numPr>
        <w:spacing w:after="160" w:line="256" w:lineRule="auto"/>
        <w:jc w:val="center"/>
        <w:rPr>
          <w:rFonts w:ascii="Times New Roman" w:eastAsia="Times New Roman" w:hAnsi="Times New Roman" w:cs="Times New Roman"/>
          <w:kern w:val="2"/>
          <w:lang w:val="es-US" w:eastAsia="es-ES"/>
          <w14:ligatures w14:val="standardContextual"/>
        </w:rPr>
      </w:pPr>
      <w:r w:rsidRPr="00EC564A">
        <w:rPr>
          <w:rFonts w:ascii="Times New Roman" w:eastAsia="Times New Roman" w:hAnsi="Times New Roman" w:cs="Times New Roman"/>
          <w:kern w:val="2"/>
          <w:lang w:val="es-US" w:eastAsia="es-ES"/>
          <w14:ligatures w14:val="standardContextual"/>
        </w:rPr>
        <w:t>Integra recursos de la investigación educativa para enriquecer su práctica profesional, expresando su interés por el conocimiento, la ciencia y la mejora de la educación.</w:t>
      </w:r>
      <w:r w:rsidRPr="00EC564A">
        <w:rPr>
          <w:rFonts w:ascii="Times New Roman" w:eastAsia="Times New Roman" w:hAnsi="Times New Roman" w:cs="Times New Roman"/>
          <w:kern w:val="2"/>
          <w:lang w:val="es-US" w:eastAsia="es-ES"/>
          <w14:ligatures w14:val="standardContextual"/>
        </w:rPr>
        <w:tab/>
      </w:r>
    </w:p>
    <w:p w:rsidR="00321B1C" w:rsidRPr="00EC564A" w:rsidRDefault="00321B1C" w:rsidP="00321B1C">
      <w:pPr>
        <w:pStyle w:val="Prrafodelista"/>
        <w:numPr>
          <w:ilvl w:val="0"/>
          <w:numId w:val="1"/>
        </w:numPr>
        <w:spacing w:after="160" w:line="256" w:lineRule="auto"/>
        <w:jc w:val="center"/>
        <w:rPr>
          <w:rFonts w:ascii="Times New Roman" w:eastAsia="Times New Roman" w:hAnsi="Times New Roman" w:cs="Times New Roman"/>
          <w:kern w:val="2"/>
          <w:lang w:val="es-US" w:eastAsia="es-ES"/>
          <w14:ligatures w14:val="standardContextual"/>
        </w:rPr>
      </w:pPr>
      <w:r w:rsidRPr="00EC564A">
        <w:rPr>
          <w:rFonts w:ascii="Times New Roman" w:eastAsia="Times New Roman" w:hAnsi="Times New Roman" w:cs="Times New Roman"/>
          <w:kern w:val="2"/>
          <w:lang w:val="es-US" w:eastAsia="es-ES"/>
          <w14:ligatures w14:val="standardContextual"/>
        </w:rPr>
        <w:t>Actúa de manera ética ante la diversidad de situaciones que se presentan en la práctica profesional.</w:t>
      </w:r>
    </w:p>
    <w:p w:rsidR="00321B1C" w:rsidRPr="00EC564A" w:rsidRDefault="00321B1C" w:rsidP="00321B1C">
      <w:pPr>
        <w:pStyle w:val="Prrafodelista"/>
        <w:numPr>
          <w:ilvl w:val="0"/>
          <w:numId w:val="1"/>
        </w:numPr>
        <w:spacing w:after="160" w:line="256" w:lineRule="auto"/>
        <w:jc w:val="center"/>
        <w:rPr>
          <w:rFonts w:ascii="Times New Roman" w:eastAsia="Times New Roman" w:hAnsi="Times New Roman" w:cs="Times New Roman"/>
          <w:kern w:val="2"/>
          <w:lang w:val="es-US" w:eastAsia="es-ES"/>
          <w14:ligatures w14:val="standardContextual"/>
        </w:rPr>
      </w:pPr>
      <w:r w:rsidRPr="00EC564A">
        <w:rPr>
          <w:rFonts w:ascii="Times New Roman" w:eastAsia="Times New Roman" w:hAnsi="Times New Roman" w:cs="Times New Roman"/>
          <w:kern w:val="2"/>
          <w:lang w:val="es-US" w:eastAsia="es-ES"/>
          <w14:ligatures w14:val="standardContextual"/>
        </w:rPr>
        <w:t>Colabora con la comunidad escolar, padres de familia, autoridades y docentes, en la toma de decisiones y en el desarrollo de alternativas de solución a problemáticas socioeducativas.</w:t>
      </w:r>
    </w:p>
    <w:p w:rsidR="00321B1C" w:rsidRDefault="00321B1C" w:rsidP="00321B1C">
      <w:pPr>
        <w:spacing w:after="160" w:line="256" w:lineRule="auto"/>
        <w:ind w:firstLine="0"/>
        <w:jc w:val="center"/>
        <w:rPr>
          <w:rFonts w:ascii="Times New Roman" w:eastAsia="Times New Roman" w:hAnsi="Times New Roman" w:cs="Times New Roman"/>
          <w:kern w:val="2"/>
          <w:sz w:val="28"/>
          <w:szCs w:val="28"/>
          <w:lang w:val="es-US" w:eastAsia="es-ES"/>
          <w14:ligatures w14:val="standardContextual"/>
        </w:rPr>
      </w:pPr>
    </w:p>
    <w:p w:rsidR="00321B1C" w:rsidRPr="00EC564A" w:rsidRDefault="00321B1C" w:rsidP="00321B1C">
      <w:pPr>
        <w:spacing w:after="160" w:line="256" w:lineRule="auto"/>
        <w:ind w:firstLine="0"/>
        <w:jc w:val="center"/>
        <w:rPr>
          <w:rFonts w:ascii="Times New Roman" w:eastAsia="Times New Roman" w:hAnsi="Times New Roman" w:cs="Times New Roman"/>
          <w:kern w:val="2"/>
          <w:sz w:val="24"/>
          <w:szCs w:val="24"/>
          <w:lang w:val="es-US" w:eastAsia="es-ES"/>
          <w14:ligatures w14:val="standardContextual"/>
        </w:rPr>
      </w:pPr>
    </w:p>
    <w:p w:rsidR="00321B1C" w:rsidRPr="00EC564A" w:rsidRDefault="00321B1C" w:rsidP="00321B1C">
      <w:pPr>
        <w:spacing w:after="160" w:line="256" w:lineRule="auto"/>
        <w:ind w:firstLine="0"/>
        <w:jc w:val="center"/>
        <w:rPr>
          <w:rFonts w:ascii="Times New Roman" w:eastAsia="Times New Roman" w:hAnsi="Times New Roman" w:cs="Times New Roman"/>
          <w:kern w:val="2"/>
          <w:sz w:val="24"/>
          <w:szCs w:val="24"/>
          <w:lang w:val="es-US" w:eastAsia="es-ES"/>
          <w14:ligatures w14:val="standardContextual"/>
        </w:rPr>
      </w:pPr>
      <w:r w:rsidRPr="00EC564A">
        <w:rPr>
          <w:rFonts w:ascii="Times New Roman" w:eastAsia="Times New Roman" w:hAnsi="Times New Roman" w:cs="Times New Roman"/>
          <w:kern w:val="2"/>
          <w:sz w:val="24"/>
          <w:szCs w:val="24"/>
          <w:lang w:val="es-US" w:eastAsia="es-ES"/>
          <w14:ligatures w14:val="standardContextual"/>
        </w:rPr>
        <w:t xml:space="preserve">Saltillo, Coahuila de Zaragoza                                 </w:t>
      </w:r>
      <w:r>
        <w:rPr>
          <w:rFonts w:ascii="Times New Roman" w:eastAsia="Times New Roman" w:hAnsi="Times New Roman" w:cs="Times New Roman"/>
          <w:kern w:val="2"/>
          <w:sz w:val="24"/>
          <w:szCs w:val="24"/>
          <w:lang w:val="es-US" w:eastAsia="es-ES"/>
          <w14:ligatures w14:val="standardContextual"/>
        </w:rPr>
        <w:t xml:space="preserve">octubre </w:t>
      </w:r>
      <w:r w:rsidRPr="00EC564A">
        <w:rPr>
          <w:rFonts w:ascii="Times New Roman" w:eastAsia="Times New Roman" w:hAnsi="Times New Roman" w:cs="Times New Roman"/>
          <w:kern w:val="2"/>
          <w:sz w:val="24"/>
          <w:szCs w:val="24"/>
          <w:lang w:val="es-US" w:eastAsia="es-ES"/>
          <w14:ligatures w14:val="standardContextual"/>
        </w:rPr>
        <w:t>2023</w:t>
      </w:r>
    </w:p>
    <w:p w:rsidR="00321B1C" w:rsidRDefault="00321B1C" w:rsidP="00321B1C">
      <w:pPr>
        <w:spacing w:after="160"/>
        <w:ind w:firstLine="0"/>
        <w:rPr>
          <w:lang w:val="es-US"/>
        </w:rPr>
      </w:pPr>
    </w:p>
    <w:p w:rsidR="00321B1C" w:rsidRDefault="00321B1C">
      <w:pPr>
        <w:spacing w:after="160" w:line="259" w:lineRule="auto"/>
        <w:ind w:firstLine="0"/>
        <w:jc w:val="left"/>
        <w:rPr>
          <w:lang w:val="es-US"/>
        </w:rPr>
      </w:pPr>
      <w:r>
        <w:rPr>
          <w:lang w:val="es-US"/>
        </w:rPr>
        <w:br w:type="page"/>
      </w:r>
    </w:p>
    <w:p w:rsidR="00321B1C" w:rsidRPr="00B711EC" w:rsidRDefault="00321B1C" w:rsidP="00321B1C">
      <w:pPr>
        <w:pStyle w:val="NormalWeb"/>
        <w:shd w:val="clear" w:color="auto" w:fill="FFFFFF"/>
        <w:spacing w:before="0" w:beforeAutospacing="0" w:after="360" w:afterAutospacing="0" w:line="360" w:lineRule="auto"/>
        <w:jc w:val="both"/>
        <w:rPr>
          <w:rFonts w:ascii="Arial" w:hAnsi="Arial" w:cs="Arial"/>
          <w:color w:val="000000" w:themeColor="text1"/>
          <w:lang w:val="es-ES"/>
        </w:rPr>
      </w:pPr>
      <w:r w:rsidRPr="00321B1C">
        <w:rPr>
          <w:rFonts w:ascii="Arial" w:hAnsi="Arial" w:cs="Arial"/>
          <w:color w:val="000000" w:themeColor="text1"/>
          <w:lang w:val="es-ES"/>
        </w:rPr>
        <w:lastRenderedPageBreak/>
        <w:t>La violencia intrafamiliar es entendida como toda acción u omisión cometida por algún miembro de la familia en relación de poder, sin importar el espacio físico donde ocurra, que perjudique el bienestar, la integridad física, psicológica o la libertad y el derecho al pleno desarrollo de otro miembro de la familia. Quedan comprendidas dentro de ella las violencias física, sexual, psicológica y económica, sea que se presenten de manera conjunta o no.</w:t>
      </w:r>
      <w:r>
        <w:rPr>
          <w:rFonts w:ascii="Arial" w:hAnsi="Arial" w:cs="Arial"/>
          <w:color w:val="000000" w:themeColor="text1"/>
          <w:lang w:val="es-ES"/>
        </w:rPr>
        <w:t xml:space="preserve"> </w:t>
      </w:r>
      <w:sdt>
        <w:sdtPr>
          <w:rPr>
            <w:rFonts w:ascii="Arial" w:hAnsi="Arial" w:cs="Arial"/>
            <w:color w:val="000000" w:themeColor="text1"/>
            <w:lang w:val="es-ES"/>
          </w:rPr>
          <w:id w:val="2403598"/>
          <w:citation/>
        </w:sdtPr>
        <w:sdtEndPr/>
        <w:sdtContent>
          <w:r>
            <w:rPr>
              <w:rFonts w:ascii="Arial" w:hAnsi="Arial" w:cs="Arial"/>
              <w:color w:val="000000" w:themeColor="text1"/>
              <w:lang w:val="es-ES"/>
            </w:rPr>
            <w:fldChar w:fldCharType="begin"/>
          </w:r>
          <w:r>
            <w:rPr>
              <w:rFonts w:ascii="Arial" w:hAnsi="Arial" w:cs="Arial"/>
              <w:color w:val="000000" w:themeColor="text1"/>
              <w:lang w:val="es-ES"/>
            </w:rPr>
            <w:instrText xml:space="preserve"> CITATION Arg \l 3082 </w:instrText>
          </w:r>
          <w:r>
            <w:rPr>
              <w:rFonts w:ascii="Arial" w:hAnsi="Arial" w:cs="Arial"/>
              <w:color w:val="000000" w:themeColor="text1"/>
              <w:lang w:val="es-ES"/>
            </w:rPr>
            <w:fldChar w:fldCharType="separate"/>
          </w:r>
          <w:r w:rsidRPr="00321B1C">
            <w:rPr>
              <w:rFonts w:ascii="Arial" w:hAnsi="Arial" w:cs="Arial"/>
              <w:noProof/>
              <w:color w:val="000000" w:themeColor="text1"/>
              <w:lang w:val="es-ES"/>
            </w:rPr>
            <w:t>(Argentina.gob.ar, s.f.)</w:t>
          </w:r>
          <w:r>
            <w:rPr>
              <w:rFonts w:ascii="Arial" w:hAnsi="Arial" w:cs="Arial"/>
              <w:color w:val="000000" w:themeColor="text1"/>
              <w:lang w:val="es-ES"/>
            </w:rPr>
            <w:fldChar w:fldCharType="end"/>
          </w:r>
        </w:sdtContent>
      </w:sdt>
      <w:r w:rsidR="00B711EC">
        <w:rPr>
          <w:rFonts w:ascii="Arial" w:hAnsi="Arial" w:cs="Arial"/>
          <w:color w:val="000000" w:themeColor="text1"/>
          <w:lang w:val="es-ES"/>
        </w:rPr>
        <w:t xml:space="preserve"> </w:t>
      </w:r>
      <w:r w:rsidR="00B711EC" w:rsidRPr="00B711EC">
        <w:rPr>
          <w:rFonts w:ascii="Arial" w:hAnsi="Arial" w:cs="Arial"/>
          <w:color w:val="000000" w:themeColor="text1"/>
          <w:shd w:val="clear" w:color="auto" w:fill="FFFFFF"/>
          <w:lang w:val="es-ES"/>
        </w:rPr>
        <w:t>La violencia intrafamiliar se registra cuando se producen situaciones de abuso o maltrato entre personas emparentada</w:t>
      </w:r>
      <w:r w:rsidR="00B711EC">
        <w:rPr>
          <w:rFonts w:ascii="Arial" w:hAnsi="Arial" w:cs="Arial"/>
          <w:color w:val="000000" w:themeColor="text1"/>
          <w:shd w:val="clear" w:color="auto" w:fill="FFFFFF"/>
          <w:lang w:val="es-ES"/>
        </w:rPr>
        <w:t>s, bien por consanguinidad o</w:t>
      </w:r>
      <w:r w:rsidR="00B711EC" w:rsidRPr="00B711EC">
        <w:rPr>
          <w:rFonts w:ascii="Arial" w:hAnsi="Arial" w:cs="Arial"/>
          <w:color w:val="000000" w:themeColor="text1"/>
          <w:shd w:val="clear" w:color="auto" w:fill="FFFFFF"/>
          <w:lang w:val="es-ES"/>
        </w:rPr>
        <w:t xml:space="preserve"> por afinidad.</w:t>
      </w:r>
    </w:p>
    <w:p w:rsidR="00B711EC" w:rsidRDefault="00B711EC" w:rsidP="00321B1C">
      <w:pPr>
        <w:pStyle w:val="NormalWeb"/>
        <w:shd w:val="clear" w:color="auto" w:fill="FFFFFF"/>
        <w:spacing w:before="0" w:beforeAutospacing="0" w:after="360" w:afterAutospacing="0" w:line="360" w:lineRule="auto"/>
        <w:jc w:val="both"/>
        <w:rPr>
          <w:rFonts w:ascii="Arial" w:hAnsi="Arial" w:cs="Arial"/>
          <w:color w:val="000000" w:themeColor="text1"/>
          <w:shd w:val="clear" w:color="auto" w:fill="FFFFFF"/>
          <w:lang w:val="es-ES"/>
        </w:rPr>
      </w:pPr>
      <w:r w:rsidRPr="00B711EC">
        <w:rPr>
          <w:rFonts w:ascii="Arial" w:hAnsi="Arial" w:cs="Arial"/>
          <w:color w:val="000000" w:themeColor="text1"/>
          <w:shd w:val="clear" w:color="auto" w:fill="FFFFFF"/>
          <w:lang w:val="es-ES"/>
        </w:rPr>
        <w:t>La violencia familiar puede adoptar muchas formas, pero involucra el uso de la intimidación y amenazas o conductas violentas para ejercer poder y control sobre otra persona. En general, la persona abusiva es de sexo masculino y las mujeres a menudo son las víctimas; sin embargo, la violencia familiar también se produce contra los hombres. El maltrato infantil, de personas mayores y de hermanos también se considera violencia familiar.</w:t>
      </w:r>
      <w:r>
        <w:rPr>
          <w:rFonts w:ascii="Arial" w:hAnsi="Arial" w:cs="Arial"/>
          <w:color w:val="000000" w:themeColor="text1"/>
          <w:shd w:val="clear" w:color="auto" w:fill="FFFFFF"/>
          <w:lang w:val="es-ES"/>
        </w:rPr>
        <w:t xml:space="preserve"> </w:t>
      </w:r>
      <w:sdt>
        <w:sdtPr>
          <w:rPr>
            <w:rFonts w:ascii="Arial" w:hAnsi="Arial" w:cs="Arial"/>
            <w:color w:val="000000" w:themeColor="text1"/>
            <w:shd w:val="clear" w:color="auto" w:fill="FFFFFF"/>
            <w:lang w:val="es-ES"/>
          </w:rPr>
          <w:id w:val="-80672827"/>
          <w:citation/>
        </w:sdtPr>
        <w:sdtEndPr/>
        <w:sdtContent>
          <w:r>
            <w:rPr>
              <w:rFonts w:ascii="Arial" w:hAnsi="Arial" w:cs="Arial"/>
              <w:color w:val="000000" w:themeColor="text1"/>
              <w:shd w:val="clear" w:color="auto" w:fill="FFFFFF"/>
              <w:lang w:val="es-ES"/>
            </w:rPr>
            <w:fldChar w:fldCharType="begin"/>
          </w:r>
          <w:r>
            <w:rPr>
              <w:rFonts w:ascii="Arial" w:hAnsi="Arial" w:cs="Arial"/>
              <w:color w:val="000000" w:themeColor="text1"/>
              <w:shd w:val="clear" w:color="auto" w:fill="FFFFFF"/>
              <w:lang w:val="es-ES"/>
            </w:rPr>
            <w:instrText xml:space="preserve"> CITATION Sta \l 3082 </w:instrText>
          </w:r>
          <w:r>
            <w:rPr>
              <w:rFonts w:ascii="Arial" w:hAnsi="Arial" w:cs="Arial"/>
              <w:color w:val="000000" w:themeColor="text1"/>
              <w:shd w:val="clear" w:color="auto" w:fill="FFFFFF"/>
              <w:lang w:val="es-ES"/>
            </w:rPr>
            <w:fldChar w:fldCharType="separate"/>
          </w:r>
          <w:r w:rsidRPr="00B711EC">
            <w:rPr>
              <w:rFonts w:ascii="Arial" w:hAnsi="Arial" w:cs="Arial"/>
              <w:noProof/>
              <w:color w:val="000000" w:themeColor="text1"/>
              <w:shd w:val="clear" w:color="auto" w:fill="FFFFFF"/>
              <w:lang w:val="es-ES"/>
            </w:rPr>
            <w:t>(Stanford medicine, s.f.)</w:t>
          </w:r>
          <w:r>
            <w:rPr>
              <w:rFonts w:ascii="Arial" w:hAnsi="Arial" w:cs="Arial"/>
              <w:color w:val="000000" w:themeColor="text1"/>
              <w:shd w:val="clear" w:color="auto" w:fill="FFFFFF"/>
              <w:lang w:val="es-ES"/>
            </w:rPr>
            <w:fldChar w:fldCharType="end"/>
          </w:r>
        </w:sdtContent>
      </w:sdt>
    </w:p>
    <w:p w:rsidR="00B711EC" w:rsidRDefault="00B711EC" w:rsidP="00AA5B43">
      <w:pPr>
        <w:pStyle w:val="NormalWeb"/>
        <w:shd w:val="clear" w:color="auto" w:fill="FFFFFF"/>
        <w:spacing w:before="0" w:beforeAutospacing="0" w:after="384" w:afterAutospacing="0" w:line="360" w:lineRule="auto"/>
        <w:jc w:val="both"/>
        <w:textAlignment w:val="baseline"/>
        <w:rPr>
          <w:rFonts w:ascii="Arial" w:hAnsi="Arial" w:cs="Arial"/>
          <w:color w:val="000000" w:themeColor="text1"/>
          <w:lang w:val="es-ES"/>
        </w:rPr>
      </w:pPr>
      <w:r w:rsidRPr="00AA5B43">
        <w:rPr>
          <w:rFonts w:ascii="Arial" w:hAnsi="Arial" w:cs="Arial"/>
          <w:color w:val="000000" w:themeColor="text1"/>
          <w:lang w:val="es-ES"/>
        </w:rPr>
        <w:t>Los factores que originan la violencia intrafamiliar pueden ser muy variados.</w:t>
      </w:r>
      <w:r w:rsidR="00AA5B43">
        <w:rPr>
          <w:rFonts w:ascii="Arial" w:hAnsi="Arial" w:cs="Arial"/>
          <w:color w:val="000000" w:themeColor="text1"/>
          <w:lang w:val="es-ES"/>
        </w:rPr>
        <w:t xml:space="preserve"> </w:t>
      </w:r>
      <w:r w:rsidRPr="00AA5B43">
        <w:rPr>
          <w:rFonts w:ascii="Arial" w:hAnsi="Arial" w:cs="Arial"/>
          <w:color w:val="000000" w:themeColor="text1"/>
          <w:lang w:val="es-ES"/>
        </w:rPr>
        <w:t>La intolerancia e</w:t>
      </w:r>
      <w:r w:rsidR="00AA5B43">
        <w:rPr>
          <w:rFonts w:ascii="Arial" w:hAnsi="Arial" w:cs="Arial"/>
          <w:color w:val="000000" w:themeColor="text1"/>
          <w:lang w:val="es-ES"/>
        </w:rPr>
        <w:t>s uno de esos factores o causas, c</w:t>
      </w:r>
      <w:r w:rsidRPr="00AA5B43">
        <w:rPr>
          <w:rFonts w:ascii="Arial" w:hAnsi="Arial" w:cs="Arial"/>
          <w:color w:val="000000" w:themeColor="text1"/>
          <w:lang w:val="es-ES"/>
        </w:rPr>
        <w:t>uando las personas no son educadas para tolerar, para aceptar, terminan volcándose violentam</w:t>
      </w:r>
      <w:r w:rsidR="00AA5B43">
        <w:rPr>
          <w:rFonts w:ascii="Arial" w:hAnsi="Arial" w:cs="Arial"/>
          <w:color w:val="000000" w:themeColor="text1"/>
          <w:lang w:val="es-ES"/>
        </w:rPr>
        <w:t>ente contra otras, d</w:t>
      </w:r>
      <w:r w:rsidRPr="00AA5B43">
        <w:rPr>
          <w:rFonts w:ascii="Arial" w:hAnsi="Arial" w:cs="Arial"/>
          <w:color w:val="000000" w:themeColor="text1"/>
          <w:lang w:val="es-ES"/>
        </w:rPr>
        <w:t xml:space="preserve">e igual forma la falta de control de los </w:t>
      </w:r>
      <w:r w:rsidR="00AA5B43">
        <w:rPr>
          <w:rFonts w:ascii="Arial" w:hAnsi="Arial" w:cs="Arial"/>
          <w:color w:val="000000" w:themeColor="text1"/>
          <w:lang w:val="es-ES"/>
        </w:rPr>
        <w:t>impulsos es otras de las causas, c</w:t>
      </w:r>
      <w:r w:rsidRPr="00AA5B43">
        <w:rPr>
          <w:rFonts w:ascii="Arial" w:hAnsi="Arial" w:cs="Arial"/>
          <w:color w:val="000000" w:themeColor="text1"/>
          <w:lang w:val="es-ES"/>
        </w:rPr>
        <w:t>uando no se ha tenido un buen desarrollo de vínculos afectivos, las personas no son capaces de establecerlos, por lo ta</w:t>
      </w:r>
      <w:r w:rsidR="00AA5B43">
        <w:rPr>
          <w:rFonts w:ascii="Arial" w:hAnsi="Arial" w:cs="Arial"/>
          <w:color w:val="000000" w:themeColor="text1"/>
          <w:lang w:val="es-ES"/>
        </w:rPr>
        <w:t>nto adoptan conductas agresivas, o</w:t>
      </w:r>
      <w:r w:rsidRPr="00AA5B43">
        <w:rPr>
          <w:rFonts w:ascii="Arial" w:hAnsi="Arial" w:cs="Arial"/>
          <w:color w:val="000000" w:themeColor="text1"/>
          <w:lang w:val="es-ES"/>
        </w:rPr>
        <w:t>tra de las causas es la in</w:t>
      </w:r>
      <w:r w:rsidR="00AA5B43">
        <w:rPr>
          <w:rFonts w:ascii="Arial" w:hAnsi="Arial" w:cs="Arial"/>
          <w:color w:val="000000" w:themeColor="text1"/>
          <w:lang w:val="es-ES"/>
        </w:rPr>
        <w:t>capacidad de resolver problemas, h</w:t>
      </w:r>
      <w:r w:rsidRPr="00AA5B43">
        <w:rPr>
          <w:rFonts w:ascii="Arial" w:hAnsi="Arial" w:cs="Arial"/>
          <w:color w:val="000000" w:themeColor="text1"/>
          <w:lang w:val="es-ES"/>
        </w:rPr>
        <w:t>ay causas como e</w:t>
      </w:r>
      <w:r w:rsidR="00AA5B43">
        <w:rPr>
          <w:rFonts w:ascii="Arial" w:hAnsi="Arial" w:cs="Arial"/>
          <w:color w:val="000000" w:themeColor="text1"/>
          <w:lang w:val="es-ES"/>
        </w:rPr>
        <w:t>l alcohol, el consumo de drogas, t</w:t>
      </w:r>
      <w:r w:rsidRPr="00AA5B43">
        <w:rPr>
          <w:rFonts w:ascii="Arial" w:hAnsi="Arial" w:cs="Arial"/>
          <w:color w:val="000000" w:themeColor="text1"/>
          <w:lang w:val="es-ES"/>
        </w:rPr>
        <w:t>odas estas causas pueden evitarse o corregirse con la ayuda de un psicólogo.</w:t>
      </w:r>
      <w:sdt>
        <w:sdtPr>
          <w:rPr>
            <w:rFonts w:ascii="Arial" w:hAnsi="Arial" w:cs="Arial"/>
            <w:color w:val="000000" w:themeColor="text1"/>
            <w:lang w:val="es-ES"/>
          </w:rPr>
          <w:id w:val="-1493711829"/>
          <w:citation/>
        </w:sdtPr>
        <w:sdtEndPr/>
        <w:sdtContent>
          <w:r w:rsidR="00AA5B43">
            <w:rPr>
              <w:rFonts w:ascii="Arial" w:hAnsi="Arial" w:cs="Arial"/>
              <w:color w:val="000000" w:themeColor="text1"/>
              <w:lang w:val="es-ES"/>
            </w:rPr>
            <w:fldChar w:fldCharType="begin"/>
          </w:r>
          <w:r w:rsidR="00AA5B43">
            <w:rPr>
              <w:rFonts w:ascii="Arial" w:hAnsi="Arial" w:cs="Arial"/>
              <w:color w:val="000000" w:themeColor="text1"/>
              <w:lang w:val="es-ES"/>
            </w:rPr>
            <w:instrText xml:space="preserve"> CITATION Ter18 \l 3082 </w:instrText>
          </w:r>
          <w:r w:rsidR="00AA5B43">
            <w:rPr>
              <w:rFonts w:ascii="Arial" w:hAnsi="Arial" w:cs="Arial"/>
              <w:color w:val="000000" w:themeColor="text1"/>
              <w:lang w:val="es-ES"/>
            </w:rPr>
            <w:fldChar w:fldCharType="separate"/>
          </w:r>
          <w:r w:rsidR="00AA5B43">
            <w:rPr>
              <w:rFonts w:ascii="Arial" w:hAnsi="Arial" w:cs="Arial"/>
              <w:noProof/>
              <w:color w:val="000000" w:themeColor="text1"/>
              <w:lang w:val="es-ES"/>
            </w:rPr>
            <w:t xml:space="preserve"> </w:t>
          </w:r>
          <w:r w:rsidR="00AA5B43" w:rsidRPr="00AA5B43">
            <w:rPr>
              <w:rFonts w:ascii="Arial" w:hAnsi="Arial" w:cs="Arial"/>
              <w:noProof/>
              <w:color w:val="000000" w:themeColor="text1"/>
              <w:lang w:val="es-ES"/>
            </w:rPr>
            <w:t>(Terapify, 2018)</w:t>
          </w:r>
          <w:r w:rsidR="00AA5B43">
            <w:rPr>
              <w:rFonts w:ascii="Arial" w:hAnsi="Arial" w:cs="Arial"/>
              <w:color w:val="000000" w:themeColor="text1"/>
              <w:lang w:val="es-ES"/>
            </w:rPr>
            <w:fldChar w:fldCharType="end"/>
          </w:r>
        </w:sdtContent>
      </w:sdt>
    </w:p>
    <w:p w:rsidR="000763C9" w:rsidRPr="000763C9" w:rsidRDefault="000763C9" w:rsidP="000763C9">
      <w:pPr>
        <w:spacing w:before="100" w:beforeAutospacing="1" w:after="100" w:afterAutospacing="1"/>
        <w:ind w:firstLine="0"/>
        <w:outlineLvl w:val="0"/>
        <w:rPr>
          <w:rFonts w:ascii="Arial" w:eastAsia="Times New Roman" w:hAnsi="Arial" w:cs="Arial"/>
          <w:b/>
          <w:bCs/>
          <w:color w:val="000000"/>
          <w:kern w:val="36"/>
          <w:sz w:val="32"/>
          <w:szCs w:val="48"/>
          <w:lang w:val="es-ES"/>
        </w:rPr>
      </w:pPr>
      <w:proofErr w:type="spellStart"/>
      <w:r w:rsidRPr="000763C9">
        <w:rPr>
          <w:rFonts w:ascii="Arial" w:eastAsia="Times New Roman" w:hAnsi="Arial" w:cs="Arial"/>
          <w:b/>
          <w:bCs/>
          <w:color w:val="000000"/>
          <w:kern w:val="36"/>
          <w:sz w:val="32"/>
          <w:szCs w:val="48"/>
          <w:lang w:val="es-ES"/>
        </w:rPr>
        <w:t>Pronnif</w:t>
      </w:r>
      <w:proofErr w:type="spellEnd"/>
      <w:r w:rsidRPr="000763C9">
        <w:rPr>
          <w:rFonts w:ascii="Arial" w:eastAsia="Times New Roman" w:hAnsi="Arial" w:cs="Arial"/>
          <w:b/>
          <w:bCs/>
          <w:color w:val="000000"/>
          <w:kern w:val="36"/>
          <w:sz w:val="32"/>
          <w:szCs w:val="48"/>
          <w:lang w:val="es-ES"/>
        </w:rPr>
        <w:t xml:space="preserve"> investiga caso de niño de 5 años encerrado solo en una vivienda en Monclova</w:t>
      </w:r>
    </w:p>
    <w:p w:rsidR="000763C9" w:rsidRPr="000763C9" w:rsidRDefault="000763C9" w:rsidP="000763C9">
      <w:pPr>
        <w:pStyle w:val="NormalWeb"/>
        <w:shd w:val="clear" w:color="auto" w:fill="FFFFFF"/>
        <w:spacing w:line="360" w:lineRule="auto"/>
        <w:jc w:val="both"/>
        <w:rPr>
          <w:rFonts w:ascii="Arial" w:hAnsi="Arial" w:cs="Arial"/>
          <w:color w:val="111111"/>
          <w:lang w:val="es-ES"/>
        </w:rPr>
      </w:pPr>
      <w:r w:rsidRPr="000763C9">
        <w:rPr>
          <w:rFonts w:ascii="Arial" w:hAnsi="Arial" w:cs="Arial"/>
          <w:b/>
          <w:bCs/>
          <w:color w:val="111111"/>
          <w:szCs w:val="34"/>
          <w:shd w:val="clear" w:color="auto" w:fill="FFFFFF"/>
          <w:lang w:val="es-ES"/>
        </w:rPr>
        <w:t>La Procuraduría para Niños, Niñas y la Familia (</w:t>
      </w:r>
      <w:proofErr w:type="spellStart"/>
      <w:r w:rsidRPr="000763C9">
        <w:rPr>
          <w:rFonts w:ascii="Arial" w:hAnsi="Arial" w:cs="Arial"/>
          <w:b/>
          <w:bCs/>
          <w:color w:val="111111"/>
          <w:szCs w:val="34"/>
          <w:shd w:val="clear" w:color="auto" w:fill="FFFFFF"/>
          <w:lang w:val="es-ES"/>
        </w:rPr>
        <w:t>Pronnif</w:t>
      </w:r>
      <w:proofErr w:type="spellEnd"/>
      <w:r w:rsidRPr="000763C9">
        <w:rPr>
          <w:rFonts w:ascii="Arial" w:hAnsi="Arial" w:cs="Arial"/>
          <w:b/>
          <w:bCs/>
          <w:color w:val="111111"/>
          <w:szCs w:val="34"/>
          <w:shd w:val="clear" w:color="auto" w:fill="FFFFFF"/>
          <w:lang w:val="es-ES"/>
        </w:rPr>
        <w:t xml:space="preserve">) investiga el caso de un niño de cinco años de edad encontrado por elementos de la Policía </w:t>
      </w:r>
      <w:r w:rsidRPr="000763C9">
        <w:rPr>
          <w:rFonts w:ascii="Arial" w:hAnsi="Arial" w:cs="Arial"/>
          <w:b/>
          <w:bCs/>
          <w:color w:val="111111"/>
          <w:szCs w:val="34"/>
          <w:shd w:val="clear" w:color="auto" w:fill="FFFFFF"/>
          <w:lang w:val="es-ES"/>
        </w:rPr>
        <w:lastRenderedPageBreak/>
        <w:t>Preventiva, solo en su casa; el menor gritaba desde una ventana que estaba solo, encerrado y que tenía hambre</w:t>
      </w:r>
      <w:r w:rsidRPr="000763C9">
        <w:rPr>
          <w:rFonts w:ascii="Arial" w:hAnsi="Arial" w:cs="Arial"/>
          <w:b/>
          <w:bCs/>
          <w:color w:val="111111"/>
          <w:shd w:val="clear" w:color="auto" w:fill="FFFFFF"/>
          <w:lang w:val="es-ES"/>
        </w:rPr>
        <w:t>.</w:t>
      </w:r>
      <w:r w:rsidRPr="000763C9">
        <w:rPr>
          <w:rFonts w:ascii="Arial" w:hAnsi="Arial" w:cs="Arial"/>
          <w:b/>
          <w:bCs/>
          <w:color w:val="111111"/>
          <w:shd w:val="clear" w:color="auto" w:fill="FFFFFF"/>
          <w:lang w:val="es-ES"/>
        </w:rPr>
        <w:t xml:space="preserve"> </w:t>
      </w:r>
      <w:r w:rsidRPr="000763C9">
        <w:rPr>
          <w:rFonts w:ascii="Arial" w:hAnsi="Arial" w:cs="Arial"/>
          <w:color w:val="111111"/>
          <w:lang w:val="es-ES"/>
        </w:rPr>
        <w:t>De acuerdo al Informe Policial Homologado, la tarde del domingo elementos de la Policía Preventiva Municipal de Monclova fueron notificados de que en una calle de la colonia Regina, sector de clase media, </w:t>
      </w:r>
      <w:r w:rsidRPr="000763C9">
        <w:rPr>
          <w:rFonts w:ascii="Arial" w:hAnsi="Arial" w:cs="Arial"/>
          <w:b/>
          <w:bCs/>
          <w:color w:val="000000"/>
          <w:lang w:val="es-ES"/>
        </w:rPr>
        <w:t>un niño pequeño gritaba desde el interior de una casa pidiendo ayuda</w:t>
      </w:r>
      <w:r w:rsidRPr="000763C9">
        <w:rPr>
          <w:rFonts w:ascii="Arial" w:hAnsi="Arial" w:cs="Arial"/>
          <w:color w:val="111111"/>
          <w:lang w:val="es-ES"/>
        </w:rPr>
        <w:t>.</w:t>
      </w:r>
    </w:p>
    <w:p w:rsidR="000763C9" w:rsidRPr="000763C9" w:rsidRDefault="000763C9" w:rsidP="000763C9">
      <w:pPr>
        <w:shd w:val="clear" w:color="auto" w:fill="FFFFFF"/>
        <w:spacing w:before="100" w:beforeAutospacing="1" w:after="100" w:afterAutospacing="1"/>
        <w:ind w:firstLine="0"/>
        <w:rPr>
          <w:rFonts w:ascii="Arial" w:eastAsia="Times New Roman" w:hAnsi="Arial" w:cs="Arial"/>
          <w:color w:val="111111"/>
          <w:sz w:val="24"/>
          <w:szCs w:val="24"/>
          <w:lang w:val="es-ES"/>
        </w:rPr>
      </w:pPr>
      <w:r w:rsidRPr="000763C9">
        <w:rPr>
          <w:rFonts w:ascii="Arial" w:eastAsia="Times New Roman" w:hAnsi="Arial" w:cs="Arial"/>
          <w:b/>
          <w:bCs/>
          <w:color w:val="000000"/>
          <w:sz w:val="24"/>
          <w:szCs w:val="24"/>
          <w:lang w:val="es-ES"/>
        </w:rPr>
        <w:t>Una tía del pequeño autorizó a los agentes de Seguridad Pública ingresar a la vivienda</w:t>
      </w:r>
      <w:r w:rsidRPr="000763C9">
        <w:rPr>
          <w:rFonts w:ascii="Arial" w:eastAsia="Times New Roman" w:hAnsi="Arial" w:cs="Arial"/>
          <w:color w:val="111111"/>
          <w:sz w:val="24"/>
          <w:szCs w:val="24"/>
          <w:lang w:val="es-ES"/>
        </w:rPr>
        <w:t>, en donde encontraron al infante de cinco años de edad.</w:t>
      </w:r>
      <w:r>
        <w:rPr>
          <w:rFonts w:ascii="Arial" w:eastAsia="Times New Roman" w:hAnsi="Arial" w:cs="Arial"/>
          <w:color w:val="111111"/>
          <w:sz w:val="24"/>
          <w:szCs w:val="24"/>
          <w:lang w:val="es-ES"/>
        </w:rPr>
        <w:t xml:space="preserve"> </w:t>
      </w:r>
      <w:r w:rsidRPr="000763C9">
        <w:rPr>
          <w:rFonts w:ascii="Arial" w:eastAsia="Times New Roman" w:hAnsi="Arial" w:cs="Arial"/>
          <w:b/>
          <w:bCs/>
          <w:color w:val="000000"/>
          <w:sz w:val="24"/>
          <w:szCs w:val="24"/>
          <w:lang w:val="es-ES"/>
        </w:rPr>
        <w:t>El menor les dijo que tenía hambre y que se encontraba solo</w:t>
      </w:r>
      <w:r w:rsidRPr="000763C9">
        <w:rPr>
          <w:rFonts w:ascii="Arial" w:eastAsia="Times New Roman" w:hAnsi="Arial" w:cs="Arial"/>
          <w:color w:val="111111"/>
          <w:sz w:val="24"/>
          <w:szCs w:val="24"/>
          <w:lang w:val="es-ES"/>
        </w:rPr>
        <w:t>. </w:t>
      </w:r>
      <w:r w:rsidRPr="000763C9">
        <w:rPr>
          <w:rFonts w:ascii="Arial" w:eastAsia="Times New Roman" w:hAnsi="Arial" w:cs="Arial"/>
          <w:b/>
          <w:bCs/>
          <w:color w:val="000000"/>
          <w:sz w:val="24"/>
          <w:szCs w:val="24"/>
          <w:lang w:val="es-ES"/>
        </w:rPr>
        <w:t>Fue encerrado por sus familiares</w:t>
      </w:r>
      <w:r w:rsidRPr="000763C9">
        <w:rPr>
          <w:rFonts w:ascii="Arial" w:eastAsia="Times New Roman" w:hAnsi="Arial" w:cs="Arial"/>
          <w:color w:val="111111"/>
          <w:sz w:val="24"/>
          <w:szCs w:val="24"/>
          <w:lang w:val="es-ES"/>
        </w:rPr>
        <w:t xml:space="preserve"> y esperaba el regreso de </w:t>
      </w:r>
      <w:r w:rsidR="00FD7483" w:rsidRPr="000763C9">
        <w:rPr>
          <w:rFonts w:ascii="Arial" w:eastAsia="Times New Roman" w:hAnsi="Arial" w:cs="Arial"/>
          <w:color w:val="111111"/>
          <w:sz w:val="24"/>
          <w:szCs w:val="24"/>
          <w:lang w:val="es-ES"/>
        </w:rPr>
        <w:t>ellos,</w:t>
      </w:r>
      <w:r w:rsidRPr="000763C9">
        <w:rPr>
          <w:rFonts w:ascii="Arial" w:eastAsia="Times New Roman" w:hAnsi="Arial" w:cs="Arial"/>
          <w:color w:val="111111"/>
          <w:sz w:val="24"/>
          <w:szCs w:val="24"/>
          <w:lang w:val="es-ES"/>
        </w:rPr>
        <w:t xml:space="preserve"> pero le dio hambre y por eso pedía ayuda.</w:t>
      </w:r>
    </w:p>
    <w:p w:rsidR="000763C9" w:rsidRPr="000763C9" w:rsidRDefault="000763C9" w:rsidP="000763C9">
      <w:pPr>
        <w:shd w:val="clear" w:color="auto" w:fill="FFFFFF"/>
        <w:spacing w:before="100" w:beforeAutospacing="1" w:after="100" w:afterAutospacing="1"/>
        <w:ind w:firstLine="0"/>
        <w:rPr>
          <w:rFonts w:ascii="Arial" w:eastAsia="Times New Roman" w:hAnsi="Arial" w:cs="Arial"/>
          <w:color w:val="111111"/>
          <w:sz w:val="24"/>
          <w:szCs w:val="24"/>
          <w:lang w:val="es-ES"/>
        </w:rPr>
      </w:pPr>
      <w:r w:rsidRPr="000763C9">
        <w:rPr>
          <w:rFonts w:ascii="Arial" w:eastAsia="Times New Roman" w:hAnsi="Arial" w:cs="Arial"/>
          <w:color w:val="111111"/>
          <w:sz w:val="24"/>
          <w:szCs w:val="24"/>
          <w:lang w:val="es-ES"/>
        </w:rPr>
        <w:t xml:space="preserve">La delegada Regional de </w:t>
      </w:r>
      <w:proofErr w:type="spellStart"/>
      <w:r w:rsidRPr="000763C9">
        <w:rPr>
          <w:rFonts w:ascii="Arial" w:eastAsia="Times New Roman" w:hAnsi="Arial" w:cs="Arial"/>
          <w:color w:val="111111"/>
          <w:sz w:val="24"/>
          <w:szCs w:val="24"/>
          <w:lang w:val="es-ES"/>
        </w:rPr>
        <w:t>Pronnif</w:t>
      </w:r>
      <w:proofErr w:type="spellEnd"/>
      <w:r w:rsidRPr="000763C9">
        <w:rPr>
          <w:rFonts w:ascii="Arial" w:eastAsia="Times New Roman" w:hAnsi="Arial" w:cs="Arial"/>
          <w:color w:val="111111"/>
          <w:sz w:val="24"/>
          <w:szCs w:val="24"/>
          <w:lang w:val="es-ES"/>
        </w:rPr>
        <w:t xml:space="preserve"> en la Región Centro de Coahuila, Marta Lucía Herrera, Informó que la Dirección de Seguridad Pública Municipal (DSPM) le turnó el caso y le entregó al pequeño. Éste fue internado en un centro de asistencia social.</w:t>
      </w:r>
    </w:p>
    <w:p w:rsidR="000763C9" w:rsidRPr="000763C9" w:rsidRDefault="000763C9" w:rsidP="000763C9">
      <w:pPr>
        <w:shd w:val="clear" w:color="auto" w:fill="FFFFFF"/>
        <w:spacing w:before="100" w:beforeAutospacing="1" w:after="100" w:afterAutospacing="1"/>
        <w:ind w:firstLine="0"/>
        <w:rPr>
          <w:rFonts w:ascii="Arial" w:eastAsia="Times New Roman" w:hAnsi="Arial" w:cs="Arial"/>
          <w:color w:val="111111"/>
          <w:sz w:val="24"/>
          <w:szCs w:val="24"/>
          <w:lang w:val="es-ES"/>
        </w:rPr>
      </w:pPr>
      <w:r w:rsidRPr="000763C9">
        <w:rPr>
          <w:rFonts w:ascii="Arial" w:eastAsia="Times New Roman" w:hAnsi="Arial" w:cs="Arial"/>
          <w:color w:val="111111"/>
          <w:sz w:val="24"/>
          <w:szCs w:val="24"/>
          <w:lang w:val="es-ES"/>
        </w:rPr>
        <w:t>Los padres del infante fueron citados en la Procuraduría, explicó la licenciada Herrera, quien dijo que deben indicar porqué se encontraba el pequeño en una situación de omisión de cuidados.</w:t>
      </w:r>
      <w:r w:rsidR="00FD7483">
        <w:rPr>
          <w:rFonts w:ascii="Arial" w:eastAsia="Times New Roman" w:hAnsi="Arial" w:cs="Arial"/>
          <w:color w:val="111111"/>
          <w:sz w:val="24"/>
          <w:szCs w:val="24"/>
          <w:lang w:val="es-ES"/>
        </w:rPr>
        <w:t xml:space="preserve"> </w:t>
      </w:r>
      <w:r w:rsidRPr="000763C9">
        <w:rPr>
          <w:rFonts w:ascii="Arial" w:eastAsia="Times New Roman" w:hAnsi="Arial" w:cs="Arial"/>
          <w:color w:val="111111"/>
          <w:sz w:val="24"/>
          <w:szCs w:val="24"/>
          <w:lang w:val="es-ES"/>
        </w:rPr>
        <w:t>Agregó que al estar las investigaciones en proceso es prematuro hacer alguna afirmación. Dijo que se revisa el estado del menor para saber el grado de omisiones en su cuidado.</w:t>
      </w:r>
    </w:p>
    <w:p w:rsidR="00AA5B43" w:rsidRDefault="00FD7483" w:rsidP="00AA5B43">
      <w:pPr>
        <w:pStyle w:val="NormalWeb"/>
        <w:shd w:val="clear" w:color="auto" w:fill="FFFFFF"/>
        <w:spacing w:before="0" w:beforeAutospacing="0" w:after="384" w:afterAutospacing="0" w:line="360" w:lineRule="auto"/>
        <w:jc w:val="both"/>
        <w:textAlignment w:val="baseline"/>
        <w:rPr>
          <w:rFonts w:ascii="Arial" w:hAnsi="Arial" w:cs="Arial"/>
          <w:color w:val="000000" w:themeColor="text1"/>
          <w:lang w:val="es-ES"/>
        </w:rPr>
      </w:pPr>
      <w:r>
        <w:rPr>
          <w:rFonts w:ascii="Arial" w:hAnsi="Arial" w:cs="Arial"/>
          <w:color w:val="000000" w:themeColor="text1"/>
          <w:lang w:val="es-ES"/>
        </w:rPr>
        <w:t>Falta de atención, omisión de cuidados</w:t>
      </w:r>
      <w:r w:rsidR="004B31F5">
        <w:rPr>
          <w:rFonts w:ascii="Arial" w:hAnsi="Arial" w:cs="Arial"/>
          <w:color w:val="000000" w:themeColor="text1"/>
          <w:lang w:val="es-ES"/>
        </w:rPr>
        <w:t xml:space="preserve"> pueden ser algunas posibles vías de encauzamiento.</w:t>
      </w:r>
    </w:p>
    <w:p w:rsidR="004B31F5" w:rsidRPr="004B31F5" w:rsidRDefault="004B31F5" w:rsidP="004B31F5">
      <w:pPr>
        <w:numPr>
          <w:ilvl w:val="0"/>
          <w:numId w:val="2"/>
        </w:numPr>
        <w:shd w:val="clear" w:color="auto" w:fill="FFFFFF"/>
        <w:spacing w:before="100" w:beforeAutospacing="1" w:after="100" w:afterAutospacing="1"/>
        <w:ind w:left="0"/>
        <w:rPr>
          <w:rFonts w:ascii="Arial" w:eastAsia="Times New Roman" w:hAnsi="Arial" w:cs="Arial"/>
          <w:color w:val="080808"/>
          <w:sz w:val="24"/>
          <w:szCs w:val="36"/>
          <w:lang w:val="es-ES"/>
        </w:rPr>
      </w:pPr>
      <w:r w:rsidRPr="004B31F5">
        <w:rPr>
          <w:rFonts w:ascii="Arial" w:eastAsia="Times New Roman" w:hAnsi="Arial" w:cs="Arial"/>
          <w:b/>
          <w:bCs/>
          <w:color w:val="080808"/>
          <w:sz w:val="24"/>
          <w:szCs w:val="36"/>
          <w:lang w:val="es-ES"/>
        </w:rPr>
        <w:t>Maltrato emocional.</w:t>
      </w:r>
      <w:r w:rsidRPr="004B31F5">
        <w:rPr>
          <w:rFonts w:ascii="Arial" w:eastAsia="Times New Roman" w:hAnsi="Arial" w:cs="Arial"/>
          <w:color w:val="080808"/>
          <w:sz w:val="24"/>
          <w:szCs w:val="36"/>
          <w:lang w:val="es-ES"/>
        </w:rPr>
        <w:t> El maltrato emocional infantil supone el daño de la autoestima o el bienestar emocional del niño. Comprende los ataques verbales y emocionales, como desvalorizar y reprender continuamente al niño, al igual que aislarlo, ignorarlo o rechazarlo.</w:t>
      </w:r>
    </w:p>
    <w:p w:rsidR="004B31F5" w:rsidRPr="004B31F5" w:rsidRDefault="004B31F5" w:rsidP="004B31F5">
      <w:pPr>
        <w:numPr>
          <w:ilvl w:val="0"/>
          <w:numId w:val="2"/>
        </w:numPr>
        <w:shd w:val="clear" w:color="auto" w:fill="FFFFFF"/>
        <w:spacing w:before="100" w:beforeAutospacing="1" w:after="100" w:afterAutospacing="1"/>
        <w:ind w:left="0"/>
        <w:rPr>
          <w:rFonts w:ascii="Arial" w:eastAsia="Times New Roman" w:hAnsi="Arial" w:cs="Arial"/>
          <w:color w:val="080808"/>
          <w:sz w:val="24"/>
          <w:szCs w:val="36"/>
          <w:lang w:val="es-ES"/>
        </w:rPr>
      </w:pPr>
      <w:r w:rsidRPr="004B31F5">
        <w:rPr>
          <w:rFonts w:ascii="Arial" w:eastAsia="Times New Roman" w:hAnsi="Arial" w:cs="Arial"/>
          <w:b/>
          <w:bCs/>
          <w:color w:val="080808"/>
          <w:sz w:val="24"/>
          <w:szCs w:val="36"/>
          <w:lang w:val="es-ES"/>
        </w:rPr>
        <w:t>Abandono.</w:t>
      </w:r>
      <w:r w:rsidRPr="004B31F5">
        <w:rPr>
          <w:rFonts w:ascii="Arial" w:eastAsia="Times New Roman" w:hAnsi="Arial" w:cs="Arial"/>
          <w:color w:val="080808"/>
          <w:sz w:val="24"/>
          <w:szCs w:val="36"/>
          <w:lang w:val="es-ES"/>
        </w:rPr>
        <w:t> El abandono infantil consiste en no proporcionar alimentos, vestimenta, refugio, condiciones higiénicas de vida, afecto, supervisión, educación o atención médica o dental adecuados.</w:t>
      </w:r>
    </w:p>
    <w:p w:rsidR="004B31F5" w:rsidRPr="00AA5B43" w:rsidRDefault="004B31F5" w:rsidP="00AA5B43">
      <w:pPr>
        <w:pStyle w:val="NormalWeb"/>
        <w:shd w:val="clear" w:color="auto" w:fill="FFFFFF"/>
        <w:spacing w:before="0" w:beforeAutospacing="0" w:after="384" w:afterAutospacing="0" w:line="360" w:lineRule="auto"/>
        <w:jc w:val="both"/>
        <w:textAlignment w:val="baseline"/>
        <w:rPr>
          <w:rFonts w:ascii="Arial" w:hAnsi="Arial" w:cs="Arial"/>
          <w:color w:val="000000" w:themeColor="text1"/>
          <w:lang w:val="es-ES"/>
        </w:rPr>
      </w:pPr>
    </w:p>
    <w:sdt>
      <w:sdtPr>
        <w:rPr>
          <w:lang w:val="es-ES"/>
        </w:rPr>
        <w:id w:val="1874257891"/>
        <w:docPartObj>
          <w:docPartGallery w:val="Bibliographies"/>
          <w:docPartUnique/>
        </w:docPartObj>
      </w:sdtPr>
      <w:sdtEndPr>
        <w:rPr>
          <w:rFonts w:asciiTheme="minorHAnsi" w:eastAsiaTheme="minorHAnsi" w:hAnsiTheme="minorHAnsi" w:cstheme="minorBidi"/>
          <w:b w:val="0"/>
          <w:bCs w:val="0"/>
          <w:kern w:val="0"/>
          <w:sz w:val="22"/>
          <w:szCs w:val="22"/>
          <w:lang w:val="es-MX"/>
        </w:rPr>
      </w:sdtEndPr>
      <w:sdtContent>
        <w:p w:rsidR="004B31F5" w:rsidRPr="004B31F5" w:rsidRDefault="004B31F5">
          <w:pPr>
            <w:pStyle w:val="Ttulo1"/>
            <w:rPr>
              <w:lang w:val="es-ES"/>
            </w:rPr>
          </w:pPr>
          <w:r>
            <w:rPr>
              <w:lang w:val="es-ES"/>
            </w:rPr>
            <w:t>Bibliografía</w:t>
          </w:r>
        </w:p>
        <w:sdt>
          <w:sdtPr>
            <w:id w:val="111145805"/>
            <w:bibliography/>
          </w:sdtPr>
          <w:sdtContent>
            <w:p w:rsidR="004B31F5" w:rsidRDefault="004B31F5" w:rsidP="004B31F5">
              <w:pPr>
                <w:pStyle w:val="Bibliografa"/>
                <w:ind w:left="720" w:hanging="720"/>
                <w:rPr>
                  <w:noProof/>
                  <w:sz w:val="24"/>
                  <w:szCs w:val="24"/>
                  <w:lang w:val="es-ES"/>
                </w:rPr>
              </w:pPr>
              <w:r>
                <w:fldChar w:fldCharType="begin"/>
              </w:r>
              <w:r>
                <w:instrText>BIBLIOGRAPHY</w:instrText>
              </w:r>
              <w:r>
                <w:fldChar w:fldCharType="separate"/>
              </w:r>
              <w:r>
                <w:rPr>
                  <w:i/>
                  <w:iCs/>
                  <w:noProof/>
                  <w:lang w:val="es-ES"/>
                </w:rPr>
                <w:t>Argentina.gob.ar</w:t>
              </w:r>
              <w:r>
                <w:rPr>
                  <w:noProof/>
                  <w:lang w:val="es-ES"/>
                </w:rPr>
                <w:t>. (s.f.). Obtenido de https://www.argentina.gob.ar/armada/oficinas-de-genero-y-familia/violencia-familiar</w:t>
              </w:r>
            </w:p>
            <w:p w:rsidR="004B31F5" w:rsidRDefault="004B31F5" w:rsidP="004B31F5">
              <w:pPr>
                <w:pStyle w:val="Bibliografa"/>
                <w:ind w:left="720" w:hanging="720"/>
                <w:rPr>
                  <w:noProof/>
                  <w:lang w:val="es-ES"/>
                </w:rPr>
              </w:pPr>
              <w:r>
                <w:rPr>
                  <w:i/>
                  <w:iCs/>
                  <w:noProof/>
                  <w:lang w:val="es-ES"/>
                </w:rPr>
                <w:t>Stanford medicine</w:t>
              </w:r>
              <w:r>
                <w:rPr>
                  <w:noProof/>
                  <w:lang w:val="es-ES"/>
                </w:rPr>
                <w:t>. (s.f.). Obtenido de Stanford medicine: https://www.stanfordchildrens.org/es/topic/default?id=domestic-violence-85-P04668</w:t>
              </w:r>
            </w:p>
            <w:p w:rsidR="004B31F5" w:rsidRDefault="004B31F5" w:rsidP="004B31F5">
              <w:pPr>
                <w:pStyle w:val="Bibliografa"/>
                <w:ind w:left="720" w:hanging="720"/>
                <w:rPr>
                  <w:noProof/>
                  <w:lang w:val="es-ES"/>
                </w:rPr>
              </w:pPr>
              <w:r>
                <w:rPr>
                  <w:i/>
                  <w:iCs/>
                  <w:noProof/>
                  <w:lang w:val="es-ES"/>
                </w:rPr>
                <w:t>Terapify</w:t>
              </w:r>
              <w:r>
                <w:rPr>
                  <w:noProof/>
                  <w:lang w:val="es-ES"/>
                </w:rPr>
                <w:t>. (13 de Noviembre de 2018). Obtenido de Terapify: https://www.terapify.com/blog/violencia-intrafamiliar-tipos-causas-y-consecuencias/</w:t>
              </w:r>
            </w:p>
            <w:p w:rsidR="004B31F5" w:rsidRDefault="004B31F5" w:rsidP="004B31F5">
              <w:r>
                <w:rPr>
                  <w:b/>
                  <w:bCs/>
                </w:rPr>
                <w:fldChar w:fldCharType="end"/>
              </w:r>
            </w:p>
          </w:sdtContent>
        </w:sdt>
      </w:sdtContent>
    </w:sdt>
    <w:p w:rsidR="00B711EC" w:rsidRPr="00B711EC" w:rsidRDefault="00B711EC" w:rsidP="00321B1C">
      <w:pPr>
        <w:pStyle w:val="NormalWeb"/>
        <w:shd w:val="clear" w:color="auto" w:fill="FFFFFF"/>
        <w:spacing w:before="0" w:beforeAutospacing="0" w:after="360" w:afterAutospacing="0" w:line="360" w:lineRule="auto"/>
        <w:jc w:val="both"/>
        <w:rPr>
          <w:rFonts w:ascii="Arial" w:hAnsi="Arial" w:cs="Arial"/>
          <w:color w:val="000000" w:themeColor="text1"/>
          <w:lang w:val="es-ES"/>
        </w:rPr>
      </w:pPr>
      <w:bookmarkStart w:id="0" w:name="_GoBack"/>
      <w:bookmarkEnd w:id="0"/>
    </w:p>
    <w:p w:rsidR="00F72087" w:rsidRPr="00321B1C" w:rsidRDefault="00F72087">
      <w:pPr>
        <w:rPr>
          <w:lang w:val="es-ES"/>
        </w:rPr>
      </w:pPr>
    </w:p>
    <w:sectPr w:rsidR="00F72087" w:rsidRPr="00321B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E0C2D"/>
    <w:multiLevelType w:val="hybridMultilevel"/>
    <w:tmpl w:val="868C4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DFD64A8"/>
    <w:multiLevelType w:val="multilevel"/>
    <w:tmpl w:val="AEA0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BC1B45"/>
    <w:multiLevelType w:val="multilevel"/>
    <w:tmpl w:val="CE3C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1C"/>
    <w:rsid w:val="000763C9"/>
    <w:rsid w:val="003151EF"/>
    <w:rsid w:val="00321B1C"/>
    <w:rsid w:val="004B31F5"/>
    <w:rsid w:val="00AA5B43"/>
    <w:rsid w:val="00B711EC"/>
    <w:rsid w:val="00F72087"/>
    <w:rsid w:val="00FD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3C92"/>
  <w15:chartTrackingRefBased/>
  <w15:docId w15:val="{37C9C2BC-8D1D-4AC0-B6D3-8D2D72F0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B1C"/>
    <w:pPr>
      <w:spacing w:after="480" w:line="360" w:lineRule="auto"/>
      <w:ind w:firstLine="709"/>
      <w:jc w:val="both"/>
    </w:pPr>
    <w:rPr>
      <w:lang w:val="es-MX"/>
    </w:rPr>
  </w:style>
  <w:style w:type="paragraph" w:styleId="Ttulo1">
    <w:name w:val="heading 1"/>
    <w:basedOn w:val="Normal"/>
    <w:link w:val="Ttulo1Car"/>
    <w:uiPriority w:val="9"/>
    <w:qFormat/>
    <w:rsid w:val="000763C9"/>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1B1C"/>
    <w:pPr>
      <w:ind w:left="720"/>
      <w:contextualSpacing/>
    </w:pPr>
  </w:style>
  <w:style w:type="paragraph" w:styleId="NormalWeb">
    <w:name w:val="Normal (Web)"/>
    <w:basedOn w:val="Normal"/>
    <w:uiPriority w:val="99"/>
    <w:semiHidden/>
    <w:unhideWhenUsed/>
    <w:rsid w:val="00321B1C"/>
    <w:pPr>
      <w:spacing w:before="100" w:beforeAutospacing="1" w:after="100" w:afterAutospacing="1" w:line="240" w:lineRule="auto"/>
      <w:ind w:firstLine="0"/>
      <w:jc w:val="left"/>
    </w:pPr>
    <w:rPr>
      <w:rFonts w:ascii="Times New Roman" w:eastAsia="Times New Roman" w:hAnsi="Times New Roman" w:cs="Times New Roman"/>
      <w:sz w:val="24"/>
      <w:szCs w:val="24"/>
      <w:lang w:val="en-US"/>
    </w:rPr>
  </w:style>
  <w:style w:type="paragraph" w:customStyle="1" w:styleId="p1">
    <w:name w:val="p_1"/>
    <w:basedOn w:val="Normal"/>
    <w:rsid w:val="000763C9"/>
    <w:pPr>
      <w:spacing w:before="100" w:beforeAutospacing="1" w:after="100" w:afterAutospacing="1" w:line="240" w:lineRule="auto"/>
      <w:ind w:firstLine="0"/>
      <w:jc w:val="left"/>
    </w:pPr>
    <w:rPr>
      <w:rFonts w:ascii="Times New Roman" w:eastAsia="Times New Roman" w:hAnsi="Times New Roman" w:cs="Times New Roman"/>
      <w:sz w:val="24"/>
      <w:szCs w:val="24"/>
      <w:lang w:val="en-US"/>
    </w:rPr>
  </w:style>
  <w:style w:type="paragraph" w:customStyle="1" w:styleId="p2">
    <w:name w:val="p_2"/>
    <w:basedOn w:val="Normal"/>
    <w:rsid w:val="000763C9"/>
    <w:pPr>
      <w:spacing w:before="100" w:beforeAutospacing="1" w:after="100" w:afterAutospacing="1" w:line="240" w:lineRule="auto"/>
      <w:ind w:firstLine="0"/>
      <w:jc w:val="left"/>
    </w:pPr>
    <w:rPr>
      <w:rFonts w:ascii="Times New Roman" w:eastAsia="Times New Roman" w:hAnsi="Times New Roman" w:cs="Times New Roman"/>
      <w:sz w:val="24"/>
      <w:szCs w:val="24"/>
      <w:lang w:val="en-US"/>
    </w:rPr>
  </w:style>
  <w:style w:type="paragraph" w:customStyle="1" w:styleId="p3">
    <w:name w:val="p_3"/>
    <w:basedOn w:val="Normal"/>
    <w:rsid w:val="000763C9"/>
    <w:pPr>
      <w:spacing w:before="100" w:beforeAutospacing="1" w:after="100" w:afterAutospacing="1" w:line="240" w:lineRule="auto"/>
      <w:ind w:firstLine="0"/>
      <w:jc w:val="left"/>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0763C9"/>
    <w:rPr>
      <w:b/>
      <w:bCs/>
    </w:rPr>
  </w:style>
  <w:style w:type="character" w:customStyle="1" w:styleId="Ttulo1Car">
    <w:name w:val="Título 1 Car"/>
    <w:basedOn w:val="Fuentedeprrafopredeter"/>
    <w:link w:val="Ttulo1"/>
    <w:uiPriority w:val="9"/>
    <w:rsid w:val="000763C9"/>
    <w:rPr>
      <w:rFonts w:ascii="Times New Roman" w:eastAsia="Times New Roman" w:hAnsi="Times New Roman" w:cs="Times New Roman"/>
      <w:b/>
      <w:bCs/>
      <w:kern w:val="36"/>
      <w:sz w:val="48"/>
      <w:szCs w:val="48"/>
    </w:rPr>
  </w:style>
  <w:style w:type="paragraph" w:styleId="Bibliografa">
    <w:name w:val="Bibliography"/>
    <w:basedOn w:val="Normal"/>
    <w:next w:val="Normal"/>
    <w:uiPriority w:val="37"/>
    <w:unhideWhenUsed/>
    <w:rsid w:val="004B3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4905">
      <w:bodyDiv w:val="1"/>
      <w:marLeft w:val="0"/>
      <w:marRight w:val="0"/>
      <w:marTop w:val="0"/>
      <w:marBottom w:val="0"/>
      <w:divBdr>
        <w:top w:val="none" w:sz="0" w:space="0" w:color="auto"/>
        <w:left w:val="none" w:sz="0" w:space="0" w:color="auto"/>
        <w:bottom w:val="none" w:sz="0" w:space="0" w:color="auto"/>
        <w:right w:val="none" w:sz="0" w:space="0" w:color="auto"/>
      </w:divBdr>
    </w:div>
    <w:div w:id="180627365">
      <w:bodyDiv w:val="1"/>
      <w:marLeft w:val="0"/>
      <w:marRight w:val="0"/>
      <w:marTop w:val="0"/>
      <w:marBottom w:val="0"/>
      <w:divBdr>
        <w:top w:val="none" w:sz="0" w:space="0" w:color="auto"/>
        <w:left w:val="none" w:sz="0" w:space="0" w:color="auto"/>
        <w:bottom w:val="none" w:sz="0" w:space="0" w:color="auto"/>
        <w:right w:val="none" w:sz="0" w:space="0" w:color="auto"/>
      </w:divBdr>
    </w:div>
    <w:div w:id="473064611">
      <w:bodyDiv w:val="1"/>
      <w:marLeft w:val="0"/>
      <w:marRight w:val="0"/>
      <w:marTop w:val="0"/>
      <w:marBottom w:val="0"/>
      <w:divBdr>
        <w:top w:val="none" w:sz="0" w:space="0" w:color="auto"/>
        <w:left w:val="none" w:sz="0" w:space="0" w:color="auto"/>
        <w:bottom w:val="none" w:sz="0" w:space="0" w:color="auto"/>
        <w:right w:val="none" w:sz="0" w:space="0" w:color="auto"/>
      </w:divBdr>
    </w:div>
    <w:div w:id="568999841">
      <w:bodyDiv w:val="1"/>
      <w:marLeft w:val="0"/>
      <w:marRight w:val="0"/>
      <w:marTop w:val="0"/>
      <w:marBottom w:val="0"/>
      <w:divBdr>
        <w:top w:val="none" w:sz="0" w:space="0" w:color="auto"/>
        <w:left w:val="none" w:sz="0" w:space="0" w:color="auto"/>
        <w:bottom w:val="none" w:sz="0" w:space="0" w:color="auto"/>
        <w:right w:val="none" w:sz="0" w:space="0" w:color="auto"/>
      </w:divBdr>
    </w:div>
    <w:div w:id="657080423">
      <w:bodyDiv w:val="1"/>
      <w:marLeft w:val="0"/>
      <w:marRight w:val="0"/>
      <w:marTop w:val="0"/>
      <w:marBottom w:val="0"/>
      <w:divBdr>
        <w:top w:val="none" w:sz="0" w:space="0" w:color="auto"/>
        <w:left w:val="none" w:sz="0" w:space="0" w:color="auto"/>
        <w:bottom w:val="none" w:sz="0" w:space="0" w:color="auto"/>
        <w:right w:val="none" w:sz="0" w:space="0" w:color="auto"/>
      </w:divBdr>
    </w:div>
    <w:div w:id="746732692">
      <w:bodyDiv w:val="1"/>
      <w:marLeft w:val="0"/>
      <w:marRight w:val="0"/>
      <w:marTop w:val="0"/>
      <w:marBottom w:val="0"/>
      <w:divBdr>
        <w:top w:val="none" w:sz="0" w:space="0" w:color="auto"/>
        <w:left w:val="none" w:sz="0" w:space="0" w:color="auto"/>
        <w:bottom w:val="none" w:sz="0" w:space="0" w:color="auto"/>
        <w:right w:val="none" w:sz="0" w:space="0" w:color="auto"/>
      </w:divBdr>
    </w:div>
    <w:div w:id="854927373">
      <w:bodyDiv w:val="1"/>
      <w:marLeft w:val="0"/>
      <w:marRight w:val="0"/>
      <w:marTop w:val="0"/>
      <w:marBottom w:val="0"/>
      <w:divBdr>
        <w:top w:val="none" w:sz="0" w:space="0" w:color="auto"/>
        <w:left w:val="none" w:sz="0" w:space="0" w:color="auto"/>
        <w:bottom w:val="none" w:sz="0" w:space="0" w:color="auto"/>
        <w:right w:val="none" w:sz="0" w:space="0" w:color="auto"/>
      </w:divBdr>
    </w:div>
    <w:div w:id="950015097">
      <w:bodyDiv w:val="1"/>
      <w:marLeft w:val="0"/>
      <w:marRight w:val="0"/>
      <w:marTop w:val="0"/>
      <w:marBottom w:val="0"/>
      <w:divBdr>
        <w:top w:val="none" w:sz="0" w:space="0" w:color="auto"/>
        <w:left w:val="none" w:sz="0" w:space="0" w:color="auto"/>
        <w:bottom w:val="none" w:sz="0" w:space="0" w:color="auto"/>
        <w:right w:val="none" w:sz="0" w:space="0" w:color="auto"/>
      </w:divBdr>
    </w:div>
    <w:div w:id="1132553854">
      <w:bodyDiv w:val="1"/>
      <w:marLeft w:val="0"/>
      <w:marRight w:val="0"/>
      <w:marTop w:val="0"/>
      <w:marBottom w:val="0"/>
      <w:divBdr>
        <w:top w:val="none" w:sz="0" w:space="0" w:color="auto"/>
        <w:left w:val="none" w:sz="0" w:space="0" w:color="auto"/>
        <w:bottom w:val="none" w:sz="0" w:space="0" w:color="auto"/>
        <w:right w:val="none" w:sz="0" w:space="0" w:color="auto"/>
      </w:divBdr>
    </w:div>
    <w:div w:id="1592281007">
      <w:bodyDiv w:val="1"/>
      <w:marLeft w:val="0"/>
      <w:marRight w:val="0"/>
      <w:marTop w:val="0"/>
      <w:marBottom w:val="0"/>
      <w:divBdr>
        <w:top w:val="none" w:sz="0" w:space="0" w:color="auto"/>
        <w:left w:val="none" w:sz="0" w:space="0" w:color="auto"/>
        <w:bottom w:val="none" w:sz="0" w:space="0" w:color="auto"/>
        <w:right w:val="none" w:sz="0" w:space="0" w:color="auto"/>
      </w:divBdr>
    </w:div>
    <w:div w:id="165965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Arg</b:Tag>
    <b:SourceType>InternetSite</b:SourceType>
    <b:Guid>{A6EB9BDC-FB58-4F5D-8B0E-52165297ED45}</b:Guid>
    <b:Title>Argentina.gob.ar</b:Title>
    <b:URL>https://www.argentina.gob.ar/armada/oficinas-de-genero-y-familia/violencia-familiar</b:URL>
    <b:RefOrder>1</b:RefOrder>
  </b:Source>
  <b:Source>
    <b:Tag>Sta</b:Tag>
    <b:SourceType>InternetSite</b:SourceType>
    <b:Guid>{49A6948A-F74D-4331-83F4-256A6E80C8C0}</b:Guid>
    <b:Title>Stanford medicine</b:Title>
    <b:InternetSiteTitle>Stanford medicine</b:InternetSiteTitle>
    <b:URL>https://www.stanfordchildrens.org/es/topic/default?id=domestic-violence-85-P04668</b:URL>
    <b:RefOrder>2</b:RefOrder>
  </b:Source>
  <b:Source>
    <b:Tag>Ter18</b:Tag>
    <b:SourceType>InternetSite</b:SourceType>
    <b:Guid>{BDAB3570-0803-406C-BFAF-60F7FA9B632E}</b:Guid>
    <b:Title>Terapify</b:Title>
    <b:InternetSiteTitle>Terapify</b:InternetSiteTitle>
    <b:Year>2018</b:Year>
    <b:Month>Noviembre</b:Month>
    <b:Day>13</b:Day>
    <b:URL>https://www.terapify.com/blog/violencia-intrafamiliar-tipos-causas-y-consecuencias/</b:URL>
    <b:RefOrder>3</b:RefOrder>
  </b:Source>
</b:Sources>
</file>

<file path=customXml/itemProps1.xml><?xml version="1.0" encoding="utf-8"?>
<ds:datastoreItem xmlns:ds="http://schemas.openxmlformats.org/officeDocument/2006/customXml" ds:itemID="{503D6374-FA94-4F09-92EC-7BB13A77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883</Words>
  <Characters>5038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2023-10-17T14:36:00Z</dcterms:created>
  <dcterms:modified xsi:type="dcterms:W3CDTF">2023-10-19T02:30:00Z</dcterms:modified>
</cp:coreProperties>
</file>