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F29C" w14:textId="6EA3F0DF" w:rsidR="00D35819" w:rsidRPr="00D35819" w:rsidRDefault="00D35819" w:rsidP="00D358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US" w:eastAsia="es-ES"/>
        </w:rPr>
        <w:drawing>
          <wp:anchor distT="0" distB="0" distL="114300" distR="114300" simplePos="0" relativeHeight="251658240" behindDoc="0" locked="0" layoutInCell="1" allowOverlap="1" wp14:anchorId="42216C8D" wp14:editId="35E9DBCC">
            <wp:simplePos x="0" y="0"/>
            <wp:positionH relativeFrom="column">
              <wp:posOffset>-360892</wp:posOffset>
            </wp:positionH>
            <wp:positionV relativeFrom="paragraph">
              <wp:posOffset>-197062</wp:posOffset>
            </wp:positionV>
            <wp:extent cx="1249680" cy="895985"/>
            <wp:effectExtent l="0" t="0" r="0" b="0"/>
            <wp:wrapNone/>
            <wp:docPr id="15076057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5819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es-ES"/>
        </w:rPr>
        <w:t>ESCUELA NORMAL DE EDUCACIÓN PREESCOLAR</w:t>
      </w:r>
    </w:p>
    <w:p w14:paraId="29E1215E" w14:textId="0C031E09" w:rsidR="00D35819" w:rsidRPr="00D35819" w:rsidRDefault="00D35819" w:rsidP="00D35819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es-ES"/>
        </w:rPr>
      </w:pPr>
      <w:r w:rsidRPr="00D35819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es-ES"/>
        </w:rPr>
        <w:t>Licenciatura en educación preescolar</w:t>
      </w:r>
    </w:p>
    <w:p w14:paraId="3CC9CCB2" w14:textId="77777777" w:rsidR="00D35819" w:rsidRPr="00D35819" w:rsidRDefault="00D35819" w:rsidP="00D3581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</w:pPr>
      <w:r w:rsidRPr="00D35819"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  <w:t>Ciclo escolar 2023-2024</w:t>
      </w:r>
    </w:p>
    <w:p w14:paraId="24BE8F53" w14:textId="77777777" w:rsidR="00D35819" w:rsidRPr="00D35819" w:rsidRDefault="00D35819" w:rsidP="00D3581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</w:pPr>
      <w:r w:rsidRPr="00D35819"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  <w:t>7mo semestre sección “C”</w:t>
      </w:r>
    </w:p>
    <w:p w14:paraId="3D8D21A5" w14:textId="28B29A3D" w:rsidR="00D35819" w:rsidRPr="00D35819" w:rsidRDefault="00D35819" w:rsidP="00D3581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</w:pPr>
      <w:r w:rsidRPr="00D35819"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  <w:t xml:space="preserve">Curso: </w:t>
      </w:r>
      <w:r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  <w:t xml:space="preserve">tutoría </w:t>
      </w:r>
    </w:p>
    <w:p w14:paraId="6A507D26" w14:textId="31B1AFDC" w:rsidR="00D35819" w:rsidRPr="00D35819" w:rsidRDefault="00D35819" w:rsidP="00D3581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</w:pPr>
      <w:r w:rsidRPr="00D35819"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  <w:t>Trabajo:</w:t>
      </w:r>
      <w:r w:rsidRPr="00D35819">
        <w:rPr>
          <w:rFonts w:ascii="Arial" w:hAnsi="Arial"/>
          <w:szCs w:val="20"/>
        </w:rPr>
        <w:t xml:space="preserve"> Ejercicio 3</w:t>
      </w:r>
    </w:p>
    <w:p w14:paraId="2CDDFC37" w14:textId="77777777" w:rsidR="00D35819" w:rsidRPr="00D35819" w:rsidRDefault="00D35819" w:rsidP="00D3581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</w:pPr>
      <w:r w:rsidRPr="00D35819"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  <w:t>Alumna: Arleth Velazquez Hernández #25</w:t>
      </w:r>
    </w:p>
    <w:p w14:paraId="5B21828D" w14:textId="77777777" w:rsidR="00D35819" w:rsidRPr="00D35819" w:rsidRDefault="00D35819" w:rsidP="00D35819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</w:pPr>
    </w:p>
    <w:p w14:paraId="2F9A3A62" w14:textId="77777777" w:rsidR="00D35819" w:rsidRPr="00D35819" w:rsidRDefault="00D35819" w:rsidP="00D3581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</w:pPr>
      <w:r w:rsidRPr="00D35819"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  <w:t>Profesora: Elena Monserrat Gámez Cepeda</w:t>
      </w:r>
    </w:p>
    <w:p w14:paraId="35F6FC31" w14:textId="77777777" w:rsidR="00D35819" w:rsidRPr="00D35819" w:rsidRDefault="00D35819" w:rsidP="00D3581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</w:pPr>
    </w:p>
    <w:p w14:paraId="5F35A849" w14:textId="77777777" w:rsidR="00D35819" w:rsidRPr="00D35819" w:rsidRDefault="00D35819" w:rsidP="00D3581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</w:pPr>
      <w:r w:rsidRPr="00D35819"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  <w:t>Saltillo, Coahuila De Zaragoza                                            octubre 2023</w:t>
      </w:r>
    </w:p>
    <w:p w14:paraId="539182B6" w14:textId="77777777" w:rsidR="00D35819" w:rsidRPr="00D35819" w:rsidRDefault="00D35819" w:rsidP="005D7182">
      <w:pPr>
        <w:pStyle w:val="Default"/>
        <w:rPr>
          <w:b/>
          <w:bCs/>
          <w:sz w:val="22"/>
          <w:szCs w:val="22"/>
          <w:lang w:val="es-US"/>
        </w:rPr>
      </w:pPr>
    </w:p>
    <w:p w14:paraId="77CB4453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1562CD35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2FE6CC60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326B65CD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2C6806A4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287FDABF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734631B8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60FEA8A8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1F29EF32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2FA2336E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03558BEF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273F537F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2AFEE09A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59992D0D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28C5A341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565DC885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177705E5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0012E377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58F7AA27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427EE846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6A115899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04C09DF6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66489730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5165D0A5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7AD41F74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2227E946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079D62D7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6D87CAB7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6BEC005B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5FFA3665" w14:textId="77777777" w:rsidR="00D35819" w:rsidRDefault="00D35819" w:rsidP="005D7182">
      <w:pPr>
        <w:pStyle w:val="Default"/>
        <w:rPr>
          <w:b/>
          <w:bCs/>
          <w:sz w:val="22"/>
          <w:szCs w:val="22"/>
        </w:rPr>
      </w:pPr>
    </w:p>
    <w:p w14:paraId="6985CA11" w14:textId="65032593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2805"/>
        <w:gridCol w:w="2801"/>
        <w:gridCol w:w="2186"/>
        <w:gridCol w:w="3407"/>
      </w:tblGrid>
      <w:tr w:rsidR="005D7182" w14:paraId="190B13B2" w14:textId="77777777" w:rsidTr="00F25707">
        <w:tc>
          <w:tcPr>
            <w:tcW w:w="2805" w:type="dxa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801" w:type="dxa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186" w:type="dxa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3407" w:type="dxa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5D7182" w14:paraId="1B6945C8" w14:textId="77777777" w:rsidTr="00F25707">
        <w:trPr>
          <w:trHeight w:val="90"/>
        </w:trPr>
        <w:tc>
          <w:tcPr>
            <w:tcW w:w="2805" w:type="dxa"/>
            <w:vMerge w:val="restart"/>
          </w:tcPr>
          <w:p w14:paraId="58FF5C32" w14:textId="0FEA0655" w:rsidR="005D7182" w:rsidRDefault="00F25707" w:rsidP="005D7182">
            <w:r w:rsidRPr="00F25707">
              <w:t xml:space="preserve">Detectar los procesos de aprendizaje de </w:t>
            </w:r>
            <w:r w:rsidRPr="00F25707">
              <w:t>los alumnos</w:t>
            </w:r>
            <w:r w:rsidRPr="00F25707">
              <w:t xml:space="preserve"> para favorecer el desarrollo cognitivo y socioemocional</w:t>
            </w:r>
            <w:r>
              <w:t>.</w:t>
            </w:r>
          </w:p>
        </w:tc>
        <w:tc>
          <w:tcPr>
            <w:tcW w:w="2801" w:type="dxa"/>
          </w:tcPr>
          <w:p w14:paraId="5780BD69" w14:textId="3C352075" w:rsidR="005D7182" w:rsidRDefault="00E8686E" w:rsidP="005D7182">
            <w:r w:rsidRPr="00E8686E">
              <w:t>En el transcurso de las primeras semanas, generalmente se observó al grupo mientras p</w:t>
            </w:r>
            <w:r w:rsidR="00D2196C">
              <w:t>racticaba</w:t>
            </w:r>
            <w:r w:rsidRPr="00E8686E">
              <w:t xml:space="preserve"> en una variedad de actividades </w:t>
            </w:r>
            <w:r w:rsidR="00D2196C">
              <w:t xml:space="preserve">de acuerdo con la edad de cada uno ya que es un salón multigrado </w:t>
            </w:r>
          </w:p>
        </w:tc>
        <w:tc>
          <w:tcPr>
            <w:tcW w:w="2186" w:type="dxa"/>
          </w:tcPr>
          <w:p w14:paraId="00EF376C" w14:textId="7B5A5723" w:rsidR="005D7182" w:rsidRDefault="00FE5116" w:rsidP="005D7182">
            <w:r>
              <w:t xml:space="preserve">Diagnostico </w:t>
            </w:r>
          </w:p>
        </w:tc>
        <w:tc>
          <w:tcPr>
            <w:tcW w:w="3407" w:type="dxa"/>
          </w:tcPr>
          <w:p w14:paraId="742DC847" w14:textId="0E8A04EF" w:rsidR="005D7182" w:rsidRDefault="0091505C" w:rsidP="005D7182">
            <w:r>
              <w:t xml:space="preserve">El dialogar con la maestra titular </w:t>
            </w:r>
          </w:p>
        </w:tc>
      </w:tr>
      <w:tr w:rsidR="005D7182" w14:paraId="683B98BC" w14:textId="77777777" w:rsidTr="00F25707">
        <w:trPr>
          <w:trHeight w:val="90"/>
        </w:trPr>
        <w:tc>
          <w:tcPr>
            <w:tcW w:w="2805" w:type="dxa"/>
            <w:vMerge/>
          </w:tcPr>
          <w:p w14:paraId="5910BE36" w14:textId="77777777" w:rsidR="005D7182" w:rsidRDefault="005D7182" w:rsidP="005D7182"/>
        </w:tc>
        <w:tc>
          <w:tcPr>
            <w:tcW w:w="2801" w:type="dxa"/>
          </w:tcPr>
          <w:p w14:paraId="725DF189" w14:textId="4C6B054A" w:rsidR="005D7182" w:rsidRDefault="00D2196C" w:rsidP="005D7182">
            <w:r>
              <w:t xml:space="preserve">El pedir ayuda ala educadora titular para elaborar el diagnostico y que me permita tener información adecuada </w:t>
            </w:r>
          </w:p>
        </w:tc>
        <w:tc>
          <w:tcPr>
            <w:tcW w:w="2186" w:type="dxa"/>
          </w:tcPr>
          <w:p w14:paraId="1907FF65" w14:textId="7294B430" w:rsidR="005D7182" w:rsidRDefault="00FE5116" w:rsidP="005D7182">
            <w:r>
              <w:t xml:space="preserve">El tener buena comunicación con la maestra titular </w:t>
            </w:r>
          </w:p>
        </w:tc>
        <w:tc>
          <w:tcPr>
            <w:tcW w:w="3407" w:type="dxa"/>
          </w:tcPr>
          <w:p w14:paraId="62DD8B73" w14:textId="318514F1" w:rsidR="005D7182" w:rsidRDefault="0091505C" w:rsidP="005D7182">
            <w:r w:rsidRPr="0091505C">
              <w:t>El considerar actividades con diversos materiales que sean manipuladores para los alumnos</w:t>
            </w:r>
          </w:p>
        </w:tc>
      </w:tr>
      <w:tr w:rsidR="005D7182" w14:paraId="4D04F322" w14:textId="77777777" w:rsidTr="00F25707">
        <w:trPr>
          <w:trHeight w:val="90"/>
        </w:trPr>
        <w:tc>
          <w:tcPr>
            <w:tcW w:w="2805" w:type="dxa"/>
            <w:vMerge/>
          </w:tcPr>
          <w:p w14:paraId="515F5BF5" w14:textId="77777777" w:rsidR="005D7182" w:rsidRDefault="005D7182" w:rsidP="005D7182"/>
        </w:tc>
        <w:tc>
          <w:tcPr>
            <w:tcW w:w="2801" w:type="dxa"/>
          </w:tcPr>
          <w:p w14:paraId="5257A2EA" w14:textId="38CBDB68" w:rsidR="00F25707" w:rsidRDefault="00D2196C" w:rsidP="005D7182">
            <w:r>
              <w:t xml:space="preserve">El llevar material llamativo y que los alumnos puedan manipular asi como el tener preparada diversas actividades </w:t>
            </w:r>
          </w:p>
        </w:tc>
        <w:tc>
          <w:tcPr>
            <w:tcW w:w="2186" w:type="dxa"/>
          </w:tcPr>
          <w:p w14:paraId="0711CDD8" w14:textId="494DF847" w:rsidR="005D7182" w:rsidRDefault="00FE5116" w:rsidP="005D7182">
            <w:r>
              <w:t xml:space="preserve">El considerar actividades con diversos materiales que sean manipuladores para los alumnos </w:t>
            </w:r>
          </w:p>
        </w:tc>
        <w:tc>
          <w:tcPr>
            <w:tcW w:w="3407" w:type="dxa"/>
          </w:tcPr>
          <w:p w14:paraId="51127AFC" w14:textId="45AD3180" w:rsidR="005D7182" w:rsidRDefault="0091505C" w:rsidP="005D7182">
            <w:r>
              <w:t xml:space="preserve">Diagnostico </w:t>
            </w:r>
          </w:p>
        </w:tc>
      </w:tr>
      <w:tr w:rsidR="005D7182" w14:paraId="7B9271D1" w14:textId="77777777" w:rsidTr="00F25707">
        <w:trPr>
          <w:trHeight w:val="90"/>
        </w:trPr>
        <w:tc>
          <w:tcPr>
            <w:tcW w:w="2805" w:type="dxa"/>
            <w:vMerge w:val="restart"/>
          </w:tcPr>
          <w:p w14:paraId="30A6BD95" w14:textId="1671B815" w:rsidR="005D7182" w:rsidRDefault="00F25707" w:rsidP="005D7182">
            <w:r w:rsidRPr="00F25707">
              <w:t>Diseña planeaciones que respondan a las necesidades de todos los alumnos en el marco del plan y programas de estudio</w:t>
            </w:r>
            <w:r>
              <w:t>.</w:t>
            </w:r>
          </w:p>
        </w:tc>
        <w:tc>
          <w:tcPr>
            <w:tcW w:w="2801" w:type="dxa"/>
          </w:tcPr>
          <w:p w14:paraId="5FDFCE57" w14:textId="4C730EC0" w:rsidR="005D7182" w:rsidRDefault="0091505C" w:rsidP="005D7182">
            <w:r>
              <w:t xml:space="preserve">El aplicar actividades de acuerdo con la edad de los alumnos y que sean actividades innovadoras que llamen si atención </w:t>
            </w:r>
          </w:p>
          <w:p w14:paraId="07C3D240" w14:textId="77777777" w:rsidR="005D7182" w:rsidRDefault="005D7182" w:rsidP="005D7182"/>
        </w:tc>
        <w:tc>
          <w:tcPr>
            <w:tcW w:w="2186" w:type="dxa"/>
          </w:tcPr>
          <w:p w14:paraId="7E65A1E9" w14:textId="04D31FAD" w:rsidR="005D7182" w:rsidRDefault="00D35819" w:rsidP="005D7182">
            <w:r>
              <w:t xml:space="preserve">El implementar estrategias de trabajo tanto como para el control del grupo asi como para que los alumnos estén interactuando entre ellos y sepan lo que es trabajar en grupo, binas e individual </w:t>
            </w:r>
          </w:p>
        </w:tc>
        <w:tc>
          <w:tcPr>
            <w:tcW w:w="3407" w:type="dxa"/>
          </w:tcPr>
          <w:p w14:paraId="1C015E7C" w14:textId="349E894E" w:rsidR="005D7182" w:rsidRDefault="00D35819" w:rsidP="005D7182">
            <w:r>
              <w:t xml:space="preserve">El observar el libro de plan y programa de aprendizajes claves </w:t>
            </w:r>
          </w:p>
        </w:tc>
      </w:tr>
      <w:tr w:rsidR="005D7182" w14:paraId="70006A3B" w14:textId="77777777" w:rsidTr="00F25707">
        <w:trPr>
          <w:trHeight w:val="90"/>
        </w:trPr>
        <w:tc>
          <w:tcPr>
            <w:tcW w:w="2805" w:type="dxa"/>
            <w:vMerge/>
          </w:tcPr>
          <w:p w14:paraId="0F59EA85" w14:textId="77777777" w:rsidR="005D7182" w:rsidRDefault="005D7182" w:rsidP="005D7182"/>
        </w:tc>
        <w:tc>
          <w:tcPr>
            <w:tcW w:w="2801" w:type="dxa"/>
          </w:tcPr>
          <w:p w14:paraId="08E17B17" w14:textId="7B4F72BE" w:rsidR="005D7182" w:rsidRDefault="0091505C" w:rsidP="005D7182">
            <w:r>
              <w:t>El elegir aprendizajes de acuerdo con los alumnos ya que es un salón multigrado</w:t>
            </w:r>
          </w:p>
          <w:p w14:paraId="0786AB10" w14:textId="77777777" w:rsidR="005D7182" w:rsidRDefault="005D7182" w:rsidP="005D7182"/>
        </w:tc>
        <w:tc>
          <w:tcPr>
            <w:tcW w:w="2186" w:type="dxa"/>
          </w:tcPr>
          <w:p w14:paraId="545D47DF" w14:textId="02D268B4" w:rsidR="005D7182" w:rsidRDefault="00D35819" w:rsidP="005D7182">
            <w:r>
              <w:t>Tener bien presente el plan y programa de aprendizajes claves, ya que con él se estará trabajando durante el ciclo escolar</w:t>
            </w:r>
          </w:p>
        </w:tc>
        <w:tc>
          <w:tcPr>
            <w:tcW w:w="3407" w:type="dxa"/>
          </w:tcPr>
          <w:p w14:paraId="199B25A8" w14:textId="5860D038" w:rsidR="005D7182" w:rsidRDefault="00D35819" w:rsidP="005D7182">
            <w:r>
              <w:t xml:space="preserve">El implementar diferentes estrategias de trabajo para los alumnos </w:t>
            </w:r>
          </w:p>
        </w:tc>
      </w:tr>
      <w:tr w:rsidR="005D7182" w14:paraId="05B1387D" w14:textId="77777777" w:rsidTr="00F25707">
        <w:trPr>
          <w:trHeight w:val="90"/>
        </w:trPr>
        <w:tc>
          <w:tcPr>
            <w:tcW w:w="2805" w:type="dxa"/>
            <w:vMerge/>
          </w:tcPr>
          <w:p w14:paraId="5AF84F38" w14:textId="77777777" w:rsidR="005D7182" w:rsidRDefault="005D7182" w:rsidP="005D7182"/>
        </w:tc>
        <w:tc>
          <w:tcPr>
            <w:tcW w:w="2801" w:type="dxa"/>
          </w:tcPr>
          <w:p w14:paraId="35653A60" w14:textId="1C15F08D" w:rsidR="005D7182" w:rsidRDefault="0091505C" w:rsidP="005D7182">
            <w:r w:rsidRPr="0091505C">
              <w:t>Se deben utilizar listas de verificación para realizar evaluaciones y valorar el aprendizaje de los estudiantes.</w:t>
            </w:r>
          </w:p>
          <w:p w14:paraId="030405DE" w14:textId="77777777" w:rsidR="00F25707" w:rsidRDefault="00F25707" w:rsidP="005D7182"/>
        </w:tc>
        <w:tc>
          <w:tcPr>
            <w:tcW w:w="2186" w:type="dxa"/>
          </w:tcPr>
          <w:p w14:paraId="4C61C60D" w14:textId="25C15315" w:rsidR="005D7182" w:rsidRDefault="00D35819" w:rsidP="005D7182">
            <w:r>
              <w:t xml:space="preserve">El realizar diferentes evaluaciones (listas de cotejo, rúbricas, prueba objetiva, etc.…) asi también llevar a cabo el diario de campo </w:t>
            </w:r>
          </w:p>
        </w:tc>
        <w:tc>
          <w:tcPr>
            <w:tcW w:w="3407" w:type="dxa"/>
          </w:tcPr>
          <w:p w14:paraId="5DF7C79A" w14:textId="5D2F439D" w:rsidR="005D7182" w:rsidRDefault="00D35819" w:rsidP="005D7182">
            <w:r w:rsidRPr="00D35819">
              <w:t>El realizar diferentes evaluaciones (listas de cotejo, rúbricas, prueba objetiva, etc.…)</w:t>
            </w:r>
          </w:p>
        </w:tc>
      </w:tr>
      <w:tr w:rsidR="005D7182" w14:paraId="6A5C8F16" w14:textId="77777777" w:rsidTr="00F25707">
        <w:trPr>
          <w:trHeight w:val="90"/>
        </w:trPr>
        <w:tc>
          <w:tcPr>
            <w:tcW w:w="2805" w:type="dxa"/>
            <w:vMerge w:val="restart"/>
          </w:tcPr>
          <w:p w14:paraId="3C2556A9" w14:textId="2B82B397" w:rsidR="005D7182" w:rsidRDefault="00D35819" w:rsidP="005D7182">
            <w:r w:rsidRPr="00D35819">
              <w:t>Colabora con la comunidad escolar, padres de familia, autoridades y docentes, en la toma de decisiones y en el desarrollo de alternativas de solución a problemáticas socioeducativas</w:t>
            </w:r>
            <w:r>
              <w:t>.</w:t>
            </w:r>
          </w:p>
        </w:tc>
        <w:tc>
          <w:tcPr>
            <w:tcW w:w="2801" w:type="dxa"/>
          </w:tcPr>
          <w:p w14:paraId="7F7A756C" w14:textId="3F421397" w:rsidR="005D7182" w:rsidRDefault="00D35819" w:rsidP="005D7182">
            <w:r>
              <w:t>Los alimentos saludables</w:t>
            </w:r>
            <w:r w:rsidRPr="00D35819">
              <w:t xml:space="preserve"> en los almuerzos de los </w:t>
            </w:r>
            <w:r>
              <w:t>alumnos</w:t>
            </w:r>
          </w:p>
        </w:tc>
        <w:tc>
          <w:tcPr>
            <w:tcW w:w="2186" w:type="dxa"/>
          </w:tcPr>
          <w:p w14:paraId="17F79CE2" w14:textId="0D0D212E" w:rsidR="005D7182" w:rsidRDefault="008E070F" w:rsidP="005D7182">
            <w:r w:rsidRPr="008E070F">
              <w:t>Plática con padres de familia</w:t>
            </w:r>
          </w:p>
        </w:tc>
        <w:tc>
          <w:tcPr>
            <w:tcW w:w="3407" w:type="dxa"/>
          </w:tcPr>
          <w:p w14:paraId="114A4C44" w14:textId="5CCC0C76" w:rsidR="005D7182" w:rsidRDefault="008E070F" w:rsidP="005D7182">
            <w:r w:rsidRPr="008E070F">
              <w:t>Juntas de consejo técnico para la implementación en el PEMC</w:t>
            </w:r>
          </w:p>
        </w:tc>
      </w:tr>
      <w:tr w:rsidR="005D7182" w14:paraId="0A7C82F5" w14:textId="77777777" w:rsidTr="00F25707">
        <w:trPr>
          <w:trHeight w:val="90"/>
        </w:trPr>
        <w:tc>
          <w:tcPr>
            <w:tcW w:w="2805" w:type="dxa"/>
            <w:vMerge/>
          </w:tcPr>
          <w:p w14:paraId="3A5387C8" w14:textId="77777777" w:rsidR="005D7182" w:rsidRDefault="005D7182" w:rsidP="005D7182"/>
        </w:tc>
        <w:tc>
          <w:tcPr>
            <w:tcW w:w="2801" w:type="dxa"/>
          </w:tcPr>
          <w:p w14:paraId="07E783B6" w14:textId="3BA1BBCE" w:rsidR="005D7182" w:rsidRDefault="008E070F" w:rsidP="005D7182">
            <w:r w:rsidRPr="008E070F">
              <w:t>Pláticas</w:t>
            </w:r>
            <w:r w:rsidRPr="008E070F">
              <w:t xml:space="preserve"> con los padres de familia respecto a los aprendizajes de los alumnos y tomar alternativas.</w:t>
            </w:r>
          </w:p>
          <w:p w14:paraId="318CC452" w14:textId="77777777" w:rsidR="005D7182" w:rsidRDefault="005D7182" w:rsidP="005D7182"/>
        </w:tc>
        <w:tc>
          <w:tcPr>
            <w:tcW w:w="2186" w:type="dxa"/>
          </w:tcPr>
          <w:p w14:paraId="00544E44" w14:textId="076580AD" w:rsidR="008E070F" w:rsidRDefault="008E070F" w:rsidP="005D7182">
            <w:r w:rsidRPr="008E070F">
              <w:t xml:space="preserve">Juntas de rendiciones de </w:t>
            </w:r>
            <w:r w:rsidRPr="008E070F">
              <w:t xml:space="preserve">cuentas </w:t>
            </w:r>
            <w:r>
              <w:t xml:space="preserve">con los padres de familia </w:t>
            </w:r>
          </w:p>
        </w:tc>
        <w:tc>
          <w:tcPr>
            <w:tcW w:w="3407" w:type="dxa"/>
          </w:tcPr>
          <w:p w14:paraId="3D4B3D54" w14:textId="05D6E764" w:rsidR="005D7182" w:rsidRDefault="008E070F" w:rsidP="005D7182">
            <w:r w:rsidRPr="008E070F">
              <w:t>Plática con padres de familia</w:t>
            </w:r>
          </w:p>
        </w:tc>
      </w:tr>
      <w:tr w:rsidR="005D7182" w14:paraId="536303F1" w14:textId="77777777" w:rsidTr="00F25707">
        <w:trPr>
          <w:trHeight w:val="90"/>
        </w:trPr>
        <w:tc>
          <w:tcPr>
            <w:tcW w:w="2805" w:type="dxa"/>
            <w:vMerge/>
          </w:tcPr>
          <w:p w14:paraId="65B89EC8" w14:textId="77777777" w:rsidR="005D7182" w:rsidRDefault="005D7182" w:rsidP="005D7182"/>
        </w:tc>
        <w:tc>
          <w:tcPr>
            <w:tcW w:w="2801" w:type="dxa"/>
          </w:tcPr>
          <w:p w14:paraId="6E108AD7" w14:textId="23450647" w:rsidR="005D7182" w:rsidRDefault="008E070F" w:rsidP="005D7182">
            <w:r w:rsidRPr="008E070F">
              <w:t xml:space="preserve">Realizar </w:t>
            </w:r>
            <w:r>
              <w:t xml:space="preserve">actividades para la limpieza del salón </w:t>
            </w:r>
          </w:p>
          <w:p w14:paraId="76B05E2E" w14:textId="77777777" w:rsidR="00F25707" w:rsidRDefault="00F25707" w:rsidP="005D7182"/>
        </w:tc>
        <w:tc>
          <w:tcPr>
            <w:tcW w:w="2186" w:type="dxa"/>
          </w:tcPr>
          <w:p w14:paraId="671A10C1" w14:textId="39056559" w:rsidR="005D7182" w:rsidRDefault="008E070F" w:rsidP="005D7182">
            <w:r w:rsidRPr="008E070F">
              <w:t xml:space="preserve">Juntas de consejo </w:t>
            </w:r>
            <w:r w:rsidRPr="008E070F">
              <w:t>técnico</w:t>
            </w:r>
            <w:r w:rsidRPr="008E070F">
              <w:t xml:space="preserve"> para la </w:t>
            </w:r>
            <w:r w:rsidRPr="008E070F">
              <w:t>implementación</w:t>
            </w:r>
            <w:r w:rsidRPr="008E070F">
              <w:t xml:space="preserve"> en el PEMC</w:t>
            </w:r>
          </w:p>
        </w:tc>
        <w:tc>
          <w:tcPr>
            <w:tcW w:w="3407" w:type="dxa"/>
          </w:tcPr>
          <w:p w14:paraId="6E01BAAA" w14:textId="6E4F6B16" w:rsidR="005D7182" w:rsidRDefault="008E070F" w:rsidP="005D7182">
            <w:r w:rsidRPr="008E070F">
              <w:t>Juntas de rendiciones de cuentas con los padres de familia</w:t>
            </w:r>
          </w:p>
        </w:tc>
      </w:tr>
    </w:tbl>
    <w:p w14:paraId="437CF08B" w14:textId="748B5252" w:rsidR="00742F4D" w:rsidRDefault="00742F4D" w:rsidP="005D7182"/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252"/>
    <w:multiLevelType w:val="hybridMultilevel"/>
    <w:tmpl w:val="0C2A0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1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2"/>
    <w:rsid w:val="005D7182"/>
    <w:rsid w:val="00742F4D"/>
    <w:rsid w:val="008E070F"/>
    <w:rsid w:val="008F46E2"/>
    <w:rsid w:val="0091505C"/>
    <w:rsid w:val="00D2196C"/>
    <w:rsid w:val="00D35819"/>
    <w:rsid w:val="00D87039"/>
    <w:rsid w:val="00E8686E"/>
    <w:rsid w:val="00EB1497"/>
    <w:rsid w:val="00F25707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ARLETH VELAZQUEZ HERNANDEZ</cp:lastModifiedBy>
  <cp:revision>2</cp:revision>
  <dcterms:created xsi:type="dcterms:W3CDTF">2023-10-03T05:48:00Z</dcterms:created>
  <dcterms:modified xsi:type="dcterms:W3CDTF">2023-10-03T05:48:00Z</dcterms:modified>
</cp:coreProperties>
</file>