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4A179" w14:textId="457FABDA" w:rsidR="00291EB1" w:rsidRPr="00216042" w:rsidRDefault="00216042" w:rsidP="00216042">
      <w:pPr>
        <w:spacing w:line="360" w:lineRule="auto"/>
        <w:jc w:val="center"/>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4DF09E57" wp14:editId="26CE2173">
            <wp:simplePos x="0" y="0"/>
            <wp:positionH relativeFrom="margin">
              <wp:align>left</wp:align>
            </wp:positionH>
            <wp:positionV relativeFrom="paragraph">
              <wp:posOffset>-244444</wp:posOffset>
            </wp:positionV>
            <wp:extent cx="907366" cy="1182910"/>
            <wp:effectExtent l="0" t="0" r="7620" b="0"/>
            <wp:wrapNone/>
            <wp:docPr id="426887366" name="Imagen 1"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87366" name="Imagen 1" descr="Un conjunto de letras blancas en un fondo blanco&#10;&#10;Descripción generada automáticamente con confianza baj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7366" cy="1182910"/>
                    </a:xfrm>
                    <a:prstGeom prst="rect">
                      <a:avLst/>
                    </a:prstGeom>
                    <a:noFill/>
                  </pic:spPr>
                </pic:pic>
              </a:graphicData>
            </a:graphic>
            <wp14:sizeRelH relativeFrom="margin">
              <wp14:pctWidth>0</wp14:pctWidth>
            </wp14:sizeRelH>
            <wp14:sizeRelV relativeFrom="margin">
              <wp14:pctHeight>0</wp14:pctHeight>
            </wp14:sizeRelV>
          </wp:anchor>
        </w:drawing>
      </w:r>
      <w:r w:rsidR="00F2519F" w:rsidRPr="00216042">
        <w:rPr>
          <w:rFonts w:ascii="Times New Roman" w:hAnsi="Times New Roman" w:cs="Times New Roman"/>
          <w:sz w:val="28"/>
          <w:szCs w:val="28"/>
        </w:rPr>
        <w:t>Escuela Normal de Educación Preescolar</w:t>
      </w:r>
    </w:p>
    <w:p w14:paraId="2311E7DD" w14:textId="5998599D" w:rsidR="00F2519F" w:rsidRPr="00216042" w:rsidRDefault="00F2519F" w:rsidP="00216042">
      <w:pPr>
        <w:spacing w:line="360" w:lineRule="auto"/>
        <w:jc w:val="center"/>
        <w:rPr>
          <w:rFonts w:ascii="Times New Roman" w:hAnsi="Times New Roman" w:cs="Times New Roman"/>
          <w:sz w:val="28"/>
          <w:szCs w:val="28"/>
        </w:rPr>
      </w:pPr>
      <w:r w:rsidRPr="00216042">
        <w:rPr>
          <w:rFonts w:ascii="Times New Roman" w:hAnsi="Times New Roman" w:cs="Times New Roman"/>
          <w:sz w:val="28"/>
          <w:szCs w:val="28"/>
        </w:rPr>
        <w:t>Licenciatura en Educación Preescolar</w:t>
      </w:r>
    </w:p>
    <w:p w14:paraId="1A50BD83" w14:textId="12DABA0B" w:rsidR="00F2519F" w:rsidRPr="00216042" w:rsidRDefault="00F2519F" w:rsidP="00216042">
      <w:pPr>
        <w:spacing w:line="360" w:lineRule="auto"/>
        <w:jc w:val="center"/>
        <w:rPr>
          <w:rFonts w:ascii="Times New Roman" w:hAnsi="Times New Roman" w:cs="Times New Roman"/>
          <w:sz w:val="28"/>
          <w:szCs w:val="28"/>
        </w:rPr>
      </w:pPr>
      <w:r w:rsidRPr="00216042">
        <w:rPr>
          <w:rFonts w:ascii="Times New Roman" w:hAnsi="Times New Roman" w:cs="Times New Roman"/>
          <w:sz w:val="28"/>
          <w:szCs w:val="28"/>
        </w:rPr>
        <w:t>Ciclo Escolar 2023-2024</w:t>
      </w:r>
    </w:p>
    <w:p w14:paraId="1F8DD326" w14:textId="07A1D3D5" w:rsidR="00F2519F" w:rsidRPr="00216042" w:rsidRDefault="00F2519F" w:rsidP="00216042">
      <w:pPr>
        <w:spacing w:line="360" w:lineRule="auto"/>
        <w:jc w:val="center"/>
        <w:rPr>
          <w:rFonts w:ascii="Times New Roman" w:hAnsi="Times New Roman" w:cs="Times New Roman"/>
          <w:sz w:val="28"/>
          <w:szCs w:val="28"/>
        </w:rPr>
      </w:pPr>
      <w:r w:rsidRPr="00216042">
        <w:rPr>
          <w:rFonts w:ascii="Times New Roman" w:hAnsi="Times New Roman" w:cs="Times New Roman"/>
          <w:sz w:val="28"/>
          <w:szCs w:val="28"/>
        </w:rPr>
        <w:t>Quinto Semestre    Sección: C</w:t>
      </w:r>
    </w:p>
    <w:p w14:paraId="7D56781B" w14:textId="77777777" w:rsidR="00F2519F" w:rsidRPr="00216042" w:rsidRDefault="00F2519F" w:rsidP="00216042">
      <w:pPr>
        <w:spacing w:line="360" w:lineRule="auto"/>
        <w:jc w:val="center"/>
        <w:rPr>
          <w:rFonts w:ascii="Times New Roman" w:hAnsi="Times New Roman" w:cs="Times New Roman"/>
          <w:sz w:val="28"/>
          <w:szCs w:val="28"/>
        </w:rPr>
      </w:pPr>
    </w:p>
    <w:p w14:paraId="40B94ADF" w14:textId="20195F4A" w:rsidR="00F2519F" w:rsidRPr="00216042" w:rsidRDefault="00F2519F" w:rsidP="00216042">
      <w:pPr>
        <w:spacing w:line="360" w:lineRule="auto"/>
        <w:jc w:val="center"/>
        <w:rPr>
          <w:rFonts w:ascii="Times New Roman" w:hAnsi="Times New Roman" w:cs="Times New Roman"/>
          <w:sz w:val="28"/>
          <w:szCs w:val="28"/>
        </w:rPr>
      </w:pPr>
      <w:r w:rsidRPr="00216042">
        <w:rPr>
          <w:rFonts w:ascii="Times New Roman" w:hAnsi="Times New Roman" w:cs="Times New Roman"/>
          <w:sz w:val="28"/>
          <w:szCs w:val="28"/>
        </w:rPr>
        <w:t>Curso. Optativa</w:t>
      </w:r>
      <w:r w:rsidR="00673503" w:rsidRPr="00216042">
        <w:rPr>
          <w:rFonts w:ascii="Times New Roman" w:hAnsi="Times New Roman" w:cs="Times New Roman"/>
          <w:sz w:val="28"/>
          <w:szCs w:val="28"/>
        </w:rPr>
        <w:t>: Producción de textos narrativos y académicos</w:t>
      </w:r>
    </w:p>
    <w:p w14:paraId="56292DE6" w14:textId="04C26EFB" w:rsidR="00673503" w:rsidRPr="00216042" w:rsidRDefault="00673503" w:rsidP="00216042">
      <w:pPr>
        <w:spacing w:line="360" w:lineRule="auto"/>
        <w:jc w:val="center"/>
        <w:rPr>
          <w:rFonts w:ascii="Times New Roman" w:hAnsi="Times New Roman" w:cs="Times New Roman"/>
          <w:sz w:val="28"/>
          <w:szCs w:val="28"/>
        </w:rPr>
      </w:pPr>
      <w:r w:rsidRPr="00216042">
        <w:rPr>
          <w:rFonts w:ascii="Times New Roman" w:hAnsi="Times New Roman" w:cs="Times New Roman"/>
          <w:sz w:val="28"/>
          <w:szCs w:val="28"/>
        </w:rPr>
        <w:t>Docente. Narda Mónica Fernández García</w:t>
      </w:r>
    </w:p>
    <w:p w14:paraId="3612E00D" w14:textId="2C0F6C26" w:rsidR="00C91051" w:rsidRPr="00216042" w:rsidRDefault="00C91051" w:rsidP="00216042">
      <w:pPr>
        <w:spacing w:line="360" w:lineRule="auto"/>
        <w:jc w:val="center"/>
        <w:rPr>
          <w:rFonts w:ascii="Times New Roman" w:hAnsi="Times New Roman" w:cs="Times New Roman"/>
          <w:b/>
          <w:bCs/>
          <w:sz w:val="28"/>
          <w:szCs w:val="28"/>
        </w:rPr>
      </w:pPr>
      <w:r w:rsidRPr="00216042">
        <w:rPr>
          <w:rFonts w:ascii="Times New Roman" w:hAnsi="Times New Roman" w:cs="Times New Roman"/>
          <w:b/>
          <w:bCs/>
          <w:sz w:val="28"/>
          <w:szCs w:val="28"/>
        </w:rPr>
        <w:t>EVIDENCIA UNIDAD I</w:t>
      </w:r>
    </w:p>
    <w:p w14:paraId="3F9E1F26" w14:textId="77777777" w:rsidR="00C91051" w:rsidRPr="00216042" w:rsidRDefault="00C91051" w:rsidP="00216042">
      <w:pPr>
        <w:spacing w:line="360" w:lineRule="auto"/>
        <w:jc w:val="center"/>
        <w:rPr>
          <w:rFonts w:ascii="Times New Roman" w:hAnsi="Times New Roman" w:cs="Times New Roman"/>
          <w:sz w:val="28"/>
          <w:szCs w:val="28"/>
        </w:rPr>
      </w:pPr>
    </w:p>
    <w:p w14:paraId="03005C72" w14:textId="467C2017" w:rsidR="00C91051" w:rsidRPr="00216042" w:rsidRDefault="00C91051" w:rsidP="00216042">
      <w:pPr>
        <w:spacing w:line="360" w:lineRule="auto"/>
        <w:jc w:val="center"/>
        <w:rPr>
          <w:rFonts w:ascii="Times New Roman" w:hAnsi="Times New Roman" w:cs="Times New Roman"/>
          <w:sz w:val="28"/>
          <w:szCs w:val="28"/>
        </w:rPr>
      </w:pPr>
      <w:r w:rsidRPr="00216042">
        <w:rPr>
          <w:rFonts w:ascii="Times New Roman" w:hAnsi="Times New Roman" w:cs="Times New Roman"/>
          <w:sz w:val="28"/>
          <w:szCs w:val="28"/>
        </w:rPr>
        <w:t>Competencias de Unidad:</w:t>
      </w:r>
    </w:p>
    <w:p w14:paraId="3887D2E0" w14:textId="3639DD5C" w:rsidR="00C91051" w:rsidRPr="00216042" w:rsidRDefault="00C91051" w:rsidP="00216042">
      <w:pPr>
        <w:pStyle w:val="Prrafodelista"/>
        <w:numPr>
          <w:ilvl w:val="0"/>
          <w:numId w:val="2"/>
        </w:numPr>
        <w:spacing w:line="360" w:lineRule="auto"/>
        <w:jc w:val="center"/>
        <w:rPr>
          <w:rFonts w:ascii="Times New Roman" w:hAnsi="Times New Roman" w:cs="Times New Roman"/>
          <w:sz w:val="28"/>
          <w:szCs w:val="28"/>
        </w:rPr>
      </w:pPr>
      <w:r w:rsidRPr="00216042">
        <w:rPr>
          <w:rFonts w:ascii="Times New Roman" w:hAnsi="Times New Roman" w:cs="Times New Roman"/>
          <w:sz w:val="28"/>
          <w:szCs w:val="28"/>
        </w:rPr>
        <w:t xml:space="preserve">Integra recursos </w:t>
      </w:r>
      <w:r w:rsidR="000449B6" w:rsidRPr="00216042">
        <w:rPr>
          <w:rFonts w:ascii="Times New Roman" w:hAnsi="Times New Roman" w:cs="Times New Roman"/>
          <w:sz w:val="28"/>
          <w:szCs w:val="28"/>
        </w:rPr>
        <w:t>de la investigación educativa para enriquecer su práctica profesional, expresando su interés por el conocimiento, la ciencia y la mejora de la educación.</w:t>
      </w:r>
    </w:p>
    <w:p w14:paraId="12D902B1" w14:textId="7BE966B4" w:rsidR="000449B6" w:rsidRPr="00216042" w:rsidRDefault="000449B6" w:rsidP="00216042">
      <w:pPr>
        <w:pStyle w:val="Prrafodelista"/>
        <w:numPr>
          <w:ilvl w:val="0"/>
          <w:numId w:val="2"/>
        </w:numPr>
        <w:spacing w:line="360" w:lineRule="auto"/>
        <w:jc w:val="center"/>
        <w:rPr>
          <w:rFonts w:ascii="Times New Roman" w:hAnsi="Times New Roman" w:cs="Times New Roman"/>
          <w:sz w:val="28"/>
          <w:szCs w:val="28"/>
        </w:rPr>
      </w:pPr>
      <w:r w:rsidRPr="00216042">
        <w:rPr>
          <w:rFonts w:ascii="Times New Roman" w:hAnsi="Times New Roman" w:cs="Times New Roman"/>
          <w:sz w:val="28"/>
          <w:szCs w:val="28"/>
        </w:rPr>
        <w:t>Actúa de manera ética ante la diversidad de situaciones que se presentan en la práctica educativa</w:t>
      </w:r>
      <w:r w:rsidR="00216042" w:rsidRPr="00216042">
        <w:rPr>
          <w:rFonts w:ascii="Times New Roman" w:hAnsi="Times New Roman" w:cs="Times New Roman"/>
          <w:sz w:val="28"/>
          <w:szCs w:val="28"/>
        </w:rPr>
        <w:t>.</w:t>
      </w:r>
    </w:p>
    <w:p w14:paraId="1C6D611F" w14:textId="77777777" w:rsidR="00216042" w:rsidRPr="00216042" w:rsidRDefault="00216042" w:rsidP="00216042">
      <w:pPr>
        <w:spacing w:line="360" w:lineRule="auto"/>
        <w:jc w:val="center"/>
        <w:rPr>
          <w:rFonts w:ascii="Times New Roman" w:hAnsi="Times New Roman" w:cs="Times New Roman"/>
          <w:sz w:val="28"/>
          <w:szCs w:val="28"/>
        </w:rPr>
      </w:pPr>
    </w:p>
    <w:p w14:paraId="4BC9D7E6" w14:textId="23D70BE8" w:rsidR="00216042" w:rsidRDefault="00216042" w:rsidP="00216042">
      <w:pPr>
        <w:spacing w:line="360" w:lineRule="auto"/>
        <w:jc w:val="center"/>
        <w:rPr>
          <w:rFonts w:ascii="Times New Roman" w:hAnsi="Times New Roman" w:cs="Times New Roman"/>
          <w:sz w:val="28"/>
          <w:szCs w:val="28"/>
        </w:rPr>
      </w:pPr>
      <w:r w:rsidRPr="00216042">
        <w:rPr>
          <w:rFonts w:ascii="Times New Roman" w:hAnsi="Times New Roman" w:cs="Times New Roman"/>
          <w:sz w:val="28"/>
          <w:szCs w:val="28"/>
        </w:rPr>
        <w:t>Alumna: Keren Stephania González Ramos #10</w:t>
      </w:r>
    </w:p>
    <w:p w14:paraId="300C1897" w14:textId="77777777" w:rsidR="00216042" w:rsidRDefault="00216042" w:rsidP="00216042">
      <w:pPr>
        <w:spacing w:line="360" w:lineRule="auto"/>
        <w:jc w:val="center"/>
        <w:rPr>
          <w:rFonts w:ascii="Times New Roman" w:hAnsi="Times New Roman" w:cs="Times New Roman"/>
          <w:sz w:val="28"/>
          <w:szCs w:val="28"/>
        </w:rPr>
      </w:pPr>
    </w:p>
    <w:p w14:paraId="49AB705B" w14:textId="77777777" w:rsidR="00216042" w:rsidRDefault="00216042" w:rsidP="00216042">
      <w:pPr>
        <w:spacing w:line="360" w:lineRule="auto"/>
        <w:jc w:val="center"/>
        <w:rPr>
          <w:rFonts w:ascii="Times New Roman" w:hAnsi="Times New Roman" w:cs="Times New Roman"/>
          <w:sz w:val="28"/>
          <w:szCs w:val="28"/>
        </w:rPr>
      </w:pPr>
    </w:p>
    <w:p w14:paraId="597BDC81" w14:textId="3E0215E4" w:rsidR="00216042" w:rsidRPr="00216042" w:rsidRDefault="00216042" w:rsidP="00216042">
      <w:pPr>
        <w:spacing w:line="360" w:lineRule="auto"/>
        <w:rPr>
          <w:rFonts w:ascii="Times New Roman" w:hAnsi="Times New Roman" w:cs="Times New Roman"/>
          <w:sz w:val="28"/>
          <w:szCs w:val="28"/>
        </w:rPr>
      </w:pPr>
      <w:r>
        <w:rPr>
          <w:rFonts w:ascii="Times New Roman" w:hAnsi="Times New Roman" w:cs="Times New Roman"/>
          <w:sz w:val="28"/>
          <w:szCs w:val="28"/>
        </w:rPr>
        <w:t>Saltillo, Coahuila                                                                             octubre 2023</w:t>
      </w:r>
    </w:p>
    <w:p w14:paraId="6A2A615D" w14:textId="56CBC743" w:rsidR="00572379" w:rsidRDefault="00572379"/>
    <w:p w14:paraId="6AC4B6C2" w14:textId="77777777" w:rsidR="00216042" w:rsidRDefault="00216042"/>
    <w:p w14:paraId="4641363A" w14:textId="7C292786" w:rsidR="00572379" w:rsidRPr="004121D5" w:rsidRDefault="00572379" w:rsidP="00572379">
      <w:pPr>
        <w:spacing w:line="360" w:lineRule="auto"/>
        <w:rPr>
          <w:rFonts w:ascii="Times New Roman" w:hAnsi="Times New Roman" w:cs="Times New Roman"/>
          <w:b/>
          <w:bCs/>
          <w:sz w:val="24"/>
          <w:szCs w:val="24"/>
        </w:rPr>
      </w:pPr>
      <w:r w:rsidRPr="004121D5">
        <w:rPr>
          <w:rFonts w:ascii="Times New Roman" w:hAnsi="Times New Roman" w:cs="Times New Roman"/>
          <w:b/>
          <w:bCs/>
          <w:sz w:val="24"/>
          <w:szCs w:val="24"/>
        </w:rPr>
        <w:lastRenderedPageBreak/>
        <w:t xml:space="preserve">Introducción </w:t>
      </w:r>
    </w:p>
    <w:p w14:paraId="758FAC24" w14:textId="39C7EFA4" w:rsidR="00572379" w:rsidRDefault="00572379" w:rsidP="00572379">
      <w:pPr>
        <w:spacing w:line="360" w:lineRule="auto"/>
        <w:rPr>
          <w:rFonts w:ascii="Times New Roman" w:hAnsi="Times New Roman" w:cs="Times New Roman"/>
          <w:sz w:val="24"/>
          <w:szCs w:val="24"/>
        </w:rPr>
      </w:pPr>
      <w:r w:rsidRPr="00572379">
        <w:rPr>
          <w:rFonts w:ascii="Times New Roman" w:hAnsi="Times New Roman" w:cs="Times New Roman"/>
          <w:sz w:val="24"/>
          <w:szCs w:val="24"/>
        </w:rPr>
        <w:t>L</w:t>
      </w:r>
      <w:r w:rsidRPr="00572379">
        <w:rPr>
          <w:rFonts w:ascii="Times New Roman" w:hAnsi="Times New Roman" w:cs="Times New Roman"/>
          <w:sz w:val="24"/>
          <w:szCs w:val="24"/>
        </w:rPr>
        <w:t>a educación en la primera infancia desempeña un papel crucial en el desarrollo integral de un niño. Además de adquirir habilidades académicas, los niños en edad preescolar están en proceso de construcción de su identidad y personalidad. En este contexto, la educación socioemocional se erige como un pilar fundamental para preparar a los niños no solo para el éxito académico, sino también para una vida equilibrada y exitosa en términos de bienestar emocional y social.</w:t>
      </w:r>
    </w:p>
    <w:p w14:paraId="6676ADFD" w14:textId="566D6952" w:rsidR="00572379" w:rsidRDefault="00572379" w:rsidP="00572379">
      <w:pPr>
        <w:spacing w:line="360" w:lineRule="auto"/>
        <w:rPr>
          <w:rFonts w:ascii="Times New Roman" w:hAnsi="Times New Roman" w:cs="Times New Roman"/>
          <w:sz w:val="24"/>
          <w:szCs w:val="24"/>
        </w:rPr>
      </w:pPr>
      <w:r w:rsidRPr="00572379">
        <w:rPr>
          <w:rFonts w:ascii="Times New Roman" w:hAnsi="Times New Roman" w:cs="Times New Roman"/>
          <w:sz w:val="24"/>
          <w:szCs w:val="24"/>
        </w:rPr>
        <w:t>La educación socioemocional en el preescolar es un campo fundamental en la pedagogía moderna. A medida que se profundiza en la comprensión del desarrollo infantil, se reconoce cada vez más la importancia de cultivar habilidades socioemocionales desde una edad temprana. Este ensayo explora la educación socioemocional en preescolar a través de la lente de tres destacados referentes teóricos: Erik Erikson, Jean Piaget y Daniel Goleman.</w:t>
      </w:r>
    </w:p>
    <w:p w14:paraId="09629B21" w14:textId="33899A1A" w:rsidR="004121D5" w:rsidRPr="004121D5" w:rsidRDefault="004121D5" w:rsidP="00572379">
      <w:pPr>
        <w:spacing w:line="360" w:lineRule="auto"/>
        <w:rPr>
          <w:rFonts w:ascii="Times New Roman" w:hAnsi="Times New Roman" w:cs="Times New Roman"/>
          <w:b/>
          <w:bCs/>
          <w:sz w:val="24"/>
          <w:szCs w:val="24"/>
        </w:rPr>
      </w:pPr>
      <w:r w:rsidRPr="004121D5">
        <w:rPr>
          <w:rFonts w:ascii="Times New Roman" w:hAnsi="Times New Roman" w:cs="Times New Roman"/>
          <w:b/>
          <w:bCs/>
          <w:sz w:val="24"/>
          <w:szCs w:val="24"/>
        </w:rPr>
        <w:t xml:space="preserve">La Educación Socioemocional en el Preescolar: Fundamentos Teóricos </w:t>
      </w:r>
    </w:p>
    <w:p w14:paraId="2319A5D9" w14:textId="4833E19A" w:rsidR="00572379" w:rsidRPr="00572379" w:rsidRDefault="00572379" w:rsidP="00572379">
      <w:pPr>
        <w:spacing w:line="360" w:lineRule="auto"/>
        <w:rPr>
          <w:rFonts w:ascii="Times New Roman" w:hAnsi="Times New Roman" w:cs="Times New Roman"/>
          <w:sz w:val="24"/>
          <w:szCs w:val="24"/>
        </w:rPr>
      </w:pPr>
      <w:r w:rsidRPr="00572379">
        <w:rPr>
          <w:rFonts w:ascii="Times New Roman" w:hAnsi="Times New Roman" w:cs="Times New Roman"/>
          <w:sz w:val="24"/>
          <w:szCs w:val="24"/>
        </w:rPr>
        <w:t>La educación socioemocional se refiere a la enseñanza de habilidades relacionadas con la inteligencia emocional y las relaciones interpersonales. Estas habilidades incluyen la autoconciencia emocional, la autorregulación, la empatía, la toma de decisiones responsable y la resolución de conflictos. En el contexto preescolar, esta educación se aborda de manera lúdica y a través de actividades apropiadas para la edad, como juegos, cuentos y ejercicios de grupo.</w:t>
      </w:r>
    </w:p>
    <w:p w14:paraId="09FF6059" w14:textId="29FC37EC" w:rsidR="00572379" w:rsidRDefault="00572379" w:rsidP="00572379">
      <w:pPr>
        <w:spacing w:line="360" w:lineRule="auto"/>
        <w:rPr>
          <w:rFonts w:ascii="Times New Roman" w:hAnsi="Times New Roman" w:cs="Times New Roman"/>
          <w:sz w:val="24"/>
          <w:szCs w:val="24"/>
        </w:rPr>
      </w:pPr>
      <w:r w:rsidRPr="00572379">
        <w:rPr>
          <w:rFonts w:ascii="Times New Roman" w:hAnsi="Times New Roman" w:cs="Times New Roman"/>
          <w:sz w:val="24"/>
          <w:szCs w:val="24"/>
        </w:rPr>
        <w:t>Uno de los beneficios más evidentes de la educación socioemocional en el preescolar es la promoción de un ambiente de aula positivo. Los niños que comprenden y manejan sus emociones de manera efectiva tienden a ser más cooperativos, participativos y respetuosos con sus compañeros y maestros. Esto crea un entorno de aprendizaje más armonioso, donde todos los niños se sienten valorados y seguros.</w:t>
      </w:r>
    </w:p>
    <w:p w14:paraId="745C7DAB" w14:textId="217DF0FF" w:rsidR="00572379" w:rsidRDefault="00572379" w:rsidP="00572379">
      <w:pPr>
        <w:spacing w:line="360" w:lineRule="auto"/>
        <w:rPr>
          <w:rFonts w:ascii="Times New Roman" w:hAnsi="Times New Roman" w:cs="Times New Roman"/>
          <w:sz w:val="24"/>
          <w:szCs w:val="24"/>
        </w:rPr>
      </w:pPr>
      <w:r w:rsidRPr="00572379">
        <w:rPr>
          <w:rFonts w:ascii="Times New Roman" w:hAnsi="Times New Roman" w:cs="Times New Roman"/>
          <w:sz w:val="24"/>
          <w:szCs w:val="24"/>
        </w:rPr>
        <w:t>Además, la educación socioemocional en el preescolar sienta las bases para el éxito a largo plazo. Estas habilidades no solo son valiosas para las interacciones sociales en la infancia, sino que también son cruciales en la vida adulta. La capacidad de gestionar el estrés, comprender las propias emociones y comunicarse efectivamente son habilidades que contribuyen al bienestar personal y profesional.</w:t>
      </w:r>
    </w:p>
    <w:p w14:paraId="6406DD8E" w14:textId="41F2BA6D" w:rsidR="00572379" w:rsidRDefault="00572379" w:rsidP="00572379">
      <w:pPr>
        <w:spacing w:line="360" w:lineRule="auto"/>
        <w:rPr>
          <w:rFonts w:ascii="Times New Roman" w:hAnsi="Times New Roman" w:cs="Times New Roman"/>
          <w:sz w:val="24"/>
          <w:szCs w:val="24"/>
        </w:rPr>
      </w:pPr>
      <w:r w:rsidRPr="00572379">
        <w:rPr>
          <w:rFonts w:ascii="Times New Roman" w:hAnsi="Times New Roman" w:cs="Times New Roman"/>
          <w:sz w:val="24"/>
          <w:szCs w:val="24"/>
        </w:rPr>
        <w:lastRenderedPageBreak/>
        <w:t>Sin embargo, es importante destacar que la educación socioemocional no solo recae en los maestros. Los padres también desempeñan un papel esencial en el desarrollo de estas habilidades en sus hijos. La colaboración entre la escuela y la familia es clave para asegurar una educación socioemocional integral y coherente.</w:t>
      </w:r>
    </w:p>
    <w:p w14:paraId="22D697FD" w14:textId="77777777" w:rsidR="004121D5" w:rsidRDefault="004121D5" w:rsidP="004121D5">
      <w:pPr>
        <w:pStyle w:val="Prrafodelista"/>
        <w:numPr>
          <w:ilvl w:val="0"/>
          <w:numId w:val="1"/>
        </w:numPr>
        <w:spacing w:line="360" w:lineRule="auto"/>
        <w:rPr>
          <w:rFonts w:ascii="Times New Roman" w:hAnsi="Times New Roman" w:cs="Times New Roman"/>
          <w:sz w:val="24"/>
          <w:szCs w:val="24"/>
        </w:rPr>
      </w:pPr>
      <w:r w:rsidRPr="004121D5">
        <w:rPr>
          <w:rFonts w:ascii="Times New Roman" w:hAnsi="Times New Roman" w:cs="Times New Roman"/>
          <w:sz w:val="24"/>
          <w:szCs w:val="24"/>
        </w:rPr>
        <w:t>Erik Erikson y el Desarrollo de la Identida</w:t>
      </w:r>
      <w:r>
        <w:rPr>
          <w:rFonts w:ascii="Times New Roman" w:hAnsi="Times New Roman" w:cs="Times New Roman"/>
          <w:sz w:val="24"/>
          <w:szCs w:val="24"/>
        </w:rPr>
        <w:t>d</w:t>
      </w:r>
    </w:p>
    <w:p w14:paraId="51102257" w14:textId="3DF5B1D1" w:rsidR="004121D5" w:rsidRPr="004121D5" w:rsidRDefault="004121D5" w:rsidP="004121D5">
      <w:pPr>
        <w:pStyle w:val="Prrafodelista"/>
        <w:spacing w:line="360" w:lineRule="auto"/>
        <w:rPr>
          <w:rFonts w:ascii="Times New Roman" w:hAnsi="Times New Roman" w:cs="Times New Roman"/>
          <w:sz w:val="24"/>
          <w:szCs w:val="24"/>
        </w:rPr>
      </w:pPr>
      <w:r w:rsidRPr="004121D5">
        <w:rPr>
          <w:rFonts w:ascii="Times New Roman" w:hAnsi="Times New Roman" w:cs="Times New Roman"/>
          <w:sz w:val="24"/>
          <w:szCs w:val="24"/>
        </w:rPr>
        <w:t>Erik Erikson, un destacado psicólogo del desarrollo, propuso una teoría de las etapas del desarrollo psicosocial. Según Erikson, en la etapa de la primera infancia (de 0 a 6 años), los niños se encuentran en la lucha por desarrollar una identidad básica positiva frente a una identidad negativa. La educación socioemocional en el preescolar desempeña un papel crucial en este proceso.</w:t>
      </w:r>
      <w:r>
        <w:rPr>
          <w:rFonts w:ascii="Times New Roman" w:hAnsi="Times New Roman" w:cs="Times New Roman"/>
          <w:sz w:val="24"/>
          <w:szCs w:val="24"/>
        </w:rPr>
        <w:t xml:space="preserve"> </w:t>
      </w:r>
      <w:r w:rsidRPr="004121D5">
        <w:rPr>
          <w:rFonts w:ascii="Times New Roman" w:hAnsi="Times New Roman" w:cs="Times New Roman"/>
          <w:sz w:val="24"/>
          <w:szCs w:val="24"/>
        </w:rPr>
        <w:t xml:space="preserve">En esta etapa, los niños están aprendiendo a confiar en sí mismos y en los demás. La educación socioemocional proporciona oportunidades para desarrollar la confianza en sí mismos al fomentar la autoconciencia emocional y la </w:t>
      </w:r>
      <w:r w:rsidRPr="004121D5">
        <w:rPr>
          <w:rFonts w:ascii="Times New Roman" w:hAnsi="Times New Roman" w:cs="Times New Roman"/>
          <w:sz w:val="24"/>
          <w:szCs w:val="24"/>
        </w:rPr>
        <w:t>autorregulación</w:t>
      </w:r>
      <w:r w:rsidRPr="004121D5">
        <w:rPr>
          <w:rFonts w:ascii="Times New Roman" w:hAnsi="Times New Roman" w:cs="Times New Roman"/>
          <w:sz w:val="24"/>
          <w:szCs w:val="24"/>
        </w:rPr>
        <w:t>. Los niños aprenden a reconocer y expresar sus emociones de manera saludable, lo que contribuye a una identidad positiva.</w:t>
      </w:r>
    </w:p>
    <w:p w14:paraId="5EEAF8F1" w14:textId="77777777" w:rsidR="004121D5" w:rsidRDefault="004121D5" w:rsidP="004121D5">
      <w:pPr>
        <w:pStyle w:val="Prrafodelista"/>
        <w:numPr>
          <w:ilvl w:val="0"/>
          <w:numId w:val="1"/>
        </w:numPr>
        <w:spacing w:line="360" w:lineRule="auto"/>
        <w:rPr>
          <w:rFonts w:ascii="Times New Roman" w:hAnsi="Times New Roman" w:cs="Times New Roman"/>
          <w:sz w:val="24"/>
          <w:szCs w:val="24"/>
        </w:rPr>
      </w:pPr>
      <w:r w:rsidRPr="004121D5">
        <w:rPr>
          <w:rFonts w:ascii="Times New Roman" w:hAnsi="Times New Roman" w:cs="Times New Roman"/>
          <w:sz w:val="24"/>
          <w:szCs w:val="24"/>
        </w:rPr>
        <w:t>Jean Piaget y el Desarrollo Cognitivo</w:t>
      </w:r>
    </w:p>
    <w:p w14:paraId="1E92FDBD" w14:textId="04220731" w:rsidR="004121D5" w:rsidRDefault="004121D5" w:rsidP="004121D5">
      <w:pPr>
        <w:pStyle w:val="Prrafodelista"/>
        <w:spacing w:line="360" w:lineRule="auto"/>
        <w:rPr>
          <w:rFonts w:ascii="Times New Roman" w:hAnsi="Times New Roman" w:cs="Times New Roman"/>
          <w:sz w:val="24"/>
          <w:szCs w:val="24"/>
        </w:rPr>
      </w:pPr>
      <w:r w:rsidRPr="004121D5">
        <w:rPr>
          <w:rFonts w:ascii="Times New Roman" w:hAnsi="Times New Roman" w:cs="Times New Roman"/>
          <w:sz w:val="24"/>
          <w:szCs w:val="24"/>
        </w:rPr>
        <w:t>Jean Piaget, conocido por su teoría del desarrollo cognitivo, argumentó que los niños pasan por etapas de desarrollo cognitivo en las que adquieren habilidades para comprender el mundo que les rodea. La educación socioemocional se alinea con este enfoque al considerar que las habilidades socioemocionales se desarrollan de manera conjunta con las habilidades cognitivas.</w:t>
      </w:r>
      <w:r>
        <w:rPr>
          <w:rFonts w:ascii="Times New Roman" w:hAnsi="Times New Roman" w:cs="Times New Roman"/>
          <w:sz w:val="24"/>
          <w:szCs w:val="24"/>
        </w:rPr>
        <w:t xml:space="preserve"> </w:t>
      </w:r>
      <w:r w:rsidRPr="004121D5">
        <w:rPr>
          <w:rFonts w:ascii="Times New Roman" w:hAnsi="Times New Roman" w:cs="Times New Roman"/>
          <w:sz w:val="24"/>
          <w:szCs w:val="24"/>
        </w:rPr>
        <w:t>Por ejemplo, los niños en preescolar están construyendo su capacidad para comprender las emociones de los demás y para resolver conflictos. Estas habilidades requieren un nivel de desarrollo cognitivo que les permita ver las situaciones desde diferentes perspectivas y encontrar soluciones razonadas.</w:t>
      </w:r>
    </w:p>
    <w:p w14:paraId="370EA745" w14:textId="77777777" w:rsidR="004121D5" w:rsidRDefault="004121D5" w:rsidP="004121D5">
      <w:pPr>
        <w:pStyle w:val="Prrafodelista"/>
        <w:numPr>
          <w:ilvl w:val="0"/>
          <w:numId w:val="1"/>
        </w:numPr>
        <w:spacing w:line="360" w:lineRule="auto"/>
        <w:rPr>
          <w:rFonts w:ascii="Times New Roman" w:hAnsi="Times New Roman" w:cs="Times New Roman"/>
          <w:sz w:val="24"/>
          <w:szCs w:val="24"/>
        </w:rPr>
      </w:pPr>
      <w:r w:rsidRPr="004121D5">
        <w:rPr>
          <w:rFonts w:ascii="Times New Roman" w:hAnsi="Times New Roman" w:cs="Times New Roman"/>
          <w:sz w:val="24"/>
          <w:szCs w:val="24"/>
        </w:rPr>
        <w:t>Daniel Goleman y la Inteligencia Emociona</w:t>
      </w:r>
      <w:r>
        <w:rPr>
          <w:rFonts w:ascii="Times New Roman" w:hAnsi="Times New Roman" w:cs="Times New Roman"/>
          <w:sz w:val="24"/>
          <w:szCs w:val="24"/>
        </w:rPr>
        <w:t>l</w:t>
      </w:r>
    </w:p>
    <w:p w14:paraId="370A11E5" w14:textId="7D0EACF8" w:rsidR="004121D5" w:rsidRPr="004121D5" w:rsidRDefault="004121D5" w:rsidP="004121D5">
      <w:pPr>
        <w:pStyle w:val="Prrafodelista"/>
        <w:spacing w:line="360" w:lineRule="auto"/>
        <w:rPr>
          <w:rFonts w:ascii="Times New Roman" w:hAnsi="Times New Roman" w:cs="Times New Roman"/>
          <w:sz w:val="24"/>
          <w:szCs w:val="24"/>
        </w:rPr>
      </w:pPr>
      <w:r w:rsidRPr="004121D5">
        <w:rPr>
          <w:rFonts w:ascii="Times New Roman" w:hAnsi="Times New Roman" w:cs="Times New Roman"/>
          <w:sz w:val="24"/>
          <w:szCs w:val="24"/>
        </w:rPr>
        <w:t>Daniel Goleman, un autor influyente en el campo de la psicología, popularizó el concepto de inteligencia emocional. Argumentó que las habilidades emocionales, como la autoconciencia, la autorregulación, la empatía y la gestión de las relaciones, son igualmente importantes, si no más, que las habilidades cognitivas tradicionales.</w:t>
      </w:r>
    </w:p>
    <w:p w14:paraId="185D4DB1" w14:textId="77777777" w:rsidR="004121D5" w:rsidRPr="004121D5" w:rsidRDefault="004121D5" w:rsidP="004121D5">
      <w:pPr>
        <w:spacing w:line="360" w:lineRule="auto"/>
        <w:rPr>
          <w:rFonts w:ascii="Times New Roman" w:hAnsi="Times New Roman" w:cs="Times New Roman"/>
          <w:sz w:val="24"/>
          <w:szCs w:val="24"/>
        </w:rPr>
      </w:pPr>
    </w:p>
    <w:p w14:paraId="038D6054" w14:textId="4E7A4E6D" w:rsidR="004121D5" w:rsidRPr="004121D5" w:rsidRDefault="004121D5" w:rsidP="004121D5">
      <w:pPr>
        <w:spacing w:line="360" w:lineRule="auto"/>
        <w:rPr>
          <w:rFonts w:ascii="Times New Roman" w:hAnsi="Times New Roman" w:cs="Times New Roman"/>
          <w:sz w:val="24"/>
          <w:szCs w:val="24"/>
        </w:rPr>
      </w:pPr>
      <w:r w:rsidRPr="004121D5">
        <w:rPr>
          <w:rFonts w:ascii="Times New Roman" w:hAnsi="Times New Roman" w:cs="Times New Roman"/>
          <w:sz w:val="24"/>
          <w:szCs w:val="24"/>
        </w:rPr>
        <w:t>La educación socioemocional en preescolar se basa en la noción de que enseñar estas habilidades desde una edad temprana es esencial para el éxito en la vida. Los niños que desarrollan una alta inteligencia emocional son más propensos a tener relaciones saludables, tomar decisiones informadas y lidiar con el estrés de manera efectiva.</w:t>
      </w:r>
    </w:p>
    <w:p w14:paraId="2C1927EB" w14:textId="77777777" w:rsidR="00572379" w:rsidRDefault="00572379" w:rsidP="00572379">
      <w:pPr>
        <w:spacing w:line="360" w:lineRule="auto"/>
        <w:rPr>
          <w:rFonts w:ascii="Times New Roman" w:hAnsi="Times New Roman" w:cs="Times New Roman"/>
          <w:sz w:val="24"/>
          <w:szCs w:val="24"/>
        </w:rPr>
      </w:pPr>
    </w:p>
    <w:p w14:paraId="0B249107" w14:textId="4852D098" w:rsidR="00572379" w:rsidRPr="004121D5" w:rsidRDefault="00572379" w:rsidP="00572379">
      <w:pPr>
        <w:spacing w:line="360" w:lineRule="auto"/>
        <w:rPr>
          <w:rFonts w:ascii="Times New Roman" w:hAnsi="Times New Roman" w:cs="Times New Roman"/>
          <w:b/>
          <w:bCs/>
          <w:sz w:val="24"/>
          <w:szCs w:val="24"/>
        </w:rPr>
      </w:pPr>
      <w:r w:rsidRPr="004121D5">
        <w:rPr>
          <w:rFonts w:ascii="Times New Roman" w:hAnsi="Times New Roman" w:cs="Times New Roman"/>
          <w:b/>
          <w:bCs/>
          <w:sz w:val="24"/>
          <w:szCs w:val="24"/>
        </w:rPr>
        <w:t>Conclusión</w:t>
      </w:r>
    </w:p>
    <w:p w14:paraId="77775CE7" w14:textId="736F1A9A" w:rsidR="00572379" w:rsidRPr="00572379" w:rsidRDefault="00572379" w:rsidP="00572379">
      <w:pPr>
        <w:spacing w:line="360" w:lineRule="auto"/>
        <w:rPr>
          <w:rFonts w:ascii="Times New Roman" w:hAnsi="Times New Roman" w:cs="Times New Roman"/>
          <w:sz w:val="24"/>
          <w:szCs w:val="24"/>
        </w:rPr>
      </w:pPr>
      <w:r w:rsidRPr="00572379">
        <w:rPr>
          <w:rFonts w:ascii="Times New Roman" w:hAnsi="Times New Roman" w:cs="Times New Roman"/>
          <w:sz w:val="24"/>
          <w:szCs w:val="24"/>
        </w:rPr>
        <w:t xml:space="preserve">En conclusión, </w:t>
      </w:r>
      <w:r>
        <w:rPr>
          <w:rFonts w:ascii="Times New Roman" w:hAnsi="Times New Roman" w:cs="Times New Roman"/>
          <w:sz w:val="24"/>
          <w:szCs w:val="24"/>
        </w:rPr>
        <w:t>e</w:t>
      </w:r>
      <w:r w:rsidRPr="00572379">
        <w:rPr>
          <w:rFonts w:ascii="Times New Roman" w:hAnsi="Times New Roman" w:cs="Times New Roman"/>
          <w:sz w:val="24"/>
          <w:szCs w:val="24"/>
        </w:rPr>
        <w:t>stos referentes teóricos subrayan la importancia de cultivar habilidades socioemocionales en los niños desde una edad temprana para promover un desarrollo saludable de la identidad, el pensamiento crítico y la inteligencia emocional. Al adoptar estos principios teóricos en la práctica educativa, estamos equipando a los niños con las herramientas necesarias para enfrentar los desafíos emocionales y sociales de la vida con confianza y resiliencia.</w:t>
      </w:r>
    </w:p>
    <w:p w14:paraId="3E0E9A57" w14:textId="5C26FE86" w:rsidR="00572379" w:rsidRDefault="004121D5" w:rsidP="00572379">
      <w:pPr>
        <w:spacing w:line="360" w:lineRule="auto"/>
        <w:rPr>
          <w:rFonts w:ascii="Times New Roman" w:hAnsi="Times New Roman" w:cs="Times New Roman"/>
          <w:sz w:val="24"/>
          <w:szCs w:val="24"/>
        </w:rPr>
      </w:pPr>
      <w:r>
        <w:rPr>
          <w:rFonts w:ascii="Times New Roman" w:hAnsi="Times New Roman" w:cs="Times New Roman"/>
          <w:sz w:val="24"/>
          <w:szCs w:val="24"/>
        </w:rPr>
        <w:t>L</w:t>
      </w:r>
      <w:r w:rsidR="00572379" w:rsidRPr="00572379">
        <w:rPr>
          <w:rFonts w:ascii="Times New Roman" w:hAnsi="Times New Roman" w:cs="Times New Roman"/>
          <w:sz w:val="24"/>
          <w:szCs w:val="24"/>
        </w:rPr>
        <w:t>a educación socioemocional en el preescolar no solo es valiosa, sino que es esencial para el desarrollo holístico de los niños. Al proporcionar a los niños las herramientas para comprender y gestionar sus emociones, así como para interactuar de manera efectiva con los demás, estamos preparándolos para enfrentar los desafíos de la vida de manera más equilibrada y exitosa. Esta inversión en el desarrollo socioemocional en la primera infancia es fundamental para construir una sociedad más empática, cooperativa y resiliente en el futuro.</w:t>
      </w:r>
    </w:p>
    <w:p w14:paraId="1AB53475" w14:textId="77777777" w:rsidR="00572379" w:rsidRDefault="00572379">
      <w:pPr>
        <w:spacing w:line="360" w:lineRule="auto"/>
        <w:rPr>
          <w:rFonts w:ascii="Times New Roman" w:hAnsi="Times New Roman" w:cs="Times New Roman"/>
          <w:sz w:val="24"/>
          <w:szCs w:val="24"/>
        </w:rPr>
      </w:pPr>
    </w:p>
    <w:p w14:paraId="2B04B12B" w14:textId="77777777" w:rsidR="007235A8" w:rsidRDefault="007235A8">
      <w:pPr>
        <w:spacing w:line="360" w:lineRule="auto"/>
        <w:rPr>
          <w:rFonts w:ascii="Times New Roman" w:hAnsi="Times New Roman" w:cs="Times New Roman"/>
          <w:sz w:val="24"/>
          <w:szCs w:val="24"/>
        </w:rPr>
      </w:pPr>
    </w:p>
    <w:p w14:paraId="1B11B35E" w14:textId="77777777" w:rsidR="007235A8" w:rsidRDefault="007235A8">
      <w:pPr>
        <w:spacing w:line="360" w:lineRule="auto"/>
        <w:rPr>
          <w:rFonts w:ascii="Times New Roman" w:hAnsi="Times New Roman" w:cs="Times New Roman"/>
          <w:sz w:val="24"/>
          <w:szCs w:val="24"/>
        </w:rPr>
      </w:pPr>
    </w:p>
    <w:p w14:paraId="50C1ADC2" w14:textId="77777777" w:rsidR="007235A8" w:rsidRDefault="007235A8">
      <w:pPr>
        <w:spacing w:line="360" w:lineRule="auto"/>
        <w:rPr>
          <w:rFonts w:ascii="Times New Roman" w:hAnsi="Times New Roman" w:cs="Times New Roman"/>
          <w:sz w:val="24"/>
          <w:szCs w:val="24"/>
        </w:rPr>
      </w:pPr>
    </w:p>
    <w:p w14:paraId="28AFD6E9" w14:textId="77777777" w:rsidR="007235A8" w:rsidRDefault="007235A8">
      <w:pPr>
        <w:spacing w:line="360" w:lineRule="auto"/>
        <w:rPr>
          <w:rFonts w:ascii="Times New Roman" w:hAnsi="Times New Roman" w:cs="Times New Roman"/>
          <w:sz w:val="24"/>
          <w:szCs w:val="24"/>
        </w:rPr>
      </w:pPr>
    </w:p>
    <w:p w14:paraId="7F59A3D2" w14:textId="77777777" w:rsidR="007235A8" w:rsidRDefault="007235A8">
      <w:pPr>
        <w:spacing w:line="360" w:lineRule="auto"/>
        <w:rPr>
          <w:rFonts w:ascii="Times New Roman" w:hAnsi="Times New Roman" w:cs="Times New Roman"/>
          <w:sz w:val="24"/>
          <w:szCs w:val="24"/>
        </w:rPr>
      </w:pPr>
    </w:p>
    <w:p w14:paraId="5956E2F8" w14:textId="77777777" w:rsidR="007235A8" w:rsidRDefault="007235A8">
      <w:pPr>
        <w:spacing w:line="360" w:lineRule="auto"/>
        <w:rPr>
          <w:rFonts w:ascii="Times New Roman" w:hAnsi="Times New Roman" w:cs="Times New Roman"/>
          <w:sz w:val="24"/>
          <w:szCs w:val="24"/>
        </w:rPr>
      </w:pPr>
    </w:p>
    <w:p w14:paraId="557C9658" w14:textId="271FF763" w:rsidR="007235A8" w:rsidRDefault="007235A8">
      <w:pPr>
        <w:spacing w:line="360" w:lineRule="auto"/>
        <w:rPr>
          <w:rFonts w:ascii="Times New Roman" w:hAnsi="Times New Roman" w:cs="Times New Roman"/>
          <w:b/>
          <w:bCs/>
          <w:sz w:val="24"/>
          <w:szCs w:val="24"/>
        </w:rPr>
      </w:pPr>
      <w:r w:rsidRPr="007235A8">
        <w:rPr>
          <w:rFonts w:ascii="Times New Roman" w:hAnsi="Times New Roman" w:cs="Times New Roman"/>
          <w:b/>
          <w:bCs/>
          <w:sz w:val="24"/>
          <w:szCs w:val="24"/>
        </w:rPr>
        <w:lastRenderedPageBreak/>
        <w:t>Rúbrica</w:t>
      </w:r>
    </w:p>
    <w:p w14:paraId="3B506870" w14:textId="1062481E" w:rsidR="007235A8" w:rsidRPr="007235A8" w:rsidRDefault="007235A8">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1" locked="0" layoutInCell="1" allowOverlap="1" wp14:anchorId="7B802852" wp14:editId="357DE56F">
            <wp:simplePos x="0" y="0"/>
            <wp:positionH relativeFrom="margin">
              <wp:align>center</wp:align>
            </wp:positionH>
            <wp:positionV relativeFrom="paragraph">
              <wp:posOffset>110220</wp:posOffset>
            </wp:positionV>
            <wp:extent cx="5180336" cy="6907115"/>
            <wp:effectExtent l="0" t="0" r="1270" b="8255"/>
            <wp:wrapNone/>
            <wp:docPr id="20772714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0336" cy="6907115"/>
                    </a:xfrm>
                    <a:prstGeom prst="rect">
                      <a:avLst/>
                    </a:prstGeom>
                    <a:noFill/>
                  </pic:spPr>
                </pic:pic>
              </a:graphicData>
            </a:graphic>
            <wp14:sizeRelH relativeFrom="margin">
              <wp14:pctWidth>0</wp14:pctWidth>
            </wp14:sizeRelH>
            <wp14:sizeRelV relativeFrom="margin">
              <wp14:pctHeight>0</wp14:pctHeight>
            </wp14:sizeRelV>
          </wp:anchor>
        </w:drawing>
      </w:r>
    </w:p>
    <w:sectPr w:rsidR="007235A8" w:rsidRPr="007235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FF7AAA"/>
    <w:multiLevelType w:val="hybridMultilevel"/>
    <w:tmpl w:val="3536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6A62B1E"/>
    <w:multiLevelType w:val="hybridMultilevel"/>
    <w:tmpl w:val="A120C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78102585">
    <w:abstractNumId w:val="1"/>
  </w:num>
  <w:num w:numId="2" w16cid:durableId="1043746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379"/>
    <w:rsid w:val="000449B6"/>
    <w:rsid w:val="00216042"/>
    <w:rsid w:val="00291EB1"/>
    <w:rsid w:val="004121D5"/>
    <w:rsid w:val="0056095F"/>
    <w:rsid w:val="00572379"/>
    <w:rsid w:val="00673503"/>
    <w:rsid w:val="007235A8"/>
    <w:rsid w:val="00C91051"/>
    <w:rsid w:val="00F251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0B465"/>
  <w15:chartTrackingRefBased/>
  <w15:docId w15:val="{1709F7A8-B7FE-446B-BF04-BBE8EA15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2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98130">
      <w:bodyDiv w:val="1"/>
      <w:marLeft w:val="0"/>
      <w:marRight w:val="0"/>
      <w:marTop w:val="0"/>
      <w:marBottom w:val="0"/>
      <w:divBdr>
        <w:top w:val="none" w:sz="0" w:space="0" w:color="auto"/>
        <w:left w:val="none" w:sz="0" w:space="0" w:color="auto"/>
        <w:bottom w:val="none" w:sz="0" w:space="0" w:color="auto"/>
        <w:right w:val="none" w:sz="0" w:space="0" w:color="auto"/>
      </w:divBdr>
    </w:div>
    <w:div w:id="427312669">
      <w:bodyDiv w:val="1"/>
      <w:marLeft w:val="0"/>
      <w:marRight w:val="0"/>
      <w:marTop w:val="0"/>
      <w:marBottom w:val="0"/>
      <w:divBdr>
        <w:top w:val="none" w:sz="0" w:space="0" w:color="auto"/>
        <w:left w:val="none" w:sz="0" w:space="0" w:color="auto"/>
        <w:bottom w:val="none" w:sz="0" w:space="0" w:color="auto"/>
        <w:right w:val="none" w:sz="0" w:space="0" w:color="auto"/>
      </w:divBdr>
      <w:divsChild>
        <w:div w:id="2112511003">
          <w:marLeft w:val="0"/>
          <w:marRight w:val="0"/>
          <w:marTop w:val="0"/>
          <w:marBottom w:val="0"/>
          <w:divBdr>
            <w:top w:val="single" w:sz="2" w:space="0" w:color="D9D9E3"/>
            <w:left w:val="single" w:sz="2" w:space="0" w:color="D9D9E3"/>
            <w:bottom w:val="single" w:sz="2" w:space="0" w:color="D9D9E3"/>
            <w:right w:val="single" w:sz="2" w:space="0" w:color="D9D9E3"/>
          </w:divBdr>
          <w:divsChild>
            <w:div w:id="448167017">
              <w:marLeft w:val="0"/>
              <w:marRight w:val="0"/>
              <w:marTop w:val="0"/>
              <w:marBottom w:val="0"/>
              <w:divBdr>
                <w:top w:val="single" w:sz="2" w:space="0" w:color="D9D9E3"/>
                <w:left w:val="single" w:sz="2" w:space="0" w:color="D9D9E3"/>
                <w:bottom w:val="single" w:sz="2" w:space="0" w:color="D9D9E3"/>
                <w:right w:val="single" w:sz="2" w:space="0" w:color="D9D9E3"/>
              </w:divBdr>
              <w:divsChild>
                <w:div w:id="818234423">
                  <w:marLeft w:val="0"/>
                  <w:marRight w:val="0"/>
                  <w:marTop w:val="0"/>
                  <w:marBottom w:val="0"/>
                  <w:divBdr>
                    <w:top w:val="single" w:sz="2" w:space="0" w:color="D9D9E3"/>
                    <w:left w:val="single" w:sz="2" w:space="0" w:color="D9D9E3"/>
                    <w:bottom w:val="single" w:sz="2" w:space="0" w:color="D9D9E3"/>
                    <w:right w:val="single" w:sz="2" w:space="0" w:color="D9D9E3"/>
                  </w:divBdr>
                  <w:divsChild>
                    <w:div w:id="1782264303">
                      <w:marLeft w:val="0"/>
                      <w:marRight w:val="0"/>
                      <w:marTop w:val="0"/>
                      <w:marBottom w:val="0"/>
                      <w:divBdr>
                        <w:top w:val="single" w:sz="2" w:space="0" w:color="D9D9E3"/>
                        <w:left w:val="single" w:sz="2" w:space="0" w:color="D9D9E3"/>
                        <w:bottom w:val="single" w:sz="2" w:space="0" w:color="D9D9E3"/>
                        <w:right w:val="single" w:sz="2" w:space="0" w:color="D9D9E3"/>
                      </w:divBdr>
                      <w:divsChild>
                        <w:div w:id="1310747048">
                          <w:marLeft w:val="0"/>
                          <w:marRight w:val="0"/>
                          <w:marTop w:val="0"/>
                          <w:marBottom w:val="0"/>
                          <w:divBdr>
                            <w:top w:val="single" w:sz="2" w:space="0" w:color="auto"/>
                            <w:left w:val="single" w:sz="2" w:space="0" w:color="auto"/>
                            <w:bottom w:val="single" w:sz="6" w:space="0" w:color="auto"/>
                            <w:right w:val="single" w:sz="2" w:space="0" w:color="auto"/>
                          </w:divBdr>
                          <w:divsChild>
                            <w:div w:id="1859542695">
                              <w:marLeft w:val="0"/>
                              <w:marRight w:val="0"/>
                              <w:marTop w:val="100"/>
                              <w:marBottom w:val="100"/>
                              <w:divBdr>
                                <w:top w:val="single" w:sz="2" w:space="0" w:color="D9D9E3"/>
                                <w:left w:val="single" w:sz="2" w:space="0" w:color="D9D9E3"/>
                                <w:bottom w:val="single" w:sz="2" w:space="0" w:color="D9D9E3"/>
                                <w:right w:val="single" w:sz="2" w:space="0" w:color="D9D9E3"/>
                              </w:divBdr>
                              <w:divsChild>
                                <w:div w:id="1448312180">
                                  <w:marLeft w:val="0"/>
                                  <w:marRight w:val="0"/>
                                  <w:marTop w:val="0"/>
                                  <w:marBottom w:val="0"/>
                                  <w:divBdr>
                                    <w:top w:val="single" w:sz="2" w:space="0" w:color="D9D9E3"/>
                                    <w:left w:val="single" w:sz="2" w:space="0" w:color="D9D9E3"/>
                                    <w:bottom w:val="single" w:sz="2" w:space="0" w:color="D9D9E3"/>
                                    <w:right w:val="single" w:sz="2" w:space="0" w:color="D9D9E3"/>
                                  </w:divBdr>
                                  <w:divsChild>
                                    <w:div w:id="1050687931">
                                      <w:marLeft w:val="0"/>
                                      <w:marRight w:val="0"/>
                                      <w:marTop w:val="0"/>
                                      <w:marBottom w:val="0"/>
                                      <w:divBdr>
                                        <w:top w:val="single" w:sz="2" w:space="0" w:color="D9D9E3"/>
                                        <w:left w:val="single" w:sz="2" w:space="0" w:color="D9D9E3"/>
                                        <w:bottom w:val="single" w:sz="2" w:space="0" w:color="D9D9E3"/>
                                        <w:right w:val="single" w:sz="2" w:space="0" w:color="D9D9E3"/>
                                      </w:divBdr>
                                      <w:divsChild>
                                        <w:div w:id="1047070412">
                                          <w:marLeft w:val="0"/>
                                          <w:marRight w:val="0"/>
                                          <w:marTop w:val="0"/>
                                          <w:marBottom w:val="0"/>
                                          <w:divBdr>
                                            <w:top w:val="single" w:sz="2" w:space="0" w:color="D9D9E3"/>
                                            <w:left w:val="single" w:sz="2" w:space="0" w:color="D9D9E3"/>
                                            <w:bottom w:val="single" w:sz="2" w:space="0" w:color="D9D9E3"/>
                                            <w:right w:val="single" w:sz="2" w:space="0" w:color="D9D9E3"/>
                                          </w:divBdr>
                                          <w:divsChild>
                                            <w:div w:id="1700205137">
                                              <w:marLeft w:val="0"/>
                                              <w:marRight w:val="0"/>
                                              <w:marTop w:val="0"/>
                                              <w:marBottom w:val="0"/>
                                              <w:divBdr>
                                                <w:top w:val="single" w:sz="2" w:space="0" w:color="D9D9E3"/>
                                                <w:left w:val="single" w:sz="2" w:space="0" w:color="D9D9E3"/>
                                                <w:bottom w:val="single" w:sz="2" w:space="0" w:color="D9D9E3"/>
                                                <w:right w:val="single" w:sz="2" w:space="0" w:color="D9D9E3"/>
                                              </w:divBdr>
                                              <w:divsChild>
                                                <w:div w:id="21570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28189934">
                          <w:marLeft w:val="0"/>
                          <w:marRight w:val="0"/>
                          <w:marTop w:val="0"/>
                          <w:marBottom w:val="0"/>
                          <w:divBdr>
                            <w:top w:val="single" w:sz="2" w:space="0" w:color="auto"/>
                            <w:left w:val="single" w:sz="2" w:space="0" w:color="auto"/>
                            <w:bottom w:val="single" w:sz="6" w:space="0" w:color="auto"/>
                            <w:right w:val="single" w:sz="2" w:space="0" w:color="auto"/>
                          </w:divBdr>
                          <w:divsChild>
                            <w:div w:id="1834755774">
                              <w:marLeft w:val="0"/>
                              <w:marRight w:val="0"/>
                              <w:marTop w:val="100"/>
                              <w:marBottom w:val="100"/>
                              <w:divBdr>
                                <w:top w:val="single" w:sz="2" w:space="0" w:color="D9D9E3"/>
                                <w:left w:val="single" w:sz="2" w:space="0" w:color="D9D9E3"/>
                                <w:bottom w:val="single" w:sz="2" w:space="0" w:color="D9D9E3"/>
                                <w:right w:val="single" w:sz="2" w:space="0" w:color="D9D9E3"/>
                              </w:divBdr>
                              <w:divsChild>
                                <w:div w:id="980188452">
                                  <w:marLeft w:val="0"/>
                                  <w:marRight w:val="0"/>
                                  <w:marTop w:val="0"/>
                                  <w:marBottom w:val="0"/>
                                  <w:divBdr>
                                    <w:top w:val="single" w:sz="2" w:space="0" w:color="D9D9E3"/>
                                    <w:left w:val="single" w:sz="2" w:space="0" w:color="D9D9E3"/>
                                    <w:bottom w:val="single" w:sz="2" w:space="0" w:color="D9D9E3"/>
                                    <w:right w:val="single" w:sz="2" w:space="0" w:color="D9D9E3"/>
                                  </w:divBdr>
                                  <w:divsChild>
                                    <w:div w:id="1967928788">
                                      <w:marLeft w:val="0"/>
                                      <w:marRight w:val="0"/>
                                      <w:marTop w:val="0"/>
                                      <w:marBottom w:val="0"/>
                                      <w:divBdr>
                                        <w:top w:val="single" w:sz="2" w:space="0" w:color="D9D9E3"/>
                                        <w:left w:val="single" w:sz="2" w:space="0" w:color="D9D9E3"/>
                                        <w:bottom w:val="single" w:sz="2" w:space="0" w:color="D9D9E3"/>
                                        <w:right w:val="single" w:sz="2" w:space="0" w:color="D9D9E3"/>
                                      </w:divBdr>
                                      <w:divsChild>
                                        <w:div w:id="511576214">
                                          <w:marLeft w:val="0"/>
                                          <w:marRight w:val="0"/>
                                          <w:marTop w:val="0"/>
                                          <w:marBottom w:val="0"/>
                                          <w:divBdr>
                                            <w:top w:val="single" w:sz="2" w:space="0" w:color="D9D9E3"/>
                                            <w:left w:val="single" w:sz="2" w:space="0" w:color="D9D9E3"/>
                                            <w:bottom w:val="single" w:sz="2" w:space="0" w:color="D9D9E3"/>
                                            <w:right w:val="single" w:sz="2" w:space="0" w:color="D9D9E3"/>
                                          </w:divBdr>
                                          <w:divsChild>
                                            <w:div w:id="2124029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44952023">
                                      <w:marLeft w:val="0"/>
                                      <w:marRight w:val="0"/>
                                      <w:marTop w:val="0"/>
                                      <w:marBottom w:val="0"/>
                                      <w:divBdr>
                                        <w:top w:val="single" w:sz="2" w:space="0" w:color="D9D9E3"/>
                                        <w:left w:val="single" w:sz="2" w:space="0" w:color="D9D9E3"/>
                                        <w:bottom w:val="single" w:sz="2" w:space="0" w:color="D9D9E3"/>
                                        <w:right w:val="single" w:sz="2" w:space="0" w:color="D9D9E3"/>
                                      </w:divBdr>
                                      <w:divsChild>
                                        <w:div w:id="587889610">
                                          <w:marLeft w:val="0"/>
                                          <w:marRight w:val="0"/>
                                          <w:marTop w:val="0"/>
                                          <w:marBottom w:val="0"/>
                                          <w:divBdr>
                                            <w:top w:val="single" w:sz="2" w:space="0" w:color="D9D9E3"/>
                                            <w:left w:val="single" w:sz="2" w:space="0" w:color="D9D9E3"/>
                                            <w:bottom w:val="single" w:sz="2" w:space="0" w:color="D9D9E3"/>
                                            <w:right w:val="single" w:sz="2" w:space="0" w:color="D9D9E3"/>
                                          </w:divBdr>
                                          <w:divsChild>
                                            <w:div w:id="645015886">
                                              <w:marLeft w:val="0"/>
                                              <w:marRight w:val="0"/>
                                              <w:marTop w:val="0"/>
                                              <w:marBottom w:val="0"/>
                                              <w:divBdr>
                                                <w:top w:val="single" w:sz="2" w:space="0" w:color="D9D9E3"/>
                                                <w:left w:val="single" w:sz="2" w:space="0" w:color="D9D9E3"/>
                                                <w:bottom w:val="single" w:sz="2" w:space="0" w:color="D9D9E3"/>
                                                <w:right w:val="single" w:sz="2" w:space="0" w:color="D9D9E3"/>
                                              </w:divBdr>
                                              <w:divsChild>
                                                <w:div w:id="234242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75163610">
                          <w:marLeft w:val="0"/>
                          <w:marRight w:val="0"/>
                          <w:marTop w:val="0"/>
                          <w:marBottom w:val="0"/>
                          <w:divBdr>
                            <w:top w:val="single" w:sz="2" w:space="0" w:color="auto"/>
                            <w:left w:val="single" w:sz="2" w:space="0" w:color="auto"/>
                            <w:bottom w:val="single" w:sz="6" w:space="0" w:color="auto"/>
                            <w:right w:val="single" w:sz="2" w:space="0" w:color="auto"/>
                          </w:divBdr>
                          <w:divsChild>
                            <w:div w:id="914777109">
                              <w:marLeft w:val="0"/>
                              <w:marRight w:val="0"/>
                              <w:marTop w:val="100"/>
                              <w:marBottom w:val="100"/>
                              <w:divBdr>
                                <w:top w:val="single" w:sz="2" w:space="0" w:color="D9D9E3"/>
                                <w:left w:val="single" w:sz="2" w:space="0" w:color="D9D9E3"/>
                                <w:bottom w:val="single" w:sz="2" w:space="0" w:color="D9D9E3"/>
                                <w:right w:val="single" w:sz="2" w:space="0" w:color="D9D9E3"/>
                              </w:divBdr>
                              <w:divsChild>
                                <w:div w:id="1088966973">
                                  <w:marLeft w:val="0"/>
                                  <w:marRight w:val="0"/>
                                  <w:marTop w:val="0"/>
                                  <w:marBottom w:val="0"/>
                                  <w:divBdr>
                                    <w:top w:val="single" w:sz="2" w:space="0" w:color="D9D9E3"/>
                                    <w:left w:val="single" w:sz="2" w:space="0" w:color="D9D9E3"/>
                                    <w:bottom w:val="single" w:sz="2" w:space="0" w:color="D9D9E3"/>
                                    <w:right w:val="single" w:sz="2" w:space="0" w:color="D9D9E3"/>
                                  </w:divBdr>
                                  <w:divsChild>
                                    <w:div w:id="369453657">
                                      <w:marLeft w:val="0"/>
                                      <w:marRight w:val="0"/>
                                      <w:marTop w:val="0"/>
                                      <w:marBottom w:val="0"/>
                                      <w:divBdr>
                                        <w:top w:val="single" w:sz="2" w:space="0" w:color="D9D9E3"/>
                                        <w:left w:val="single" w:sz="2" w:space="0" w:color="D9D9E3"/>
                                        <w:bottom w:val="single" w:sz="2" w:space="0" w:color="D9D9E3"/>
                                        <w:right w:val="single" w:sz="2" w:space="0" w:color="D9D9E3"/>
                                      </w:divBdr>
                                      <w:divsChild>
                                        <w:div w:id="1256085954">
                                          <w:marLeft w:val="0"/>
                                          <w:marRight w:val="0"/>
                                          <w:marTop w:val="0"/>
                                          <w:marBottom w:val="0"/>
                                          <w:divBdr>
                                            <w:top w:val="single" w:sz="2" w:space="0" w:color="D9D9E3"/>
                                            <w:left w:val="single" w:sz="2" w:space="0" w:color="D9D9E3"/>
                                            <w:bottom w:val="single" w:sz="2" w:space="0" w:color="D9D9E3"/>
                                            <w:right w:val="single" w:sz="2" w:space="0" w:color="D9D9E3"/>
                                          </w:divBdr>
                                          <w:divsChild>
                                            <w:div w:id="15007322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38141770">
                                      <w:marLeft w:val="0"/>
                                      <w:marRight w:val="0"/>
                                      <w:marTop w:val="0"/>
                                      <w:marBottom w:val="0"/>
                                      <w:divBdr>
                                        <w:top w:val="single" w:sz="2" w:space="0" w:color="D9D9E3"/>
                                        <w:left w:val="single" w:sz="2" w:space="0" w:color="D9D9E3"/>
                                        <w:bottom w:val="single" w:sz="2" w:space="0" w:color="D9D9E3"/>
                                        <w:right w:val="single" w:sz="2" w:space="0" w:color="D9D9E3"/>
                                      </w:divBdr>
                                      <w:divsChild>
                                        <w:div w:id="1612739534">
                                          <w:marLeft w:val="0"/>
                                          <w:marRight w:val="0"/>
                                          <w:marTop w:val="0"/>
                                          <w:marBottom w:val="0"/>
                                          <w:divBdr>
                                            <w:top w:val="single" w:sz="2" w:space="0" w:color="D9D9E3"/>
                                            <w:left w:val="single" w:sz="2" w:space="0" w:color="D9D9E3"/>
                                            <w:bottom w:val="single" w:sz="2" w:space="0" w:color="D9D9E3"/>
                                            <w:right w:val="single" w:sz="2" w:space="0" w:color="D9D9E3"/>
                                          </w:divBdr>
                                          <w:divsChild>
                                            <w:div w:id="1410271625">
                                              <w:marLeft w:val="0"/>
                                              <w:marRight w:val="0"/>
                                              <w:marTop w:val="0"/>
                                              <w:marBottom w:val="0"/>
                                              <w:divBdr>
                                                <w:top w:val="single" w:sz="2" w:space="0" w:color="D9D9E3"/>
                                                <w:left w:val="single" w:sz="2" w:space="0" w:color="D9D9E3"/>
                                                <w:bottom w:val="single" w:sz="2" w:space="0" w:color="D9D9E3"/>
                                                <w:right w:val="single" w:sz="2" w:space="0" w:color="D9D9E3"/>
                                              </w:divBdr>
                                              <w:divsChild>
                                                <w:div w:id="19858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67480995">
          <w:marLeft w:val="0"/>
          <w:marRight w:val="0"/>
          <w:marTop w:val="0"/>
          <w:marBottom w:val="0"/>
          <w:divBdr>
            <w:top w:val="none" w:sz="0" w:space="0" w:color="auto"/>
            <w:left w:val="none" w:sz="0" w:space="0" w:color="auto"/>
            <w:bottom w:val="none" w:sz="0" w:space="0" w:color="auto"/>
            <w:right w:val="none" w:sz="0" w:space="0" w:color="auto"/>
          </w:divBdr>
        </w:div>
      </w:divsChild>
    </w:div>
    <w:div w:id="534540151">
      <w:bodyDiv w:val="1"/>
      <w:marLeft w:val="0"/>
      <w:marRight w:val="0"/>
      <w:marTop w:val="0"/>
      <w:marBottom w:val="0"/>
      <w:divBdr>
        <w:top w:val="none" w:sz="0" w:space="0" w:color="auto"/>
        <w:left w:val="none" w:sz="0" w:space="0" w:color="auto"/>
        <w:bottom w:val="none" w:sz="0" w:space="0" w:color="auto"/>
        <w:right w:val="none" w:sz="0" w:space="0" w:color="auto"/>
      </w:divBdr>
    </w:div>
    <w:div w:id="1474516859">
      <w:bodyDiv w:val="1"/>
      <w:marLeft w:val="0"/>
      <w:marRight w:val="0"/>
      <w:marTop w:val="0"/>
      <w:marBottom w:val="0"/>
      <w:divBdr>
        <w:top w:val="none" w:sz="0" w:space="0" w:color="auto"/>
        <w:left w:val="none" w:sz="0" w:space="0" w:color="auto"/>
        <w:bottom w:val="none" w:sz="0" w:space="0" w:color="auto"/>
        <w:right w:val="none" w:sz="0" w:space="0" w:color="auto"/>
      </w:divBdr>
    </w:div>
    <w:div w:id="19830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809</TotalTime>
  <Pages>5</Pages>
  <Words>1004</Words>
  <Characters>5523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Keren González</dc:creator>
  <cp:keywords/>
  <dc:description/>
  <cp:lastModifiedBy>Keren González</cp:lastModifiedBy>
  <cp:revision>3</cp:revision>
  <dcterms:created xsi:type="dcterms:W3CDTF">2023-10-02T22:28:00Z</dcterms:created>
  <dcterms:modified xsi:type="dcterms:W3CDTF">2023-10-03T17:31:00Z</dcterms:modified>
</cp:coreProperties>
</file>