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B7E0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Escuela normal de educación preescolar </w:t>
      </w:r>
    </w:p>
    <w:p w14:paraId="0D780C48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noProof/>
          <w:sz w:val="32"/>
          <w:szCs w:val="32"/>
          <w:lang w:val="es-ES" w:eastAsia="es-ES"/>
        </w:rPr>
        <w:drawing>
          <wp:inline distT="0" distB="0" distL="0" distR="0" wp14:anchorId="556790EE" wp14:editId="012FDBB9">
            <wp:extent cx="1859280" cy="1379220"/>
            <wp:effectExtent l="0" t="0" r="0" b="0"/>
            <wp:docPr id="1756023013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DBF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Licenciatura en educación preescolar </w:t>
      </w:r>
    </w:p>
    <w:p w14:paraId="17B2098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>Ciclo escolar 2022-2023</w:t>
      </w:r>
    </w:p>
    <w:p w14:paraId="2423D9AF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1° A </w:t>
      </w:r>
    </w:p>
    <w:p w14:paraId="0E62C20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Curso: el sujeto y su formación profesional </w:t>
      </w:r>
    </w:p>
    <w:p w14:paraId="7DBB3E64" w14:textId="212434C5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Cuadro comparativo </w:t>
      </w:r>
    </w:p>
    <w:p w14:paraId="13558215" w14:textId="1B9EAFB4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Alumna. </w:t>
      </w:r>
      <w:r w:rsidR="007306FD">
        <w:rPr>
          <w:rFonts w:ascii="Times New Roman" w:hAnsi="Times New Roman" w:cs="Times New Roman"/>
          <w:sz w:val="32"/>
          <w:szCs w:val="32"/>
        </w:rPr>
        <w:t xml:space="preserve">Karen Sofia Almanza Salazar </w:t>
      </w:r>
      <w:bookmarkStart w:id="0" w:name="_GoBack"/>
      <w:bookmarkEnd w:id="0"/>
    </w:p>
    <w:p w14:paraId="526C2DE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Docente. Graciano Montoya Hoyos </w:t>
      </w:r>
    </w:p>
    <w:p w14:paraId="1B2AD62F" w14:textId="1011F93F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7A67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7A67E5">
        <w:rPr>
          <w:rFonts w:ascii="Times New Roman" w:hAnsi="Times New Roman" w:cs="Times New Roman"/>
          <w:sz w:val="32"/>
          <w:szCs w:val="32"/>
        </w:rPr>
        <w:t>/2023</w:t>
      </w:r>
    </w:p>
    <w:p w14:paraId="4921B665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8699B3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169219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A64AE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50C3CC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552EA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43350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1E42D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8C30EF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1622FD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33"/>
        <w:gridCol w:w="2394"/>
        <w:gridCol w:w="2592"/>
        <w:gridCol w:w="1887"/>
        <w:gridCol w:w="2052"/>
      </w:tblGrid>
      <w:tr w:rsidR="0020579F" w14:paraId="4B3A8C13" w14:textId="3053CCE4" w:rsidTr="009C0A1F">
        <w:tc>
          <w:tcPr>
            <w:tcW w:w="11058" w:type="dxa"/>
            <w:gridSpan w:val="5"/>
          </w:tcPr>
          <w:p w14:paraId="19E806D2" w14:textId="78B0599B" w:rsidR="0020579F" w:rsidRDefault="0020579F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Cuadro comparativo.</w:t>
            </w:r>
          </w:p>
        </w:tc>
      </w:tr>
      <w:tr w:rsidR="0020579F" w14:paraId="19E1E4D5" w14:textId="755A5E68" w:rsidTr="007C259C">
        <w:tc>
          <w:tcPr>
            <w:tcW w:w="2133" w:type="dxa"/>
          </w:tcPr>
          <w:p w14:paraId="201CA167" w14:textId="08DC6FE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Tradiciones </w:t>
            </w:r>
          </w:p>
        </w:tc>
        <w:tc>
          <w:tcPr>
            <w:tcW w:w="2394" w:type="dxa"/>
          </w:tcPr>
          <w:p w14:paraId="0568A07F" w14:textId="423850EF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Características </w:t>
            </w:r>
          </w:p>
        </w:tc>
        <w:tc>
          <w:tcPr>
            <w:tcW w:w="2592" w:type="dxa"/>
          </w:tcPr>
          <w:p w14:paraId="262D6A57" w14:textId="7612626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Como concibe el rol del docente </w:t>
            </w:r>
          </w:p>
        </w:tc>
        <w:tc>
          <w:tcPr>
            <w:tcW w:w="1887" w:type="dxa"/>
          </w:tcPr>
          <w:p w14:paraId="741F1D45" w14:textId="7D79C932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Similitudes </w:t>
            </w:r>
          </w:p>
        </w:tc>
        <w:tc>
          <w:tcPr>
            <w:tcW w:w="2052" w:type="dxa"/>
          </w:tcPr>
          <w:p w14:paraId="26E4BDDC" w14:textId="786E4F05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Diferencias </w:t>
            </w:r>
          </w:p>
        </w:tc>
      </w:tr>
      <w:tr w:rsidR="007C259C" w14:paraId="2874B55B" w14:textId="305460FD" w:rsidTr="007C259C">
        <w:tc>
          <w:tcPr>
            <w:tcW w:w="2133" w:type="dxa"/>
          </w:tcPr>
          <w:p w14:paraId="3C54E516" w14:textId="289777CC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Normalizador- disciplinadora </w:t>
            </w:r>
          </w:p>
        </w:tc>
        <w:tc>
          <w:tcPr>
            <w:tcW w:w="2394" w:type="dxa"/>
          </w:tcPr>
          <w:p w14:paraId="1FE556AF" w14:textId="1D9C082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centrada en la transmisión de valores y pautas de comportamiento, mas que en la transmisión de contenido físico </w:t>
            </w:r>
          </w:p>
        </w:tc>
        <w:tc>
          <w:tcPr>
            <w:tcW w:w="2592" w:type="dxa"/>
          </w:tcPr>
          <w:p w14:paraId="3C3B3B4F" w14:textId="6A194708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un “buen maestro” y comprende al docente como un civilizador, el cual toma cargo de disciplinar conductas, lograr tener orden en el proceso, homogeneizar ideológicamente y dar consenso al modelo liberal </w:t>
            </w:r>
          </w:p>
        </w:tc>
        <w:tc>
          <w:tcPr>
            <w:tcW w:w="1887" w:type="dxa"/>
            <w:vMerge w:val="restart"/>
          </w:tcPr>
          <w:p w14:paraId="11DD5D67" w14:textId="4BDFDC8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Buscan tener docentes de maneras especifica.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 fundamentan en cosas, aunque sean distintas.</w:t>
            </w:r>
          </w:p>
          <w:p w14:paraId="03A492A7" w14:textId="56FEDA2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tienen conductas para lograr sus metas de formar docentes.</w:t>
            </w:r>
          </w:p>
          <w:p w14:paraId="6CDFC177" w14:textId="308872A2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Buscan crear docentes de una u otra manera.</w:t>
            </w:r>
          </w:p>
          <w:p w14:paraId="475F2755" w14:textId="6EE454F3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de ellas van de la mano de lo que se pueda denominar como carrera </w:t>
            </w:r>
            <w:r w:rsidR="0017346B">
              <w:rPr>
                <w:rFonts w:ascii="Times New Roman" w:hAnsi="Times New Roman" w:cs="Times New Roman"/>
                <w:sz w:val="32"/>
                <w:szCs w:val="32"/>
              </w:rPr>
              <w:t xml:space="preserve">con finalidad de ser docente. </w:t>
            </w:r>
          </w:p>
        </w:tc>
        <w:tc>
          <w:tcPr>
            <w:tcW w:w="2052" w:type="dxa"/>
            <w:vMerge w:val="restart"/>
          </w:tcPr>
          <w:p w14:paraId="30198900" w14:textId="1EBD199E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Sus maneras de ver a los docentes son un tanto diferentes, dado a que una se basa mas en las enseñanzas de pensamiento que dan, y la otra busca mas la disciplina en las personas. Uno se fundamenta en valores y pautas y el otro en análisis políticos.</w:t>
            </w:r>
          </w:p>
        </w:tc>
      </w:tr>
      <w:tr w:rsidR="007C259C" w14:paraId="3F3AB69B" w14:textId="5EA99C97" w:rsidTr="007C259C">
        <w:tc>
          <w:tcPr>
            <w:tcW w:w="2133" w:type="dxa"/>
          </w:tcPr>
          <w:p w14:paraId="0A1477CE" w14:textId="3820F6B4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Eficientista </w:t>
            </w:r>
          </w:p>
        </w:tc>
        <w:tc>
          <w:tcPr>
            <w:tcW w:w="2394" w:type="dxa"/>
          </w:tcPr>
          <w:p w14:paraId="4E44C4B2" w14:textId="19E7B2B9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 vincula a la economía, como inversión o como formadora de recursos humanos para ocupar puestos de trabajo en la industria o en el mundo de los negocios </w:t>
            </w:r>
          </w:p>
        </w:tc>
        <w:tc>
          <w:tcPr>
            <w:tcW w:w="2592" w:type="dxa"/>
          </w:tcPr>
          <w:p w14:paraId="619A7E2A" w14:textId="6BF0B91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formar a un docente técnico, en este se usan modelos cognitivos informativos, garantiza </w:t>
            </w:r>
            <w:r w:rsidRPr="00666FD4">
              <w:rPr>
                <w:rFonts w:ascii="Times New Roman" w:hAnsi="Times New Roman" w:cs="Times New Roman"/>
                <w:sz w:val="32"/>
                <w:szCs w:val="32"/>
              </w:rPr>
              <w:t>el aprendizaje de competencias referidas a conocimientos, habilidades, comportamiento, a través de adiestramientos sistemáticos y controles periódicos</w:t>
            </w:r>
          </w:p>
        </w:tc>
        <w:tc>
          <w:tcPr>
            <w:tcW w:w="1887" w:type="dxa"/>
            <w:vMerge/>
          </w:tcPr>
          <w:p w14:paraId="2DC071F1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2BE933A9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259C" w14:paraId="1D70EF93" w14:textId="77777777" w:rsidTr="007C259C">
        <w:tc>
          <w:tcPr>
            <w:tcW w:w="2133" w:type="dxa"/>
          </w:tcPr>
          <w:p w14:paraId="06E6861D" w14:textId="3E8DDA75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Académica </w:t>
            </w:r>
          </w:p>
        </w:tc>
        <w:tc>
          <w:tcPr>
            <w:tcW w:w="2394" w:type="dxa"/>
          </w:tcPr>
          <w:p w14:paraId="54B3C9E5" w14:textId="555AF6A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Este enfoque es el que prevaleció en el origen del nivel superior y en parte de la escuela media, esta concepción, habla de la ideología de la cientificación </w:t>
            </w:r>
          </w:p>
        </w:tc>
        <w:tc>
          <w:tcPr>
            <w:tcW w:w="2592" w:type="dxa"/>
          </w:tcPr>
          <w:p w14:paraId="105549BA" w14:textId="48E1AB1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 este predomina una concepción de enseñanza como transmisión de informaciones y de aprendizaje como acumulación de conocimientos </w:t>
            </w:r>
          </w:p>
        </w:tc>
        <w:tc>
          <w:tcPr>
            <w:tcW w:w="1887" w:type="dxa"/>
            <w:vMerge/>
          </w:tcPr>
          <w:p w14:paraId="32FA0C35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3DB32A77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5CF5A2" w14:textId="77777777" w:rsidR="00676E6C" w:rsidRDefault="00676E6C"/>
    <w:sectPr w:rsidR="0067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6C"/>
    <w:rsid w:val="0017346B"/>
    <w:rsid w:val="0020579F"/>
    <w:rsid w:val="00383856"/>
    <w:rsid w:val="004A149E"/>
    <w:rsid w:val="004F0C79"/>
    <w:rsid w:val="005F7D19"/>
    <w:rsid w:val="00666FD4"/>
    <w:rsid w:val="00676E6C"/>
    <w:rsid w:val="007306FD"/>
    <w:rsid w:val="007C259C"/>
    <w:rsid w:val="00C176CE"/>
    <w:rsid w:val="00DF252F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833"/>
  <w15:chartTrackingRefBased/>
  <w15:docId w15:val="{CE9C621B-48DD-4FC2-AFEA-F158E95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andreaurestic@gmail.com</dc:creator>
  <cp:keywords/>
  <dc:description/>
  <cp:lastModifiedBy>KAREN SOFIA ALMANZA SALAZAR</cp:lastModifiedBy>
  <cp:revision>9</cp:revision>
  <dcterms:created xsi:type="dcterms:W3CDTF">2023-10-04T03:12:00Z</dcterms:created>
  <dcterms:modified xsi:type="dcterms:W3CDTF">2023-10-04T04:09:00Z</dcterms:modified>
</cp:coreProperties>
</file>