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2EBB" w14:textId="77777777" w:rsidR="00D146AB" w:rsidRPr="00DA6C86" w:rsidRDefault="00D146AB" w:rsidP="00D146AB">
      <w:pPr>
        <w:jc w:val="center"/>
        <w:rPr>
          <w:rFonts w:ascii="Arial" w:hAnsi="Arial" w:cs="Arial"/>
          <w:b/>
          <w:sz w:val="24"/>
          <w:szCs w:val="24"/>
        </w:rPr>
      </w:pPr>
      <w:r w:rsidRPr="00DA6C86">
        <w:rPr>
          <w:rFonts w:ascii="Arial" w:hAnsi="Arial" w:cs="Arial"/>
          <w:noProof/>
          <w:sz w:val="24"/>
          <w:szCs w:val="24"/>
          <w:lang w:eastAsia="es-MX"/>
        </w:rPr>
        <w:drawing>
          <wp:anchor distT="0" distB="0" distL="114300" distR="114300" simplePos="0" relativeHeight="251659264" behindDoc="0" locked="0" layoutInCell="1" allowOverlap="1" wp14:anchorId="5E85C278" wp14:editId="4C824D42">
            <wp:simplePos x="0" y="0"/>
            <wp:positionH relativeFrom="margin">
              <wp:posOffset>-579120</wp:posOffset>
            </wp:positionH>
            <wp:positionV relativeFrom="paragraph">
              <wp:posOffset>-520065</wp:posOffset>
            </wp:positionV>
            <wp:extent cx="914400" cy="11576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cstate="print">
                      <a:extLst>
                        <a:ext uri="{28A0092B-C50C-407E-A947-70E740481C1C}">
                          <a14:useLocalDpi xmlns:a14="http://schemas.microsoft.com/office/drawing/2010/main" val="0"/>
                        </a:ext>
                      </a:extLst>
                    </a:blip>
                    <a:srcRect l="23228" r="19753"/>
                    <a:stretch>
                      <a:fillRect/>
                    </a:stretch>
                  </pic:blipFill>
                  <pic:spPr bwMode="auto">
                    <a:xfrm>
                      <a:off x="0" y="0"/>
                      <a:ext cx="914400" cy="1157605"/>
                    </a:xfrm>
                    <a:prstGeom prst="rect">
                      <a:avLst/>
                    </a:prstGeom>
                    <a:noFill/>
                  </pic:spPr>
                </pic:pic>
              </a:graphicData>
            </a:graphic>
            <wp14:sizeRelH relativeFrom="page">
              <wp14:pctWidth>0</wp14:pctWidth>
            </wp14:sizeRelH>
            <wp14:sizeRelV relativeFrom="page">
              <wp14:pctHeight>0</wp14:pctHeight>
            </wp14:sizeRelV>
          </wp:anchor>
        </w:drawing>
      </w:r>
    </w:p>
    <w:p w14:paraId="0AEE69F1" w14:textId="77777777" w:rsidR="00D146AB" w:rsidRPr="00DA6C86" w:rsidRDefault="00D146AB" w:rsidP="00D146AB">
      <w:pPr>
        <w:jc w:val="center"/>
        <w:rPr>
          <w:rFonts w:ascii="Arial" w:hAnsi="Arial" w:cs="Arial"/>
          <w:b/>
          <w:sz w:val="24"/>
          <w:szCs w:val="24"/>
        </w:rPr>
      </w:pPr>
    </w:p>
    <w:p w14:paraId="77630A41" w14:textId="77777777" w:rsidR="00D146AB" w:rsidRPr="00DA6C86" w:rsidRDefault="00D146AB" w:rsidP="00D146AB">
      <w:pPr>
        <w:jc w:val="center"/>
        <w:rPr>
          <w:rFonts w:ascii="Arial" w:hAnsi="Arial" w:cs="Arial"/>
          <w:b/>
          <w:sz w:val="36"/>
          <w:szCs w:val="24"/>
        </w:rPr>
      </w:pPr>
      <w:r w:rsidRPr="00DA6C86">
        <w:rPr>
          <w:rFonts w:ascii="Arial" w:hAnsi="Arial" w:cs="Arial"/>
          <w:b/>
          <w:sz w:val="36"/>
          <w:szCs w:val="24"/>
        </w:rPr>
        <w:t>Escuela Normal de Educación de Educación Preescolar</w:t>
      </w:r>
    </w:p>
    <w:p w14:paraId="2D8D594C" w14:textId="77777777" w:rsidR="00D146AB" w:rsidRPr="00DA6C86" w:rsidRDefault="00D146AB" w:rsidP="00D146AB">
      <w:pPr>
        <w:jc w:val="center"/>
        <w:rPr>
          <w:rFonts w:ascii="Arial" w:hAnsi="Arial" w:cs="Arial"/>
          <w:b/>
          <w:sz w:val="36"/>
          <w:szCs w:val="24"/>
        </w:rPr>
      </w:pPr>
    </w:p>
    <w:p w14:paraId="22A791DA" w14:textId="77777777" w:rsidR="00D146AB" w:rsidRPr="00DA6C86" w:rsidRDefault="00D146AB" w:rsidP="00D146AB">
      <w:pPr>
        <w:jc w:val="center"/>
        <w:rPr>
          <w:rFonts w:ascii="Arial" w:hAnsi="Arial" w:cs="Arial"/>
          <w:b/>
          <w:sz w:val="36"/>
          <w:szCs w:val="24"/>
        </w:rPr>
      </w:pPr>
      <w:r w:rsidRPr="00DA6C86">
        <w:rPr>
          <w:rFonts w:ascii="Arial" w:hAnsi="Arial" w:cs="Arial"/>
          <w:b/>
          <w:sz w:val="36"/>
          <w:szCs w:val="24"/>
        </w:rPr>
        <w:t>Licenciatura en Educación Preescolar</w:t>
      </w:r>
    </w:p>
    <w:p w14:paraId="1193187D" w14:textId="77777777" w:rsidR="00D146AB" w:rsidRPr="00DA6C86" w:rsidRDefault="00D146AB" w:rsidP="00D146AB">
      <w:pPr>
        <w:rPr>
          <w:rFonts w:ascii="Arial" w:hAnsi="Arial" w:cs="Arial"/>
          <w:b/>
          <w:sz w:val="36"/>
          <w:szCs w:val="24"/>
        </w:rPr>
      </w:pPr>
    </w:p>
    <w:p w14:paraId="531F210A" w14:textId="77777777" w:rsidR="00D146AB" w:rsidRPr="00DA6C86" w:rsidRDefault="00D146AB" w:rsidP="00D146AB">
      <w:pPr>
        <w:jc w:val="center"/>
        <w:rPr>
          <w:rFonts w:ascii="Arial" w:hAnsi="Arial" w:cs="Arial"/>
          <w:b/>
          <w:sz w:val="36"/>
          <w:szCs w:val="24"/>
        </w:rPr>
      </w:pPr>
    </w:p>
    <w:p w14:paraId="6C436E39" w14:textId="77777777" w:rsidR="00D146AB" w:rsidRPr="00DA6C86" w:rsidRDefault="00D146AB" w:rsidP="00D146AB">
      <w:pPr>
        <w:jc w:val="center"/>
        <w:rPr>
          <w:rFonts w:ascii="Arial" w:hAnsi="Arial" w:cs="Arial"/>
          <w:sz w:val="36"/>
          <w:szCs w:val="24"/>
        </w:rPr>
      </w:pPr>
      <w:r w:rsidRPr="00DA6C86">
        <w:rPr>
          <w:rFonts w:ascii="Arial" w:hAnsi="Arial" w:cs="Arial"/>
          <w:sz w:val="36"/>
          <w:szCs w:val="24"/>
        </w:rPr>
        <w:t>Curso: Herramientas básicas para la investigación educativa</w:t>
      </w:r>
    </w:p>
    <w:p w14:paraId="71E868A1" w14:textId="77777777" w:rsidR="00D146AB" w:rsidRPr="00DA6C86" w:rsidRDefault="00D146AB" w:rsidP="00D146AB">
      <w:pPr>
        <w:jc w:val="center"/>
        <w:rPr>
          <w:rFonts w:ascii="Arial" w:hAnsi="Arial" w:cs="Arial"/>
          <w:sz w:val="36"/>
          <w:szCs w:val="24"/>
        </w:rPr>
      </w:pPr>
      <w:r w:rsidRPr="00DA6C86">
        <w:rPr>
          <w:rFonts w:ascii="Arial" w:hAnsi="Arial" w:cs="Arial"/>
          <w:sz w:val="36"/>
          <w:szCs w:val="24"/>
        </w:rPr>
        <w:t>Titular: Roxana Janet Sánchez Suarez</w:t>
      </w:r>
    </w:p>
    <w:p w14:paraId="7C02E64A" w14:textId="77777777" w:rsidR="00D146AB" w:rsidRDefault="00D146AB" w:rsidP="00D146AB">
      <w:pPr>
        <w:tabs>
          <w:tab w:val="center" w:pos="4702"/>
          <w:tab w:val="left" w:pos="8499"/>
        </w:tabs>
        <w:rPr>
          <w:rFonts w:ascii="Arial" w:hAnsi="Arial" w:cs="Arial"/>
          <w:sz w:val="36"/>
          <w:szCs w:val="24"/>
        </w:rPr>
      </w:pPr>
      <w:r>
        <w:rPr>
          <w:rFonts w:ascii="Arial" w:hAnsi="Arial" w:cs="Arial"/>
          <w:sz w:val="36"/>
          <w:szCs w:val="24"/>
        </w:rPr>
        <w:tab/>
      </w:r>
      <w:r w:rsidRPr="00DA6C86">
        <w:rPr>
          <w:rFonts w:ascii="Arial" w:hAnsi="Arial" w:cs="Arial"/>
          <w:sz w:val="36"/>
          <w:szCs w:val="24"/>
        </w:rPr>
        <w:t>Mónica María Espi</w:t>
      </w:r>
      <w:r>
        <w:rPr>
          <w:rFonts w:ascii="Arial" w:hAnsi="Arial" w:cs="Arial"/>
          <w:sz w:val="36"/>
          <w:szCs w:val="24"/>
        </w:rPr>
        <w:t>nosa Sánchez #6</w:t>
      </w:r>
    </w:p>
    <w:p w14:paraId="1649A430" w14:textId="77777777" w:rsidR="00D146AB" w:rsidRPr="00DA6C86" w:rsidRDefault="00D146AB" w:rsidP="00D146AB">
      <w:pPr>
        <w:tabs>
          <w:tab w:val="center" w:pos="4702"/>
          <w:tab w:val="left" w:pos="8499"/>
        </w:tabs>
        <w:jc w:val="center"/>
        <w:rPr>
          <w:rFonts w:ascii="Arial" w:hAnsi="Arial" w:cs="Arial"/>
          <w:sz w:val="36"/>
          <w:szCs w:val="24"/>
        </w:rPr>
      </w:pPr>
      <w:r>
        <w:rPr>
          <w:rFonts w:ascii="Arial" w:hAnsi="Arial" w:cs="Arial"/>
          <w:sz w:val="36"/>
          <w:szCs w:val="24"/>
        </w:rPr>
        <w:t>Valeria Lucio Cruz #16</w:t>
      </w:r>
    </w:p>
    <w:p w14:paraId="222C904B" w14:textId="77777777" w:rsidR="00D146AB" w:rsidRPr="00DA6C86" w:rsidRDefault="00D146AB" w:rsidP="00D146AB">
      <w:pPr>
        <w:jc w:val="center"/>
        <w:rPr>
          <w:rFonts w:ascii="Arial" w:hAnsi="Arial" w:cs="Arial"/>
          <w:sz w:val="36"/>
          <w:szCs w:val="24"/>
        </w:rPr>
      </w:pPr>
      <w:r w:rsidRPr="00DA6C86">
        <w:rPr>
          <w:rFonts w:ascii="Arial" w:hAnsi="Arial" w:cs="Arial"/>
          <w:sz w:val="36"/>
          <w:szCs w:val="24"/>
        </w:rPr>
        <w:t>Quinto Semestre Sección C</w:t>
      </w:r>
    </w:p>
    <w:p w14:paraId="22A85255" w14:textId="77777777" w:rsidR="00D146AB" w:rsidRPr="00DA6C86" w:rsidRDefault="00D146AB" w:rsidP="00D146AB">
      <w:pPr>
        <w:jc w:val="center"/>
        <w:rPr>
          <w:rFonts w:ascii="Arial" w:hAnsi="Arial" w:cs="Arial"/>
          <w:sz w:val="36"/>
          <w:szCs w:val="24"/>
        </w:rPr>
      </w:pPr>
    </w:p>
    <w:p w14:paraId="2E6B4C7D" w14:textId="77777777" w:rsidR="00D146AB" w:rsidRPr="00DA6C86" w:rsidRDefault="00D146AB" w:rsidP="00D146AB">
      <w:pPr>
        <w:jc w:val="center"/>
        <w:rPr>
          <w:rFonts w:ascii="Arial" w:hAnsi="Arial" w:cs="Arial"/>
          <w:sz w:val="36"/>
          <w:szCs w:val="24"/>
        </w:rPr>
      </w:pPr>
      <w:r w:rsidRPr="00DA6C86">
        <w:rPr>
          <w:rFonts w:ascii="Arial" w:hAnsi="Arial" w:cs="Arial"/>
          <w:sz w:val="36"/>
          <w:szCs w:val="24"/>
        </w:rPr>
        <w:t>Expresión</w:t>
      </w:r>
      <w:r>
        <w:rPr>
          <w:rFonts w:ascii="Arial" w:hAnsi="Arial" w:cs="Arial"/>
          <w:sz w:val="36"/>
          <w:szCs w:val="24"/>
        </w:rPr>
        <w:t xml:space="preserve"> y regulación</w:t>
      </w:r>
      <w:r w:rsidRPr="00DA6C86">
        <w:rPr>
          <w:rFonts w:ascii="Arial" w:hAnsi="Arial" w:cs="Arial"/>
          <w:sz w:val="36"/>
          <w:szCs w:val="24"/>
        </w:rPr>
        <w:t xml:space="preserve"> de las emociones a través del uso de la pintura en el preescolar.</w:t>
      </w:r>
    </w:p>
    <w:p w14:paraId="6562276E" w14:textId="77777777" w:rsidR="00D146AB" w:rsidRDefault="00D146AB" w:rsidP="00D146AB">
      <w:pPr>
        <w:jc w:val="center"/>
        <w:rPr>
          <w:rFonts w:ascii="Arial" w:hAnsi="Arial" w:cs="Arial"/>
          <w:sz w:val="36"/>
          <w:szCs w:val="24"/>
        </w:rPr>
      </w:pPr>
    </w:p>
    <w:p w14:paraId="018FA6DE" w14:textId="77777777" w:rsidR="00D146AB" w:rsidRPr="00DA6C86" w:rsidRDefault="00D146AB" w:rsidP="00D146AB">
      <w:pPr>
        <w:jc w:val="center"/>
        <w:rPr>
          <w:rFonts w:ascii="Arial" w:hAnsi="Arial" w:cs="Arial"/>
          <w:sz w:val="36"/>
          <w:szCs w:val="24"/>
        </w:rPr>
      </w:pPr>
    </w:p>
    <w:p w14:paraId="7F014872" w14:textId="77777777" w:rsidR="00D146AB" w:rsidRPr="00DA6C86" w:rsidRDefault="00D146AB" w:rsidP="00D146AB">
      <w:pPr>
        <w:jc w:val="center"/>
        <w:rPr>
          <w:rFonts w:ascii="Arial" w:hAnsi="Arial" w:cs="Arial"/>
          <w:sz w:val="36"/>
          <w:szCs w:val="24"/>
        </w:rPr>
      </w:pPr>
    </w:p>
    <w:p w14:paraId="6F452749" w14:textId="77777777" w:rsidR="00D146AB" w:rsidRPr="00DA6C86" w:rsidRDefault="00D146AB" w:rsidP="00D146AB">
      <w:pPr>
        <w:jc w:val="center"/>
        <w:rPr>
          <w:rFonts w:ascii="Arial" w:hAnsi="Arial" w:cs="Arial"/>
          <w:sz w:val="36"/>
          <w:szCs w:val="24"/>
        </w:rPr>
      </w:pPr>
    </w:p>
    <w:p w14:paraId="4B011A39" w14:textId="77777777" w:rsidR="00D146AB" w:rsidRPr="00DA6C86" w:rsidRDefault="00D146AB" w:rsidP="00D146AB">
      <w:pPr>
        <w:jc w:val="center"/>
        <w:rPr>
          <w:rFonts w:ascii="Arial" w:hAnsi="Arial" w:cs="Arial"/>
          <w:sz w:val="36"/>
          <w:szCs w:val="24"/>
        </w:rPr>
      </w:pPr>
      <w:r w:rsidRPr="00DA6C86">
        <w:rPr>
          <w:rFonts w:ascii="Arial" w:hAnsi="Arial" w:cs="Arial"/>
          <w:sz w:val="36"/>
          <w:szCs w:val="24"/>
        </w:rPr>
        <w:t>S</w:t>
      </w:r>
      <w:r>
        <w:rPr>
          <w:rFonts w:ascii="Arial" w:hAnsi="Arial" w:cs="Arial"/>
          <w:sz w:val="36"/>
          <w:szCs w:val="24"/>
        </w:rPr>
        <w:t>altillo, Coahuila de Zaragoza</w:t>
      </w:r>
      <w:r>
        <w:rPr>
          <w:rFonts w:ascii="Arial" w:hAnsi="Arial" w:cs="Arial"/>
          <w:sz w:val="36"/>
          <w:szCs w:val="24"/>
        </w:rPr>
        <w:tab/>
        <w:t>08 de noviem</w:t>
      </w:r>
      <w:r w:rsidRPr="00DA6C86">
        <w:rPr>
          <w:rFonts w:ascii="Arial" w:hAnsi="Arial" w:cs="Arial"/>
          <w:sz w:val="36"/>
          <w:szCs w:val="24"/>
        </w:rPr>
        <w:t>bre 2023</w:t>
      </w:r>
    </w:p>
    <w:p w14:paraId="0457DC8B" w14:textId="77777777" w:rsidR="00D146AB" w:rsidRDefault="00D146AB" w:rsidP="00D146AB">
      <w:pPr>
        <w:pStyle w:val="paragraph"/>
        <w:spacing w:before="0" w:beforeAutospacing="0" w:after="0" w:afterAutospacing="0" w:line="360" w:lineRule="auto"/>
        <w:jc w:val="both"/>
        <w:textAlignment w:val="baseline"/>
        <w:rPr>
          <w:rStyle w:val="normaltextrun"/>
          <w:rFonts w:ascii="Arial" w:hAnsi="Arial" w:cs="Arial"/>
          <w:b/>
          <w:bCs/>
          <w:sz w:val="28"/>
        </w:rPr>
      </w:pPr>
    </w:p>
    <w:p w14:paraId="39B48030" w14:textId="77777777" w:rsidR="00D146AB" w:rsidRPr="00D146AB" w:rsidRDefault="00D146AB" w:rsidP="00D146AB">
      <w:pPr>
        <w:pStyle w:val="paragraph"/>
        <w:spacing w:before="0" w:beforeAutospacing="0" w:after="0" w:afterAutospacing="0" w:line="360" w:lineRule="auto"/>
        <w:jc w:val="both"/>
        <w:textAlignment w:val="baseline"/>
        <w:rPr>
          <w:rFonts w:ascii="Arial" w:hAnsi="Arial" w:cs="Arial"/>
          <w:sz w:val="28"/>
        </w:rPr>
      </w:pPr>
      <w:r w:rsidRPr="00D146AB">
        <w:rPr>
          <w:rStyle w:val="normaltextrun"/>
          <w:rFonts w:ascii="Arial" w:hAnsi="Arial" w:cs="Arial"/>
          <w:b/>
          <w:bCs/>
          <w:sz w:val="28"/>
        </w:rPr>
        <w:lastRenderedPageBreak/>
        <w:t>Marco metodología</w:t>
      </w:r>
      <w:r w:rsidRPr="00D146AB">
        <w:rPr>
          <w:rStyle w:val="eop"/>
          <w:rFonts w:ascii="Arial" w:hAnsi="Arial" w:cs="Arial"/>
          <w:sz w:val="28"/>
        </w:rPr>
        <w:t> </w:t>
      </w:r>
    </w:p>
    <w:p w14:paraId="5CA6740C"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 xml:space="preserve">Este trabajo tendrá como objeto de estudio a los estudiantes de tercer grado del jardín de niños Sra. Pepita de Valle y Sertoma. En este apartado de marco metodológico se estará mencionando a continuación la manera de investigación a utilizar, es decir, de qué manera o con que enfoque se estará recaudando la información. Para que sea más fácil de entender lo que es una investigación se anexa ls siguiente cita “El término investigar lleva implícito las nociones de seguir pistas, encontrar, preguntar, sondear, inspeccionar. La tarea de investigar es una actividad sistemática que el hombre cumple con el propósito de incorporar nuevos contenidos sobre una materia, o, simplemente, con la finalidad de indagar sobre un tema que desconoce” (Quintana Trejo, 2006, pág. 24). </w:t>
      </w:r>
      <w:r w:rsidRPr="00D146AB">
        <w:rPr>
          <w:rStyle w:val="eop"/>
          <w:rFonts w:ascii="Arial" w:hAnsi="Arial" w:cs="Arial"/>
          <w:lang w:val="en-US"/>
        </w:rPr>
        <w:t> </w:t>
      </w:r>
    </w:p>
    <w:p w14:paraId="78BEDC8D"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Se utilizará el tipo de investigación acción ya que se llevará a cabo una serie de pasos y etapas que se irán avanzando poco a poco con la finalidad de concluir con la problemática identificada.</w:t>
      </w:r>
      <w:r w:rsidRPr="00D146AB">
        <w:rPr>
          <w:rStyle w:val="eop"/>
          <w:rFonts w:ascii="Arial" w:hAnsi="Arial" w:cs="Arial"/>
          <w:lang w:val="en-US"/>
        </w:rPr>
        <w:t> </w:t>
      </w:r>
    </w:p>
    <w:p w14:paraId="4D201884"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“Hace referencia a una amplia gama de estrategias realizadas para mejorar el sistema educativo y social.” (Sara Bernal, Investigación Acción, p.3)</w:t>
      </w:r>
      <w:r w:rsidRPr="00D146AB">
        <w:rPr>
          <w:rStyle w:val="eop"/>
          <w:rFonts w:ascii="Arial" w:hAnsi="Arial" w:cs="Arial"/>
          <w:lang w:val="en-US"/>
        </w:rPr>
        <w:t> </w:t>
      </w:r>
    </w:p>
    <w:p w14:paraId="63594D34"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Al igual que la investigación aplicada, debido a que se aplicaran una serie de estrategias didácticas basándonos en la pintura con la finalidad de que los alumnos logren reconocer y expresar de manera correcta sus emociones.</w:t>
      </w:r>
      <w:r w:rsidRPr="00D146AB">
        <w:rPr>
          <w:rStyle w:val="eop"/>
          <w:rFonts w:ascii="Arial" w:hAnsi="Arial" w:cs="Arial"/>
          <w:lang w:val="en-US"/>
        </w:rPr>
        <w:t> </w:t>
      </w:r>
    </w:p>
    <w:p w14:paraId="73F3A824"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 xml:space="preserve">La finalidad de seleccionar este tipo de investigación es poder obtener un mejor resultado, ya que debido al tema que fue seleccionado, será necesario el organiza diversas actividades dentro de una situación didáctica, así como entrevistas para conocer el trasfondo de cada uno de los niños e identificar cuáles son las áreas de oportunidad que se pueden trabajar. Brousseau menciona que la situación didáctica es una manera en la que se puede llevar a cabo el proceso de enseñanza-aprendizaje, es por eso que se utilizará esta técnica y así desarrollar conocimientos de las artísticas, por otro lado, las entrevistas nos ayudan a recaudar información que a simple vista no se puede observar “es un proceso de comunicación que se realiza normalmente entre dos personas; en este proceso el entrevistado obtiene información del entrevistado de forma directa.” Peláez, A., Rodríguez, J., Ramírez, </w:t>
      </w:r>
      <w:r w:rsidRPr="00D146AB">
        <w:rPr>
          <w:rStyle w:val="normaltextrun"/>
          <w:rFonts w:ascii="Arial" w:hAnsi="Arial" w:cs="Arial"/>
        </w:rPr>
        <w:lastRenderedPageBreak/>
        <w:t>S., Pérez, L., Vázquez, A., &amp; González, L. (2013). La entrevista. Universidad autónoma de México.</w:t>
      </w:r>
      <w:r w:rsidRPr="00D146AB">
        <w:rPr>
          <w:rStyle w:val="eop"/>
          <w:rFonts w:ascii="Arial" w:hAnsi="Arial" w:cs="Arial"/>
          <w:lang w:val="en-US"/>
        </w:rPr>
        <w:t> </w:t>
      </w:r>
    </w:p>
    <w:p w14:paraId="65866EA1"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Gracias a los tipos de investigación que fueron seleccionados, nos dirige hacia un enfoque cualitativo ya que al aplicar actividades tenemos que realizar un análisis e interpretación de los resultados a través de una rúbrica de evaluación. Así como también plasmar los resultados obtenidos de una entrevista que será aplicada a los padres de familia para un mejor conocimiento sobre la vida de los niños y poder tener un cierre de investigación mucho más completo y lleno de resultados que argumenten la conclusión.</w:t>
      </w:r>
      <w:r w:rsidRPr="00D146AB">
        <w:rPr>
          <w:rStyle w:val="eop"/>
          <w:rFonts w:ascii="Arial" w:hAnsi="Arial" w:cs="Arial"/>
          <w:lang w:val="en-US"/>
        </w:rPr>
        <w:t> </w:t>
      </w:r>
    </w:p>
    <w:p w14:paraId="714EF293"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b/>
          <w:sz w:val="28"/>
          <w:lang w:val="en-US"/>
        </w:rPr>
      </w:pPr>
      <w:r w:rsidRPr="00D146AB">
        <w:rPr>
          <w:rStyle w:val="normaltextrun"/>
          <w:rFonts w:ascii="Arial" w:hAnsi="Arial" w:cs="Arial"/>
          <w:b/>
          <w:sz w:val="28"/>
        </w:rPr>
        <w:t>Instrumentos</w:t>
      </w:r>
      <w:r w:rsidRPr="00D146AB">
        <w:rPr>
          <w:rStyle w:val="eop"/>
          <w:rFonts w:ascii="Arial" w:hAnsi="Arial" w:cs="Arial"/>
          <w:b/>
          <w:sz w:val="28"/>
          <w:lang w:val="en-US"/>
        </w:rPr>
        <w:t> </w:t>
      </w:r>
    </w:p>
    <w:p w14:paraId="7CBCD44E"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sidRPr="00D146AB">
        <w:rPr>
          <w:rStyle w:val="normaltextrun"/>
          <w:rFonts w:ascii="Arial" w:hAnsi="Arial" w:cs="Arial"/>
        </w:rPr>
        <w:t>El proceso por el que nos daremos si nuestra hipótesis planteada fue correcta será, en parte fundamental, analizada mediante la observación hacia los alumnos y su desarrollo durante la jornada de práctica. Por otro lado, y yéndonos más a encontrar una respuesta clara, será aplicada una entrevista dirigida a los padres de familia, donde encontrarán las siguientes preguntas, esto para saber cuáles son los conceptos que ellos conocen y como es la relación dentro de la casa.</w:t>
      </w:r>
      <w:r w:rsidRPr="00D146AB">
        <w:rPr>
          <w:rStyle w:val="eop"/>
          <w:rFonts w:ascii="Arial" w:hAnsi="Arial" w:cs="Arial"/>
          <w:lang w:val="en-US"/>
        </w:rPr>
        <w:t> </w:t>
      </w:r>
    </w:p>
    <w:p w14:paraId="7329AB8B" w14:textId="77777777" w:rsidR="00D146AB" w:rsidRPr="00D146AB" w:rsidRDefault="00D146AB" w:rsidP="001F781A">
      <w:pPr>
        <w:pStyle w:val="paragraph"/>
        <w:numPr>
          <w:ilvl w:val="0"/>
          <w:numId w:val="7"/>
        </w:numPr>
        <w:spacing w:before="0" w:beforeAutospacing="0" w:after="0" w:afterAutospacing="0" w:line="360" w:lineRule="auto"/>
        <w:jc w:val="both"/>
        <w:textAlignment w:val="baseline"/>
        <w:rPr>
          <w:rFonts w:ascii="Arial" w:hAnsi="Arial" w:cs="Arial"/>
          <w:lang w:val="en-US"/>
        </w:rPr>
      </w:pPr>
      <w:r w:rsidRPr="00D146AB">
        <w:rPr>
          <w:rStyle w:val="normaltextrun"/>
          <w:rFonts w:ascii="Arial" w:hAnsi="Arial" w:cs="Arial"/>
        </w:rPr>
        <w:t>¿Conoce el término autorregulación?</w:t>
      </w:r>
      <w:r w:rsidRPr="00D146AB">
        <w:rPr>
          <w:rStyle w:val="eop"/>
          <w:rFonts w:ascii="Arial" w:hAnsi="Arial" w:cs="Arial"/>
          <w:lang w:val="en-US"/>
        </w:rPr>
        <w:t> </w:t>
      </w:r>
    </w:p>
    <w:p w14:paraId="20A6F367" w14:textId="77777777" w:rsidR="00D146AB" w:rsidRPr="00D146AB" w:rsidRDefault="00D146AB" w:rsidP="001F781A">
      <w:pPr>
        <w:pStyle w:val="paragraph"/>
        <w:numPr>
          <w:ilvl w:val="0"/>
          <w:numId w:val="7"/>
        </w:numPr>
        <w:spacing w:before="0" w:beforeAutospacing="0" w:after="0" w:afterAutospacing="0" w:line="360" w:lineRule="auto"/>
        <w:jc w:val="both"/>
        <w:textAlignment w:val="baseline"/>
        <w:rPr>
          <w:rFonts w:ascii="Arial" w:hAnsi="Arial" w:cs="Arial"/>
          <w:lang w:val="en-US"/>
        </w:rPr>
      </w:pPr>
      <w:r w:rsidRPr="00D146AB">
        <w:rPr>
          <w:rStyle w:val="normaltextrun"/>
          <w:rFonts w:ascii="Arial" w:hAnsi="Arial" w:cs="Arial"/>
        </w:rPr>
        <w:t>¿Considera que es importante que el niño (a)) conozca las emociones desde preescolar?</w:t>
      </w:r>
      <w:r w:rsidRPr="00D146AB">
        <w:rPr>
          <w:rStyle w:val="eop"/>
          <w:rFonts w:ascii="Arial" w:hAnsi="Arial" w:cs="Arial"/>
          <w:lang w:val="en-US"/>
        </w:rPr>
        <w:t> </w:t>
      </w:r>
    </w:p>
    <w:p w14:paraId="3FD46C4B" w14:textId="77777777" w:rsidR="00D146AB" w:rsidRDefault="00D146AB" w:rsidP="001F781A">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sidRPr="00D146AB">
        <w:rPr>
          <w:rStyle w:val="normaltextrun"/>
          <w:rFonts w:ascii="Arial" w:hAnsi="Arial" w:cs="Arial"/>
        </w:rPr>
        <w:t>¿En qué momentos trabaja el control de emociones con su hijo (a)?</w:t>
      </w:r>
      <w:r w:rsidRPr="00D146AB">
        <w:rPr>
          <w:rStyle w:val="eop"/>
          <w:rFonts w:ascii="Arial" w:hAnsi="Arial" w:cs="Arial"/>
          <w:lang w:val="en-US"/>
        </w:rPr>
        <w:t> </w:t>
      </w:r>
    </w:p>
    <w:p w14:paraId="0B2F8B3A" w14:textId="5AC8208B" w:rsidR="00E5406F" w:rsidRPr="00D146AB" w:rsidRDefault="00E5406F" w:rsidP="001F781A">
      <w:pPr>
        <w:pStyle w:val="paragraph"/>
        <w:numPr>
          <w:ilvl w:val="0"/>
          <w:numId w:val="7"/>
        </w:numPr>
        <w:spacing w:before="0" w:beforeAutospacing="0" w:after="0" w:afterAutospacing="0" w:line="360" w:lineRule="auto"/>
        <w:jc w:val="both"/>
        <w:textAlignment w:val="baseline"/>
        <w:rPr>
          <w:rFonts w:ascii="Arial" w:hAnsi="Arial" w:cs="Arial"/>
          <w:lang w:val="en-US"/>
        </w:rPr>
      </w:pPr>
      <w:r>
        <w:rPr>
          <w:rStyle w:val="eop"/>
          <w:rFonts w:ascii="Arial" w:hAnsi="Arial" w:cs="Arial"/>
          <w:lang w:val="en-US"/>
        </w:rPr>
        <w:t>¿Sabe detectar las emociones negativas de su hijo (a)?</w:t>
      </w:r>
    </w:p>
    <w:p w14:paraId="44F08712" w14:textId="38945C5B" w:rsidR="001F781A" w:rsidRDefault="001F781A" w:rsidP="001F781A">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Pr>
          <w:rStyle w:val="eop"/>
          <w:rFonts w:ascii="Arial" w:hAnsi="Arial" w:cs="Arial"/>
          <w:lang w:val="en-US"/>
        </w:rPr>
        <w:t>¿Qué emociones son las que más externa su hijo (a)?</w:t>
      </w:r>
    </w:p>
    <w:p w14:paraId="40DFFAF7" w14:textId="2815AF5C" w:rsidR="001F781A" w:rsidRPr="001F781A" w:rsidRDefault="001F781A" w:rsidP="001F781A">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sidRPr="00D146AB">
        <w:rPr>
          <w:rStyle w:val="normaltextrun"/>
          <w:rFonts w:ascii="Arial" w:hAnsi="Arial" w:cs="Arial"/>
        </w:rPr>
        <w:t>¿Qué emoción considera usted que es la más difícil de regular para su hijo (a)?</w:t>
      </w:r>
      <w:r w:rsidRPr="00D146AB">
        <w:rPr>
          <w:rStyle w:val="eop"/>
          <w:rFonts w:ascii="Arial" w:hAnsi="Arial" w:cs="Arial"/>
          <w:lang w:val="en-US"/>
        </w:rPr>
        <w:t> </w:t>
      </w:r>
    </w:p>
    <w:p w14:paraId="46653F28" w14:textId="62B92892" w:rsidR="001F781A" w:rsidRDefault="001F781A" w:rsidP="001F781A">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Pr>
          <w:rStyle w:val="eop"/>
          <w:rFonts w:ascii="Arial" w:hAnsi="Arial" w:cs="Arial"/>
          <w:lang w:val="en-US"/>
        </w:rPr>
        <w:t>¿Procura tener una regulación con el niño al momento de emociones fuertes?</w:t>
      </w:r>
    </w:p>
    <w:p w14:paraId="08A3AF5D" w14:textId="11078AB8" w:rsidR="001F781A" w:rsidRPr="001F781A" w:rsidRDefault="001F781A" w:rsidP="001F781A">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Pr>
          <w:rStyle w:val="eop"/>
          <w:rFonts w:ascii="Arial" w:hAnsi="Arial" w:cs="Arial"/>
          <w:lang w:val="en-US"/>
        </w:rPr>
        <w:t>¿Qué actividades o técnicas calman esas emociones?</w:t>
      </w:r>
    </w:p>
    <w:p w14:paraId="0971FF2E" w14:textId="77777777" w:rsidR="00D146AB" w:rsidRPr="00D146AB" w:rsidRDefault="00D146AB" w:rsidP="001F781A">
      <w:pPr>
        <w:pStyle w:val="paragraph"/>
        <w:numPr>
          <w:ilvl w:val="0"/>
          <w:numId w:val="7"/>
        </w:numPr>
        <w:spacing w:before="0" w:beforeAutospacing="0" w:after="0" w:afterAutospacing="0" w:line="360" w:lineRule="auto"/>
        <w:jc w:val="both"/>
        <w:textAlignment w:val="baseline"/>
        <w:rPr>
          <w:rFonts w:ascii="Arial" w:hAnsi="Arial" w:cs="Arial"/>
          <w:lang w:val="en-US"/>
        </w:rPr>
      </w:pPr>
      <w:r w:rsidRPr="00D146AB">
        <w:rPr>
          <w:rStyle w:val="normaltextrun"/>
          <w:rFonts w:ascii="Arial" w:hAnsi="Arial" w:cs="Arial"/>
        </w:rPr>
        <w:t>¿Conoce lo que es un ambiente de convivencia?</w:t>
      </w:r>
      <w:r w:rsidRPr="00D146AB">
        <w:rPr>
          <w:rStyle w:val="eop"/>
          <w:rFonts w:ascii="Arial" w:hAnsi="Arial" w:cs="Arial"/>
          <w:lang w:val="en-US"/>
        </w:rPr>
        <w:t> </w:t>
      </w:r>
    </w:p>
    <w:p w14:paraId="75EFD62F" w14:textId="736A358B" w:rsidR="00E5406F" w:rsidRPr="00E5406F" w:rsidRDefault="00D146AB" w:rsidP="00E5406F">
      <w:pPr>
        <w:pStyle w:val="paragraph"/>
        <w:numPr>
          <w:ilvl w:val="0"/>
          <w:numId w:val="7"/>
        </w:numPr>
        <w:spacing w:before="0" w:beforeAutospacing="0" w:after="0" w:afterAutospacing="0" w:line="360" w:lineRule="auto"/>
        <w:jc w:val="both"/>
        <w:textAlignment w:val="baseline"/>
        <w:rPr>
          <w:rStyle w:val="eop"/>
          <w:rFonts w:ascii="Arial" w:hAnsi="Arial" w:cs="Arial"/>
          <w:lang w:val="en-US"/>
        </w:rPr>
      </w:pPr>
      <w:r w:rsidRPr="00D146AB">
        <w:rPr>
          <w:rStyle w:val="normaltextrun"/>
          <w:rFonts w:ascii="Arial" w:hAnsi="Arial" w:cs="Arial"/>
        </w:rPr>
        <w:t>¿Considera que en su casa hay un ambiente de convivencia?</w:t>
      </w:r>
      <w:r w:rsidRPr="00D146AB">
        <w:rPr>
          <w:rStyle w:val="eop"/>
          <w:rFonts w:ascii="Arial" w:hAnsi="Arial" w:cs="Arial"/>
          <w:lang w:val="en-US"/>
        </w:rPr>
        <w:t> </w:t>
      </w:r>
    </w:p>
    <w:p w14:paraId="4C6DF559" w14:textId="51ADF980" w:rsidR="001F781A" w:rsidRPr="00D146AB" w:rsidRDefault="001F781A" w:rsidP="001F781A">
      <w:pPr>
        <w:pStyle w:val="paragraph"/>
        <w:spacing w:before="0" w:beforeAutospacing="0" w:after="0" w:afterAutospacing="0" w:line="360" w:lineRule="auto"/>
        <w:ind w:left="360"/>
        <w:jc w:val="both"/>
        <w:textAlignment w:val="baseline"/>
        <w:rPr>
          <w:rFonts w:ascii="Arial" w:hAnsi="Arial" w:cs="Arial"/>
          <w:lang w:val="en-US"/>
        </w:rPr>
      </w:pPr>
    </w:p>
    <w:p w14:paraId="2E94D177" w14:textId="77777777" w:rsidR="00D146AB" w:rsidRDefault="00D146AB" w:rsidP="00D146AB">
      <w:pPr>
        <w:pStyle w:val="paragraph"/>
        <w:spacing w:before="0" w:beforeAutospacing="0" w:after="0" w:afterAutospacing="0" w:line="360" w:lineRule="auto"/>
        <w:jc w:val="both"/>
        <w:textAlignment w:val="baseline"/>
        <w:rPr>
          <w:rStyle w:val="eop"/>
          <w:rFonts w:ascii="Arial" w:hAnsi="Arial" w:cs="Arial"/>
          <w:lang w:val="en-US"/>
        </w:rPr>
      </w:pPr>
      <w:r w:rsidRPr="00D146AB">
        <w:rPr>
          <w:rStyle w:val="normaltextrun"/>
          <w:rFonts w:ascii="Arial" w:hAnsi="Arial" w:cs="Arial"/>
        </w:rPr>
        <w:t xml:space="preserve">Como otro instrumento de investigación se utilizará alguna actividad dentro del aula, esto con la intención de aplicar una evaluación con el uso de una lista de cotejo y </w:t>
      </w:r>
      <w:r w:rsidRPr="00D146AB">
        <w:rPr>
          <w:rStyle w:val="normaltextrun"/>
          <w:rFonts w:ascii="Arial" w:hAnsi="Arial" w:cs="Arial"/>
        </w:rPr>
        <w:lastRenderedPageBreak/>
        <w:t>conocer cuáles fueron los logros del alumno. En esta actividad como primera parte se buscarán los saberes previos del niño sobre el significado de las emociones, es decir, cuáles son sus nombres, cual es la manera más común en la que se puede expresar y en que situaciones las hemos vivido. A continuación, se le plantearan algunos momentos y se le cuestionará acerca de qué manera ellos reaccionan y realizan una gráfica en base a cuantos sentirían tal emoción, y al finalizar contarán cual es la emoción más frecuente en las decisiones del grupo, así como también comentarán sus razones.</w:t>
      </w:r>
      <w:r w:rsidRPr="00D146AB">
        <w:rPr>
          <w:rStyle w:val="eop"/>
          <w:rFonts w:ascii="Arial" w:hAnsi="Arial" w:cs="Arial"/>
          <w:lang w:val="en-US"/>
        </w:rPr>
        <w:t> </w:t>
      </w:r>
      <w:r>
        <w:rPr>
          <w:rStyle w:val="eop"/>
          <w:rFonts w:ascii="Arial" w:hAnsi="Arial" w:cs="Arial"/>
          <w:lang w:val="en-US"/>
        </w:rPr>
        <w:t xml:space="preserve">Otra actividad sería el plasmar en una cartulina utilizando acuarelas, que forma consideran que tiene cada emoción </w:t>
      </w:r>
    </w:p>
    <w:p w14:paraId="1E348718"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bl>
      <w:tblPr>
        <w:tblStyle w:val="Tablaconcuadrcula"/>
        <w:tblW w:w="0" w:type="auto"/>
        <w:tblLook w:val="04A0" w:firstRow="1" w:lastRow="0" w:firstColumn="1" w:lastColumn="0" w:noHBand="0" w:noVBand="1"/>
      </w:tblPr>
      <w:tblGrid>
        <w:gridCol w:w="2942"/>
        <w:gridCol w:w="2943"/>
        <w:gridCol w:w="2943"/>
      </w:tblGrid>
      <w:tr w:rsidR="00D146AB" w14:paraId="6F676812" w14:textId="77777777" w:rsidTr="00D146AB">
        <w:tc>
          <w:tcPr>
            <w:tcW w:w="2942" w:type="dxa"/>
          </w:tcPr>
          <w:p w14:paraId="602F546C"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b/>
                <w:lang w:val="en-US"/>
              </w:rPr>
            </w:pPr>
            <w:r w:rsidRPr="00D146AB">
              <w:rPr>
                <w:rFonts w:ascii="Segoe UI" w:hAnsi="Segoe UI" w:cs="Segoe UI"/>
                <w:b/>
                <w:lang w:val="en-US"/>
              </w:rPr>
              <w:t>Indicador</w:t>
            </w:r>
          </w:p>
        </w:tc>
        <w:tc>
          <w:tcPr>
            <w:tcW w:w="2943" w:type="dxa"/>
          </w:tcPr>
          <w:p w14:paraId="12C68FA0"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b/>
                <w:lang w:val="en-US"/>
              </w:rPr>
            </w:pPr>
            <w:r w:rsidRPr="00D146AB">
              <w:rPr>
                <w:rFonts w:ascii="Segoe UI" w:hAnsi="Segoe UI" w:cs="Segoe UI"/>
                <w:b/>
                <w:lang w:val="en-US"/>
              </w:rPr>
              <w:t>Si lo hace</w:t>
            </w:r>
          </w:p>
        </w:tc>
        <w:tc>
          <w:tcPr>
            <w:tcW w:w="2943" w:type="dxa"/>
          </w:tcPr>
          <w:p w14:paraId="66809F2D"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b/>
                <w:lang w:val="en-US"/>
              </w:rPr>
            </w:pPr>
            <w:r w:rsidRPr="00D146AB">
              <w:rPr>
                <w:rFonts w:ascii="Segoe UI" w:hAnsi="Segoe UI" w:cs="Segoe UI"/>
                <w:b/>
                <w:lang w:val="en-US"/>
              </w:rPr>
              <w:t xml:space="preserve">No lo hace </w:t>
            </w:r>
          </w:p>
        </w:tc>
      </w:tr>
      <w:tr w:rsidR="00D146AB" w14:paraId="78067800" w14:textId="77777777" w:rsidTr="00D146AB">
        <w:tc>
          <w:tcPr>
            <w:tcW w:w="2942" w:type="dxa"/>
          </w:tcPr>
          <w:p w14:paraId="6D107BDD"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Expresa sus emociones</w:t>
            </w:r>
          </w:p>
        </w:tc>
        <w:tc>
          <w:tcPr>
            <w:tcW w:w="2943" w:type="dxa"/>
          </w:tcPr>
          <w:p w14:paraId="2C6CBAE8"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624B263A"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41EC2FF2" w14:textId="77777777" w:rsidTr="00D146AB">
        <w:tc>
          <w:tcPr>
            <w:tcW w:w="2942" w:type="dxa"/>
          </w:tcPr>
          <w:p w14:paraId="2B369EA6" w14:textId="1734B01B"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Reconoce las emociones</w:t>
            </w:r>
            <w:r w:rsidR="001F781A">
              <w:rPr>
                <w:rFonts w:ascii="Segoe UI" w:hAnsi="Segoe UI" w:cs="Segoe UI"/>
                <w:lang w:val="en-US"/>
              </w:rPr>
              <w:t xml:space="preserve"> propias y de los demás</w:t>
            </w:r>
          </w:p>
        </w:tc>
        <w:tc>
          <w:tcPr>
            <w:tcW w:w="2943" w:type="dxa"/>
          </w:tcPr>
          <w:p w14:paraId="69710983"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3086E42C"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5EBB8D36" w14:textId="77777777" w:rsidTr="00D146AB">
        <w:tc>
          <w:tcPr>
            <w:tcW w:w="2942" w:type="dxa"/>
          </w:tcPr>
          <w:p w14:paraId="1CF82717"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Controla las emociones</w:t>
            </w:r>
          </w:p>
        </w:tc>
        <w:tc>
          <w:tcPr>
            <w:tcW w:w="2943" w:type="dxa"/>
          </w:tcPr>
          <w:p w14:paraId="77005E77"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6434F583"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47F19928" w14:textId="77777777" w:rsidTr="00D146AB">
        <w:tc>
          <w:tcPr>
            <w:tcW w:w="2942" w:type="dxa"/>
          </w:tcPr>
          <w:p w14:paraId="5C253CAA" w14:textId="7F7FD659" w:rsidR="001F781A"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Se expresa con las emociones a través de la pintur</w:t>
            </w:r>
            <w:r w:rsidR="001F781A">
              <w:rPr>
                <w:rFonts w:ascii="Segoe UI" w:hAnsi="Segoe UI" w:cs="Segoe UI"/>
                <w:lang w:val="en-US"/>
              </w:rPr>
              <w:t>a</w:t>
            </w:r>
          </w:p>
        </w:tc>
        <w:tc>
          <w:tcPr>
            <w:tcW w:w="2943" w:type="dxa"/>
          </w:tcPr>
          <w:p w14:paraId="1B951CC1"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427CC72B"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1F781A" w14:paraId="0A73B4A1" w14:textId="77777777" w:rsidTr="00D146AB">
        <w:tc>
          <w:tcPr>
            <w:tcW w:w="2942" w:type="dxa"/>
          </w:tcPr>
          <w:p w14:paraId="6775F3CC" w14:textId="4EEA113F"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Comprende que las emociones pueden cambiar a lo largo del tiempo</w:t>
            </w:r>
          </w:p>
        </w:tc>
        <w:tc>
          <w:tcPr>
            <w:tcW w:w="2943" w:type="dxa"/>
          </w:tcPr>
          <w:p w14:paraId="3316BF50"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0AB6309D"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r>
      <w:tr w:rsidR="001F781A" w14:paraId="38CFC7C6" w14:textId="77777777" w:rsidTr="00D146AB">
        <w:tc>
          <w:tcPr>
            <w:tcW w:w="2942" w:type="dxa"/>
          </w:tcPr>
          <w:p w14:paraId="0B0ECB77" w14:textId="43E8BDEE"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Utiliza estrategias para calmarse cuando está enojado o frustrado</w:t>
            </w:r>
          </w:p>
        </w:tc>
        <w:tc>
          <w:tcPr>
            <w:tcW w:w="2943" w:type="dxa"/>
          </w:tcPr>
          <w:p w14:paraId="51A04CA7"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0DA973E5"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r>
      <w:tr w:rsidR="001F781A" w14:paraId="0A6CF153" w14:textId="77777777" w:rsidTr="00D146AB">
        <w:tc>
          <w:tcPr>
            <w:tcW w:w="2942" w:type="dxa"/>
          </w:tcPr>
          <w:p w14:paraId="171FA31E" w14:textId="26486CC1"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Comprende la perspectiva de los demás</w:t>
            </w:r>
          </w:p>
        </w:tc>
        <w:tc>
          <w:tcPr>
            <w:tcW w:w="2943" w:type="dxa"/>
          </w:tcPr>
          <w:p w14:paraId="33C17F41"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213BB3C9"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r>
      <w:tr w:rsidR="001F781A" w14:paraId="1FF51A60" w14:textId="77777777" w:rsidTr="00D146AB">
        <w:tc>
          <w:tcPr>
            <w:tcW w:w="2942" w:type="dxa"/>
          </w:tcPr>
          <w:p w14:paraId="01DF7FBA" w14:textId="429D7B28"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lastRenderedPageBreak/>
              <w:t>Considera las necesidades y sentimientos de los demás al tomar decisions</w:t>
            </w:r>
          </w:p>
        </w:tc>
        <w:tc>
          <w:tcPr>
            <w:tcW w:w="2943" w:type="dxa"/>
          </w:tcPr>
          <w:p w14:paraId="7633AFD3"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37ED26C5"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r>
      <w:tr w:rsidR="001F781A" w14:paraId="0B1B0CF4" w14:textId="77777777" w:rsidTr="00D146AB">
        <w:tc>
          <w:tcPr>
            <w:tcW w:w="2942" w:type="dxa"/>
          </w:tcPr>
          <w:p w14:paraId="6A2D8907" w14:textId="1179740B"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 xml:space="preserve">Pide ayuda cuando no puede manejar una emocion por si mismo </w:t>
            </w:r>
          </w:p>
        </w:tc>
        <w:tc>
          <w:tcPr>
            <w:tcW w:w="2943" w:type="dxa"/>
          </w:tcPr>
          <w:p w14:paraId="6FEEBBCA"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34A723F4" w14:textId="77777777" w:rsidR="001F781A" w:rsidRDefault="001F781A"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1877E852" w14:textId="77777777" w:rsidTr="00D146AB">
        <w:tc>
          <w:tcPr>
            <w:tcW w:w="2942" w:type="dxa"/>
          </w:tcPr>
          <w:p w14:paraId="1A8D79E3"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Cambia de humor con facilidad</w:t>
            </w:r>
          </w:p>
        </w:tc>
        <w:tc>
          <w:tcPr>
            <w:tcW w:w="2943" w:type="dxa"/>
          </w:tcPr>
          <w:p w14:paraId="4089B196"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7D6EA333"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0D5095A3" w14:textId="77777777" w:rsidTr="00D146AB">
        <w:tc>
          <w:tcPr>
            <w:tcW w:w="2942" w:type="dxa"/>
          </w:tcPr>
          <w:p w14:paraId="4B1850F4"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Es tolerante con las emociones de sus compañeros</w:t>
            </w:r>
          </w:p>
        </w:tc>
        <w:tc>
          <w:tcPr>
            <w:tcW w:w="2943" w:type="dxa"/>
          </w:tcPr>
          <w:p w14:paraId="7EE67F32"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6BAAAA35"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r w:rsidR="00D146AB" w14:paraId="4DC85F8F" w14:textId="77777777" w:rsidTr="00D146AB">
        <w:tc>
          <w:tcPr>
            <w:tcW w:w="2942" w:type="dxa"/>
          </w:tcPr>
          <w:p w14:paraId="678954B8"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r>
              <w:rPr>
                <w:rFonts w:ascii="Segoe UI" w:hAnsi="Segoe UI" w:cs="Segoe UI"/>
                <w:lang w:val="en-US"/>
              </w:rPr>
              <w:t>Busca solución a los problemas</w:t>
            </w:r>
          </w:p>
        </w:tc>
        <w:tc>
          <w:tcPr>
            <w:tcW w:w="2943" w:type="dxa"/>
          </w:tcPr>
          <w:p w14:paraId="1A841420"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c>
          <w:tcPr>
            <w:tcW w:w="2943" w:type="dxa"/>
          </w:tcPr>
          <w:p w14:paraId="5804DE13" w14:textId="77777777" w:rsid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tc>
      </w:tr>
    </w:tbl>
    <w:p w14:paraId="1B06D6EE" w14:textId="77777777" w:rsidR="00D146AB" w:rsidRPr="00D146AB" w:rsidRDefault="00D146AB" w:rsidP="00D146AB">
      <w:pPr>
        <w:pStyle w:val="paragraph"/>
        <w:spacing w:before="0" w:beforeAutospacing="0" w:after="0" w:afterAutospacing="0" w:line="360" w:lineRule="auto"/>
        <w:jc w:val="both"/>
        <w:textAlignment w:val="baseline"/>
        <w:rPr>
          <w:rFonts w:ascii="Segoe UI" w:hAnsi="Segoe UI" w:cs="Segoe UI"/>
          <w:lang w:val="en-US"/>
        </w:rPr>
      </w:pPr>
    </w:p>
    <w:p w14:paraId="7070241A" w14:textId="77777777" w:rsidR="00ED74D1" w:rsidRPr="00D146AB" w:rsidRDefault="00ED74D1" w:rsidP="00D146AB">
      <w:pPr>
        <w:spacing w:line="360" w:lineRule="auto"/>
        <w:rPr>
          <w:sz w:val="24"/>
          <w:szCs w:val="24"/>
        </w:rPr>
      </w:pPr>
    </w:p>
    <w:p w14:paraId="1925E9C4" w14:textId="77777777" w:rsidR="00D146AB" w:rsidRPr="00D146AB" w:rsidRDefault="00D146AB">
      <w:pPr>
        <w:spacing w:line="360" w:lineRule="auto"/>
        <w:rPr>
          <w:sz w:val="24"/>
          <w:szCs w:val="24"/>
        </w:rPr>
      </w:pPr>
    </w:p>
    <w:sectPr w:rsidR="00D146AB" w:rsidRPr="00D14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FE5"/>
    <w:multiLevelType w:val="multilevel"/>
    <w:tmpl w:val="42D2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219AC"/>
    <w:multiLevelType w:val="multilevel"/>
    <w:tmpl w:val="265E6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C312BB"/>
    <w:multiLevelType w:val="multilevel"/>
    <w:tmpl w:val="7FD20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420FD"/>
    <w:multiLevelType w:val="multilevel"/>
    <w:tmpl w:val="7CA08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E55A2"/>
    <w:multiLevelType w:val="multilevel"/>
    <w:tmpl w:val="B9F6B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EA5A9A"/>
    <w:multiLevelType w:val="hybridMultilevel"/>
    <w:tmpl w:val="FA647D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CC904C3"/>
    <w:multiLevelType w:val="multilevel"/>
    <w:tmpl w:val="A964D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530745">
    <w:abstractNumId w:val="0"/>
  </w:num>
  <w:num w:numId="2" w16cid:durableId="149911571">
    <w:abstractNumId w:val="6"/>
  </w:num>
  <w:num w:numId="3" w16cid:durableId="1849756192">
    <w:abstractNumId w:val="2"/>
  </w:num>
  <w:num w:numId="4" w16cid:durableId="1713919330">
    <w:abstractNumId w:val="3"/>
  </w:num>
  <w:num w:numId="5" w16cid:durableId="1707293621">
    <w:abstractNumId w:val="4"/>
  </w:num>
  <w:num w:numId="6" w16cid:durableId="1347485731">
    <w:abstractNumId w:val="1"/>
  </w:num>
  <w:num w:numId="7" w16cid:durableId="58885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AB"/>
    <w:rsid w:val="001F781A"/>
    <w:rsid w:val="00D146AB"/>
    <w:rsid w:val="00E5406F"/>
    <w:rsid w:val="00ED7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DF33"/>
  <w15:chartTrackingRefBased/>
  <w15:docId w15:val="{DDC24EC7-2512-4563-BBD3-B43C00E5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146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146AB"/>
  </w:style>
  <w:style w:type="character" w:customStyle="1" w:styleId="eop">
    <w:name w:val="eop"/>
    <w:basedOn w:val="Fuentedeprrafopredeter"/>
    <w:rsid w:val="00D146AB"/>
  </w:style>
  <w:style w:type="table" w:styleId="Tablaconcuadrcula">
    <w:name w:val="Table Grid"/>
    <w:basedOn w:val="Tablanormal"/>
    <w:uiPriority w:val="39"/>
    <w:rsid w:val="00D1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710">
      <w:bodyDiv w:val="1"/>
      <w:marLeft w:val="0"/>
      <w:marRight w:val="0"/>
      <w:marTop w:val="0"/>
      <w:marBottom w:val="0"/>
      <w:divBdr>
        <w:top w:val="none" w:sz="0" w:space="0" w:color="auto"/>
        <w:left w:val="none" w:sz="0" w:space="0" w:color="auto"/>
        <w:bottom w:val="none" w:sz="0" w:space="0" w:color="auto"/>
        <w:right w:val="none" w:sz="0" w:space="0" w:color="auto"/>
      </w:divBdr>
      <w:divsChild>
        <w:div w:id="692151798">
          <w:marLeft w:val="0"/>
          <w:marRight w:val="0"/>
          <w:marTop w:val="0"/>
          <w:marBottom w:val="0"/>
          <w:divBdr>
            <w:top w:val="none" w:sz="0" w:space="0" w:color="auto"/>
            <w:left w:val="none" w:sz="0" w:space="0" w:color="auto"/>
            <w:bottom w:val="none" w:sz="0" w:space="0" w:color="auto"/>
            <w:right w:val="none" w:sz="0" w:space="0" w:color="auto"/>
          </w:divBdr>
        </w:div>
        <w:div w:id="979382479">
          <w:marLeft w:val="0"/>
          <w:marRight w:val="0"/>
          <w:marTop w:val="0"/>
          <w:marBottom w:val="0"/>
          <w:divBdr>
            <w:top w:val="none" w:sz="0" w:space="0" w:color="auto"/>
            <w:left w:val="none" w:sz="0" w:space="0" w:color="auto"/>
            <w:bottom w:val="none" w:sz="0" w:space="0" w:color="auto"/>
            <w:right w:val="none" w:sz="0" w:space="0" w:color="auto"/>
          </w:divBdr>
        </w:div>
        <w:div w:id="329135489">
          <w:marLeft w:val="0"/>
          <w:marRight w:val="0"/>
          <w:marTop w:val="0"/>
          <w:marBottom w:val="0"/>
          <w:divBdr>
            <w:top w:val="none" w:sz="0" w:space="0" w:color="auto"/>
            <w:left w:val="none" w:sz="0" w:space="0" w:color="auto"/>
            <w:bottom w:val="none" w:sz="0" w:space="0" w:color="auto"/>
            <w:right w:val="none" w:sz="0" w:space="0" w:color="auto"/>
          </w:divBdr>
        </w:div>
        <w:div w:id="680663546">
          <w:marLeft w:val="0"/>
          <w:marRight w:val="0"/>
          <w:marTop w:val="0"/>
          <w:marBottom w:val="0"/>
          <w:divBdr>
            <w:top w:val="none" w:sz="0" w:space="0" w:color="auto"/>
            <w:left w:val="none" w:sz="0" w:space="0" w:color="auto"/>
            <w:bottom w:val="none" w:sz="0" w:space="0" w:color="auto"/>
            <w:right w:val="none" w:sz="0" w:space="0" w:color="auto"/>
          </w:divBdr>
        </w:div>
        <w:div w:id="236521261">
          <w:marLeft w:val="0"/>
          <w:marRight w:val="0"/>
          <w:marTop w:val="0"/>
          <w:marBottom w:val="0"/>
          <w:divBdr>
            <w:top w:val="none" w:sz="0" w:space="0" w:color="auto"/>
            <w:left w:val="none" w:sz="0" w:space="0" w:color="auto"/>
            <w:bottom w:val="none" w:sz="0" w:space="0" w:color="auto"/>
            <w:right w:val="none" w:sz="0" w:space="0" w:color="auto"/>
          </w:divBdr>
        </w:div>
        <w:div w:id="1419520018">
          <w:marLeft w:val="0"/>
          <w:marRight w:val="0"/>
          <w:marTop w:val="0"/>
          <w:marBottom w:val="0"/>
          <w:divBdr>
            <w:top w:val="none" w:sz="0" w:space="0" w:color="auto"/>
            <w:left w:val="none" w:sz="0" w:space="0" w:color="auto"/>
            <w:bottom w:val="none" w:sz="0" w:space="0" w:color="auto"/>
            <w:right w:val="none" w:sz="0" w:space="0" w:color="auto"/>
          </w:divBdr>
        </w:div>
        <w:div w:id="1288318817">
          <w:marLeft w:val="0"/>
          <w:marRight w:val="0"/>
          <w:marTop w:val="0"/>
          <w:marBottom w:val="0"/>
          <w:divBdr>
            <w:top w:val="none" w:sz="0" w:space="0" w:color="auto"/>
            <w:left w:val="none" w:sz="0" w:space="0" w:color="auto"/>
            <w:bottom w:val="none" w:sz="0" w:space="0" w:color="auto"/>
            <w:right w:val="none" w:sz="0" w:space="0" w:color="auto"/>
          </w:divBdr>
        </w:div>
        <w:div w:id="1080904044">
          <w:marLeft w:val="0"/>
          <w:marRight w:val="0"/>
          <w:marTop w:val="0"/>
          <w:marBottom w:val="0"/>
          <w:divBdr>
            <w:top w:val="none" w:sz="0" w:space="0" w:color="auto"/>
            <w:left w:val="none" w:sz="0" w:space="0" w:color="auto"/>
            <w:bottom w:val="none" w:sz="0" w:space="0" w:color="auto"/>
            <w:right w:val="none" w:sz="0" w:space="0" w:color="auto"/>
          </w:divBdr>
        </w:div>
        <w:div w:id="1584488889">
          <w:marLeft w:val="0"/>
          <w:marRight w:val="0"/>
          <w:marTop w:val="0"/>
          <w:marBottom w:val="0"/>
          <w:divBdr>
            <w:top w:val="none" w:sz="0" w:space="0" w:color="auto"/>
            <w:left w:val="none" w:sz="0" w:space="0" w:color="auto"/>
            <w:bottom w:val="none" w:sz="0" w:space="0" w:color="auto"/>
            <w:right w:val="none" w:sz="0" w:space="0" w:color="auto"/>
          </w:divBdr>
        </w:div>
        <w:div w:id="108938622">
          <w:marLeft w:val="0"/>
          <w:marRight w:val="0"/>
          <w:marTop w:val="0"/>
          <w:marBottom w:val="0"/>
          <w:divBdr>
            <w:top w:val="none" w:sz="0" w:space="0" w:color="auto"/>
            <w:left w:val="none" w:sz="0" w:space="0" w:color="auto"/>
            <w:bottom w:val="none" w:sz="0" w:space="0" w:color="auto"/>
            <w:right w:val="none" w:sz="0" w:space="0" w:color="auto"/>
          </w:divBdr>
        </w:div>
        <w:div w:id="852065684">
          <w:marLeft w:val="0"/>
          <w:marRight w:val="0"/>
          <w:marTop w:val="0"/>
          <w:marBottom w:val="0"/>
          <w:divBdr>
            <w:top w:val="none" w:sz="0" w:space="0" w:color="auto"/>
            <w:left w:val="none" w:sz="0" w:space="0" w:color="auto"/>
            <w:bottom w:val="none" w:sz="0" w:space="0" w:color="auto"/>
            <w:right w:val="none" w:sz="0" w:space="0" w:color="auto"/>
          </w:divBdr>
        </w:div>
        <w:div w:id="982470931">
          <w:marLeft w:val="0"/>
          <w:marRight w:val="0"/>
          <w:marTop w:val="0"/>
          <w:marBottom w:val="0"/>
          <w:divBdr>
            <w:top w:val="none" w:sz="0" w:space="0" w:color="auto"/>
            <w:left w:val="none" w:sz="0" w:space="0" w:color="auto"/>
            <w:bottom w:val="none" w:sz="0" w:space="0" w:color="auto"/>
            <w:right w:val="none" w:sz="0" w:space="0" w:color="auto"/>
          </w:divBdr>
        </w:div>
        <w:div w:id="845677955">
          <w:marLeft w:val="0"/>
          <w:marRight w:val="0"/>
          <w:marTop w:val="0"/>
          <w:marBottom w:val="0"/>
          <w:divBdr>
            <w:top w:val="none" w:sz="0" w:space="0" w:color="auto"/>
            <w:left w:val="none" w:sz="0" w:space="0" w:color="auto"/>
            <w:bottom w:val="none" w:sz="0" w:space="0" w:color="auto"/>
            <w:right w:val="none" w:sz="0" w:space="0" w:color="auto"/>
          </w:divBdr>
        </w:div>
        <w:div w:id="312028458">
          <w:marLeft w:val="0"/>
          <w:marRight w:val="0"/>
          <w:marTop w:val="0"/>
          <w:marBottom w:val="0"/>
          <w:divBdr>
            <w:top w:val="none" w:sz="0" w:space="0" w:color="auto"/>
            <w:left w:val="none" w:sz="0" w:space="0" w:color="auto"/>
            <w:bottom w:val="none" w:sz="0" w:space="0" w:color="auto"/>
            <w:right w:val="none" w:sz="0" w:space="0" w:color="auto"/>
          </w:divBdr>
        </w:div>
        <w:div w:id="864558012">
          <w:marLeft w:val="0"/>
          <w:marRight w:val="0"/>
          <w:marTop w:val="0"/>
          <w:marBottom w:val="0"/>
          <w:divBdr>
            <w:top w:val="none" w:sz="0" w:space="0" w:color="auto"/>
            <w:left w:val="none" w:sz="0" w:space="0" w:color="auto"/>
            <w:bottom w:val="none" w:sz="0" w:space="0" w:color="auto"/>
            <w:right w:val="none" w:sz="0" w:space="0" w:color="auto"/>
          </w:divBdr>
        </w:div>
        <w:div w:id="209250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Valeria Lucio</cp:lastModifiedBy>
  <cp:revision>2</cp:revision>
  <dcterms:created xsi:type="dcterms:W3CDTF">2023-11-09T02:11:00Z</dcterms:created>
  <dcterms:modified xsi:type="dcterms:W3CDTF">2023-11-09T04:00:00Z</dcterms:modified>
</cp:coreProperties>
</file>