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0EE2"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ESCUELA NORMAL DE EDUCACIÓN PREESCOLAR DEL ESTADO DE COAHUILA</w:t>
      </w:r>
    </w:p>
    <w:p w14:paraId="7236BAAE"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Licenciatura en Educación Preescolar</w:t>
      </w:r>
    </w:p>
    <w:p w14:paraId="38A4A976"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Quinto semestre sección C</w:t>
      </w:r>
    </w:p>
    <w:p w14:paraId="2005DE46"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noProof/>
          <w:sz w:val="24"/>
          <w:szCs w:val="24"/>
          <w:lang w:eastAsia="es-MX"/>
        </w:rPr>
        <w:drawing>
          <wp:inline distT="0" distB="0" distL="0" distR="0" wp14:anchorId="72FD4C87" wp14:editId="7A6DD6F1">
            <wp:extent cx="871855" cy="871855"/>
            <wp:effectExtent l="0" t="0" r="4445" b="4445"/>
            <wp:docPr id="1343873002" name="Imagen 1" descr="ESCUELA NORMAL DE EDUCACIÓN PREESCOLAR DE COAHUILA INVIT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ELA NORMAL DE EDUCACIÓN PREESCOLAR DE COAHUILA INVITA 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H="1" flipV="1">
                      <a:off x="0" y="0"/>
                      <a:ext cx="871855" cy="871855"/>
                    </a:xfrm>
                    <a:prstGeom prst="rect">
                      <a:avLst/>
                    </a:prstGeom>
                    <a:noFill/>
                    <a:ln>
                      <a:noFill/>
                    </a:ln>
                  </pic:spPr>
                </pic:pic>
              </a:graphicData>
            </a:graphic>
          </wp:inline>
        </w:drawing>
      </w:r>
    </w:p>
    <w:p w14:paraId="1C2CE512"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lang w:eastAsia="es-MX"/>
        </w:rPr>
        <w:br/>
      </w:r>
      <w:r>
        <w:rPr>
          <w:rFonts w:ascii="Times New Roman" w:hAnsi="Times New Roman" w:cs="Times New Roman"/>
          <w:b/>
          <w:bCs/>
          <w:sz w:val="24"/>
          <w:szCs w:val="24"/>
        </w:rPr>
        <w:t xml:space="preserve">Curso: </w:t>
      </w:r>
    </w:p>
    <w:p w14:paraId="015C9B84"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Literatura infantil. </w:t>
      </w:r>
    </w:p>
    <w:p w14:paraId="58C6BE5D"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Docente:</w:t>
      </w:r>
    </w:p>
    <w:p w14:paraId="5B81E474"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Silvia Banda Servín. </w:t>
      </w:r>
    </w:p>
    <w:p w14:paraId="1FF5424B"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Valores educativos.</w:t>
      </w:r>
      <w:r>
        <w:rPr>
          <w:rFonts w:ascii="Times New Roman" w:hAnsi="Times New Roman" w:cs="Times New Roman"/>
          <w:b/>
          <w:bCs/>
          <w:sz w:val="24"/>
          <w:szCs w:val="24"/>
        </w:rPr>
        <w:t xml:space="preserve"> </w:t>
      </w:r>
    </w:p>
    <w:p w14:paraId="2126264F" w14:textId="5B6BE0B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Ética, literatura infantil y formación literaria. Juan Mata.</w:t>
      </w:r>
      <w:r>
        <w:rPr>
          <w:rFonts w:ascii="Times New Roman" w:hAnsi="Times New Roman" w:cs="Times New Roman"/>
          <w:b/>
          <w:bCs/>
          <w:sz w:val="24"/>
          <w:szCs w:val="24"/>
          <w:lang w:val="es-ES"/>
        </w:rPr>
        <w:br/>
      </w:r>
      <w:r>
        <w:rPr>
          <w:rFonts w:ascii="Times New Roman" w:hAnsi="Times New Roman" w:cs="Times New Roman"/>
          <w:b/>
          <w:bCs/>
          <w:sz w:val="24"/>
          <w:szCs w:val="24"/>
        </w:rPr>
        <w:t>Alumna:</w:t>
      </w:r>
    </w:p>
    <w:p w14:paraId="4F987B51"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Claudia Fernanda Herrera Ibarra #14 </w:t>
      </w:r>
    </w:p>
    <w:p w14:paraId="27BFAB5E" w14:textId="578B0C93"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Competencias unidad </w:t>
      </w:r>
      <w:r>
        <w:rPr>
          <w:rFonts w:ascii="Times New Roman" w:hAnsi="Times New Roman" w:cs="Times New Roman"/>
          <w:b/>
          <w:bCs/>
          <w:sz w:val="24"/>
          <w:szCs w:val="24"/>
        </w:rPr>
        <w:t>3</w:t>
      </w:r>
      <w:r>
        <w:rPr>
          <w:rFonts w:ascii="Times New Roman" w:hAnsi="Times New Roman" w:cs="Times New Roman"/>
          <w:b/>
          <w:bCs/>
          <w:sz w:val="24"/>
          <w:szCs w:val="24"/>
        </w:rPr>
        <w:t xml:space="preserve">: </w:t>
      </w:r>
    </w:p>
    <w:p w14:paraId="7F1DFFEC" w14:textId="77777777" w:rsidR="00A44B15" w:rsidRPr="00115B97" w:rsidRDefault="00A44B15" w:rsidP="00A44B15">
      <w:pPr>
        <w:pStyle w:val="Prrafodelista"/>
        <w:numPr>
          <w:ilvl w:val="0"/>
          <w:numId w:val="1"/>
        </w:numPr>
        <w:jc w:val="center"/>
        <w:rPr>
          <w:rFonts w:ascii="Times New Roman" w:hAnsi="Times New Roman" w:cs="Times New Roman"/>
          <w:color w:val="000000"/>
          <w:sz w:val="24"/>
          <w:szCs w:val="24"/>
        </w:rPr>
      </w:pPr>
      <w:r w:rsidRPr="00115B97">
        <w:rPr>
          <w:rFonts w:ascii="Times New Roman" w:hAnsi="Times New Roman" w:cs="Times New Roman"/>
          <w:color w:val="000000"/>
          <w:sz w:val="24"/>
          <w:szCs w:val="24"/>
        </w:rPr>
        <w:t>Detecta los procesos de aprendizaje de sus alumnos para favorecer su desarrollo cognitivo y socioemocional.</w:t>
      </w:r>
    </w:p>
    <w:p w14:paraId="5FF8F692" w14:textId="434BBBCE" w:rsidR="00A44B15" w:rsidRPr="00A44B15" w:rsidRDefault="00A44B15" w:rsidP="00A44B15">
      <w:pPr>
        <w:pStyle w:val="Prrafodelista"/>
        <w:numPr>
          <w:ilvl w:val="0"/>
          <w:numId w:val="1"/>
        </w:numPr>
        <w:jc w:val="center"/>
        <w:rPr>
          <w:rFonts w:ascii="Times New Roman" w:hAnsi="Times New Roman" w:cs="Times New Roman"/>
          <w:b/>
          <w:bCs/>
          <w:sz w:val="28"/>
          <w:szCs w:val="28"/>
        </w:rPr>
      </w:pPr>
      <w:r>
        <w:rPr>
          <w:rFonts w:ascii="Times New Roman" w:hAnsi="Times New Roman" w:cs="Times New Roman"/>
          <w:color w:val="000000"/>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3A1A1DD3" w14:textId="0AFDAB7C" w:rsidR="00A44B15" w:rsidRPr="00115B97" w:rsidRDefault="00A44B15" w:rsidP="00A44B15">
      <w:pPr>
        <w:pStyle w:val="Prrafodelista"/>
        <w:numPr>
          <w:ilvl w:val="0"/>
          <w:numId w:val="1"/>
        </w:numPr>
        <w:jc w:val="center"/>
        <w:rPr>
          <w:rFonts w:ascii="Times New Roman" w:hAnsi="Times New Roman" w:cs="Times New Roman"/>
          <w:b/>
          <w:bCs/>
          <w:sz w:val="28"/>
          <w:szCs w:val="28"/>
        </w:rPr>
      </w:pPr>
      <w:r>
        <w:rPr>
          <w:rFonts w:ascii="Times New Roman" w:hAnsi="Times New Roman" w:cs="Times New Roman"/>
          <w:color w:val="000000"/>
          <w:sz w:val="24"/>
          <w:szCs w:val="24"/>
        </w:rPr>
        <w:t xml:space="preserve">Actúa de manera ética ante la diversidad de situaciones que se presentan en la practica profesional. </w:t>
      </w:r>
    </w:p>
    <w:p w14:paraId="5003A6F8" w14:textId="77777777" w:rsidR="00A44B15" w:rsidRDefault="00A44B15" w:rsidP="00A44B15">
      <w:pPr>
        <w:rPr>
          <w:rFonts w:ascii="Times New Roman" w:hAnsi="Times New Roman" w:cs="Times New Roman"/>
          <w:b/>
          <w:bCs/>
          <w:sz w:val="28"/>
          <w:szCs w:val="28"/>
        </w:rPr>
      </w:pPr>
    </w:p>
    <w:p w14:paraId="37296950" w14:textId="77777777" w:rsidR="00A44B15" w:rsidRDefault="00A44B15" w:rsidP="00A44B15">
      <w:pPr>
        <w:jc w:val="center"/>
        <w:rPr>
          <w:rFonts w:ascii="Times New Roman" w:hAnsi="Times New Roman" w:cs="Times New Roman"/>
          <w:b/>
          <w:bCs/>
          <w:sz w:val="28"/>
          <w:szCs w:val="28"/>
        </w:rPr>
      </w:pPr>
    </w:p>
    <w:p w14:paraId="4AB9E725" w14:textId="77777777" w:rsidR="00A44B15" w:rsidRDefault="00A44B15" w:rsidP="00A44B15">
      <w:pPr>
        <w:jc w:val="center"/>
        <w:rPr>
          <w:rFonts w:ascii="Times New Roman" w:hAnsi="Times New Roman" w:cs="Times New Roman"/>
          <w:b/>
          <w:bCs/>
          <w:sz w:val="28"/>
          <w:szCs w:val="28"/>
        </w:rPr>
      </w:pPr>
    </w:p>
    <w:p w14:paraId="58E56269" w14:textId="3937F5A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Saltillo, Coahuila de Zaragoza    </w:t>
      </w:r>
      <w:r>
        <w:rPr>
          <w:rFonts w:ascii="Times New Roman" w:hAnsi="Times New Roman" w:cs="Times New Roman"/>
          <w:b/>
          <w:bCs/>
          <w:sz w:val="24"/>
          <w:szCs w:val="24"/>
        </w:rPr>
        <w:t>10/12/2023</w:t>
      </w:r>
    </w:p>
    <w:p w14:paraId="53E79D9A" w14:textId="77777777" w:rsidR="00A44B15" w:rsidRDefault="00A44B15" w:rsidP="00A44B15">
      <w:pPr>
        <w:rPr>
          <w:rFonts w:ascii="Times New Roman" w:hAnsi="Times New Roman" w:cs="Times New Roman"/>
          <w:b/>
          <w:bCs/>
          <w:sz w:val="24"/>
          <w:szCs w:val="24"/>
        </w:rPr>
      </w:pPr>
    </w:p>
    <w:p w14:paraId="7C20B224" w14:textId="77777777" w:rsidR="00A44B15" w:rsidRDefault="00A44B15" w:rsidP="00A44B15">
      <w:pPr>
        <w:rPr>
          <w:rFonts w:ascii="Times New Roman" w:hAnsi="Times New Roman" w:cs="Times New Roman"/>
          <w:b/>
          <w:bCs/>
          <w:sz w:val="24"/>
          <w:szCs w:val="24"/>
        </w:rPr>
      </w:pPr>
    </w:p>
    <w:p w14:paraId="64712781" w14:textId="77777777"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Organizador gráfico.</w:t>
      </w:r>
    </w:p>
    <w:p w14:paraId="513FF6A3" w14:textId="3DB0B028" w:rsidR="00A44B15" w:rsidRDefault="00A44B15" w:rsidP="00A44B15">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E62BFC1" wp14:editId="1D78F860">
            <wp:extent cx="7906838" cy="5985152"/>
            <wp:effectExtent l="8255" t="0" r="7620" b="7620"/>
            <wp:docPr id="1649606394"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6394" name="Imagen 1" descr="Imagen que contiene Cart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rot="5400000">
                      <a:off x="0" y="0"/>
                      <a:ext cx="7948764" cy="6016889"/>
                    </a:xfrm>
                    <a:prstGeom prst="rect">
                      <a:avLst/>
                    </a:prstGeom>
                  </pic:spPr>
                </pic:pic>
              </a:graphicData>
            </a:graphic>
          </wp:inline>
        </w:drawing>
      </w:r>
      <w:r>
        <w:rPr>
          <w:rFonts w:ascii="Times New Roman" w:hAnsi="Times New Roman" w:cs="Times New Roman"/>
          <w:b/>
          <w:bCs/>
          <w:sz w:val="24"/>
          <w:szCs w:val="24"/>
        </w:rPr>
        <w:t xml:space="preserve"> </w:t>
      </w:r>
    </w:p>
    <w:p w14:paraId="75AC7454" w14:textId="1F35BE3F" w:rsidR="00A44B15" w:rsidRDefault="00A44B15" w:rsidP="00A44B15">
      <w:pPr>
        <w:jc w:val="center"/>
        <w:rPr>
          <w:rFonts w:ascii="Times New Roman" w:hAnsi="Times New Roman" w:cs="Times New Roman"/>
          <w:b/>
          <w:bCs/>
          <w:sz w:val="24"/>
          <w:szCs w:val="24"/>
        </w:rPr>
      </w:pPr>
      <w:r>
        <w:rPr>
          <w:rFonts w:ascii="Times New Roman" w:hAnsi="Times New Roman" w:cs="Times New Roman"/>
          <w:b/>
          <w:bCs/>
          <w:sz w:val="24"/>
          <w:szCs w:val="24"/>
        </w:rPr>
        <w:t xml:space="preserve">Conclusiones. </w:t>
      </w:r>
    </w:p>
    <w:p w14:paraId="3CF99D9C" w14:textId="77777777" w:rsidR="005D51C7" w:rsidRPr="005D51C7" w:rsidRDefault="00A44B15" w:rsidP="00A44B15">
      <w:pPr>
        <w:rPr>
          <w:rFonts w:ascii="Times New Roman" w:hAnsi="Times New Roman" w:cs="Times New Roman"/>
          <w:sz w:val="24"/>
          <w:szCs w:val="24"/>
        </w:rPr>
      </w:pPr>
      <w:r w:rsidRPr="005D51C7">
        <w:rPr>
          <w:rFonts w:ascii="Times New Roman" w:hAnsi="Times New Roman" w:cs="Times New Roman"/>
          <w:sz w:val="24"/>
          <w:szCs w:val="24"/>
        </w:rPr>
        <w:t>En conclusión, la lectura ética es un modo de relacionarse con diversos textos literarios en los que se reconocen muchas interrogantes que surgen de las personas, esta se encamina en la experiencia de la vida, permite que las personas que lo lean se abran a otras realidades</w:t>
      </w:r>
      <w:r w:rsidR="005D51C7" w:rsidRPr="005D51C7">
        <w:rPr>
          <w:rFonts w:ascii="Times New Roman" w:hAnsi="Times New Roman" w:cs="Times New Roman"/>
          <w:sz w:val="24"/>
          <w:szCs w:val="24"/>
        </w:rPr>
        <w:t xml:space="preserve">, asi como a otros pensamientos u otras emociones. Aquí se disponen a escuchar y comprender el texto, teniendo un dialogo entre lectores, en esta se presta atención a la suerte de los personajes y se reflexiona de la propia vida para asi considerarse una experiencia de carácter moral. </w:t>
      </w:r>
    </w:p>
    <w:p w14:paraId="231B7227" w14:textId="77777777" w:rsidR="005D51C7" w:rsidRDefault="005D51C7" w:rsidP="00A44B15">
      <w:pPr>
        <w:rPr>
          <w:rFonts w:ascii="Times New Roman" w:hAnsi="Times New Roman" w:cs="Times New Roman"/>
          <w:color w:val="000000"/>
          <w:sz w:val="24"/>
          <w:szCs w:val="24"/>
          <w:shd w:val="clear" w:color="auto" w:fill="FFFFFF"/>
        </w:rPr>
      </w:pPr>
      <w:r w:rsidRPr="005D51C7">
        <w:rPr>
          <w:rFonts w:ascii="Times New Roman" w:hAnsi="Times New Roman" w:cs="Times New Roman"/>
          <w:color w:val="000000"/>
          <w:sz w:val="24"/>
          <w:szCs w:val="24"/>
          <w:shd w:val="clear" w:color="auto" w:fill="FFFFFF"/>
        </w:rPr>
        <w:t>La literatura infantil puede ofrecer las mismas oportunidades de razonamiento ético que la literatura de adultos. Muchos de los libros escritos para los niños plantean profundas y delicadas cuestiones sobre las vicisitudes humanas y la realidad social, y pueden por tanto ser juzgados con los mismos criterios que la literatura de adultos. Permite en cambio una lectura ética, con los efectos ya referidos. Tomar conciencia de un valor e incorporarlo al comportamiento personal es el resultado de un largo proceso de reflexión, ensayos y rectificaciones, no exento de obstáculos, en el que la literatura, pero no solo la literatura, puede intervenir.</w:t>
      </w:r>
      <w:r w:rsidRPr="005D51C7">
        <w:rPr>
          <w:rFonts w:ascii="Times New Roman" w:hAnsi="Times New Roman" w:cs="Times New Roman"/>
          <w:color w:val="000000"/>
          <w:sz w:val="24"/>
          <w:szCs w:val="24"/>
        </w:rPr>
        <w:br/>
      </w:r>
    </w:p>
    <w:p w14:paraId="2F6B5BA0" w14:textId="4F203EF1" w:rsidR="00A44B15" w:rsidRPr="005D51C7" w:rsidRDefault="005D51C7" w:rsidP="00A44B15">
      <w:pPr>
        <w:rPr>
          <w:rFonts w:ascii="Times New Roman" w:hAnsi="Times New Roman" w:cs="Times New Roman"/>
          <w:sz w:val="24"/>
          <w:szCs w:val="24"/>
        </w:rPr>
      </w:pPr>
      <w:r w:rsidRPr="005D51C7">
        <w:rPr>
          <w:rFonts w:ascii="Times New Roman" w:hAnsi="Times New Roman" w:cs="Times New Roman"/>
          <w:color w:val="000000"/>
          <w:sz w:val="24"/>
          <w:szCs w:val="24"/>
          <w:shd w:val="clear" w:color="auto" w:fill="FFFFFF"/>
        </w:rPr>
        <w:t>Resulta imprescindible alentar desde la infancia las respuestas éticas a la literatura, para lo cual es preciso modificar prácticas pedagógicas insustanciales y renunciar a utilizar la literatura infantil como un instrumento moralista. En las aulas, pero no solo en ellas, es preciso crear oportunidades para ese tipo de respuestas, para estimular la conversación y el razonamiento, para la búsqueda dialogada de significados.</w:t>
      </w:r>
    </w:p>
    <w:p w14:paraId="3707B2D9" w14:textId="77777777" w:rsidR="00A44B15" w:rsidRPr="00A44B15" w:rsidRDefault="00A44B15" w:rsidP="00A44B15">
      <w:pPr>
        <w:rPr>
          <w:rFonts w:ascii="Times New Roman" w:hAnsi="Times New Roman" w:cs="Times New Roman"/>
          <w:sz w:val="24"/>
          <w:szCs w:val="24"/>
        </w:rPr>
      </w:pPr>
    </w:p>
    <w:p w14:paraId="0E055B3E" w14:textId="77777777" w:rsidR="00A44B15" w:rsidRPr="004B0A1E" w:rsidRDefault="00A44B15" w:rsidP="00A44B15">
      <w:pPr>
        <w:jc w:val="center"/>
        <w:rPr>
          <w:rFonts w:ascii="Times New Roman" w:hAnsi="Times New Roman" w:cs="Times New Roman"/>
          <w:b/>
          <w:bCs/>
          <w:sz w:val="24"/>
          <w:szCs w:val="24"/>
        </w:rPr>
      </w:pPr>
    </w:p>
    <w:p w14:paraId="3B594FD2" w14:textId="61DDF98A" w:rsidR="00652B97" w:rsidRPr="00A44B15" w:rsidRDefault="00652B97" w:rsidP="00A44B15">
      <w:pPr>
        <w:jc w:val="center"/>
      </w:pPr>
    </w:p>
    <w:sectPr w:rsidR="00652B97" w:rsidRPr="00A44B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F2295" w14:textId="77777777" w:rsidR="00941D4E" w:rsidRDefault="00941D4E" w:rsidP="00A44B15">
      <w:pPr>
        <w:spacing w:after="0" w:line="240" w:lineRule="auto"/>
      </w:pPr>
      <w:r>
        <w:separator/>
      </w:r>
    </w:p>
  </w:endnote>
  <w:endnote w:type="continuationSeparator" w:id="0">
    <w:p w14:paraId="7B3698ED" w14:textId="77777777" w:rsidR="00941D4E" w:rsidRDefault="00941D4E" w:rsidP="00A4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AB2CA" w14:textId="77777777" w:rsidR="00941D4E" w:rsidRDefault="00941D4E" w:rsidP="00A44B15">
      <w:pPr>
        <w:spacing w:after="0" w:line="240" w:lineRule="auto"/>
      </w:pPr>
      <w:r>
        <w:separator/>
      </w:r>
    </w:p>
  </w:footnote>
  <w:footnote w:type="continuationSeparator" w:id="0">
    <w:p w14:paraId="750483B0" w14:textId="77777777" w:rsidR="00941D4E" w:rsidRDefault="00941D4E" w:rsidP="00A44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D343B"/>
    <w:multiLevelType w:val="hybridMultilevel"/>
    <w:tmpl w:val="E460E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4977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15"/>
    <w:rsid w:val="005D51C7"/>
    <w:rsid w:val="00652B97"/>
    <w:rsid w:val="00941D4E"/>
    <w:rsid w:val="00A44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31299"/>
  <w15:chartTrackingRefBased/>
  <w15:docId w15:val="{905BD264-5FED-4F55-BED1-AC823BFD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B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4B15"/>
    <w:pPr>
      <w:spacing w:line="256" w:lineRule="auto"/>
      <w:ind w:left="720"/>
      <w:contextualSpacing/>
    </w:pPr>
    <w:rPr>
      <w:kern w:val="0"/>
      <w14:ligatures w14:val="none"/>
    </w:rPr>
  </w:style>
  <w:style w:type="paragraph" w:styleId="Encabezado">
    <w:name w:val="header"/>
    <w:basedOn w:val="Normal"/>
    <w:link w:val="EncabezadoCar"/>
    <w:uiPriority w:val="99"/>
    <w:unhideWhenUsed/>
    <w:rsid w:val="00A44B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4B15"/>
  </w:style>
  <w:style w:type="paragraph" w:styleId="Piedepgina">
    <w:name w:val="footer"/>
    <w:basedOn w:val="Normal"/>
    <w:link w:val="PiedepginaCar"/>
    <w:uiPriority w:val="99"/>
    <w:unhideWhenUsed/>
    <w:rsid w:val="00A44B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4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392</Words>
  <Characters>2161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FERNANDA HERRERA IBARRA</dc:creator>
  <cp:keywords/>
  <dc:description/>
  <cp:lastModifiedBy>CLAUDIA FERNANDA HERRERA IBARRA</cp:lastModifiedBy>
  <cp:revision>1</cp:revision>
  <dcterms:created xsi:type="dcterms:W3CDTF">2023-12-11T00:32:00Z</dcterms:created>
  <dcterms:modified xsi:type="dcterms:W3CDTF">2023-12-11T00:45:00Z</dcterms:modified>
</cp:coreProperties>
</file>