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020A7" w14:textId="77777777" w:rsidR="0017488F" w:rsidRPr="0017488F" w:rsidRDefault="0017488F" w:rsidP="001748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88F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1593B6E" wp14:editId="0749DC2E">
            <wp:simplePos x="0" y="0"/>
            <wp:positionH relativeFrom="column">
              <wp:posOffset>85725</wp:posOffset>
            </wp:positionH>
            <wp:positionV relativeFrom="paragraph">
              <wp:posOffset>114935</wp:posOffset>
            </wp:positionV>
            <wp:extent cx="1083945" cy="13322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108394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15C9D" w14:textId="77777777" w:rsidR="0017488F" w:rsidRPr="0017488F" w:rsidRDefault="0017488F" w:rsidP="001748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B3D3E6" w14:textId="77777777" w:rsidR="00A7349E" w:rsidRDefault="00A7349E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1FDAEAD9" w14:textId="68F35FEC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  <w:r w:rsidRPr="0017488F">
        <w:rPr>
          <w:rFonts w:ascii="Arial" w:eastAsia="Calibri" w:hAnsi="Arial" w:cs="Arial"/>
          <w:sz w:val="24"/>
          <w:szCs w:val="24"/>
        </w:rPr>
        <w:t>Escuela Normal de Educación Preescolar</w:t>
      </w:r>
    </w:p>
    <w:p w14:paraId="2C704B51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6B063D03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  <w:r w:rsidRPr="0017488F">
        <w:rPr>
          <w:rFonts w:ascii="Arial" w:eastAsia="Calibri" w:hAnsi="Arial" w:cs="Arial"/>
          <w:sz w:val="24"/>
          <w:szCs w:val="24"/>
        </w:rPr>
        <w:t xml:space="preserve">Licenciatura en Educación Preescolar </w:t>
      </w:r>
    </w:p>
    <w:p w14:paraId="695F8D14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11B4352D" w14:textId="6A1FCAED" w:rsidR="0017488F" w:rsidRPr="0017488F" w:rsidRDefault="00B70D77" w:rsidP="0017488F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Quinto </w:t>
      </w:r>
      <w:r w:rsidR="00A7349E">
        <w:rPr>
          <w:rFonts w:ascii="Arial" w:eastAsia="Calibri" w:hAnsi="Arial" w:cs="Arial"/>
          <w:sz w:val="24"/>
          <w:szCs w:val="24"/>
        </w:rPr>
        <w:t xml:space="preserve">semestre         sección </w:t>
      </w:r>
      <w:r w:rsidR="0017488F" w:rsidRPr="0017488F">
        <w:rPr>
          <w:rFonts w:ascii="Arial" w:eastAsia="Calibri" w:hAnsi="Arial" w:cs="Arial"/>
          <w:sz w:val="24"/>
          <w:szCs w:val="24"/>
        </w:rPr>
        <w:t>“A”</w:t>
      </w:r>
    </w:p>
    <w:p w14:paraId="4968AAF5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4F7347E7" w14:textId="414E487A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  <w:r w:rsidRPr="0017488F">
        <w:rPr>
          <w:rFonts w:ascii="Arial" w:eastAsia="Calibri" w:hAnsi="Arial" w:cs="Arial"/>
          <w:sz w:val="24"/>
          <w:szCs w:val="24"/>
        </w:rPr>
        <w:t>Ciclo escolar 202</w:t>
      </w:r>
      <w:r w:rsidR="00F47BF5">
        <w:rPr>
          <w:rFonts w:ascii="Arial" w:eastAsia="Calibri" w:hAnsi="Arial" w:cs="Arial"/>
          <w:sz w:val="24"/>
          <w:szCs w:val="24"/>
        </w:rPr>
        <w:t>3</w:t>
      </w:r>
      <w:r w:rsidRPr="0017488F">
        <w:rPr>
          <w:rFonts w:ascii="Arial" w:eastAsia="Calibri" w:hAnsi="Arial" w:cs="Arial"/>
          <w:sz w:val="24"/>
          <w:szCs w:val="24"/>
        </w:rPr>
        <w:t xml:space="preserve"> – 202</w:t>
      </w:r>
      <w:r w:rsidR="00F47BF5">
        <w:rPr>
          <w:rFonts w:ascii="Arial" w:eastAsia="Calibri" w:hAnsi="Arial" w:cs="Arial"/>
          <w:sz w:val="24"/>
          <w:szCs w:val="24"/>
        </w:rPr>
        <w:t>4</w:t>
      </w:r>
    </w:p>
    <w:p w14:paraId="149A4D06" w14:textId="77777777" w:rsidR="0017488F" w:rsidRPr="0017488F" w:rsidRDefault="0017488F" w:rsidP="0017488F">
      <w:pPr>
        <w:rPr>
          <w:rFonts w:ascii="Arial" w:eastAsia="Calibri" w:hAnsi="Arial" w:cs="Arial"/>
          <w:sz w:val="24"/>
          <w:szCs w:val="24"/>
        </w:rPr>
      </w:pPr>
    </w:p>
    <w:p w14:paraId="7E89AC6D" w14:textId="54C7406F" w:rsidR="0017488F" w:rsidRPr="0017488F" w:rsidRDefault="000F1DBA" w:rsidP="0017488F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Tutoría grupal</w:t>
      </w:r>
    </w:p>
    <w:p w14:paraId="02A8DC38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23150552" w14:textId="12EC8331" w:rsidR="0017488F" w:rsidRPr="0017488F" w:rsidRDefault="00F47BF5" w:rsidP="0017488F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Karla Griselda García Pimentel</w:t>
      </w:r>
    </w:p>
    <w:p w14:paraId="7879DE60" w14:textId="77777777" w:rsidR="0017488F" w:rsidRPr="0017488F" w:rsidRDefault="0017488F" w:rsidP="0017488F">
      <w:pPr>
        <w:rPr>
          <w:rFonts w:ascii="Arial" w:eastAsia="Calibri" w:hAnsi="Arial" w:cs="Arial"/>
          <w:sz w:val="24"/>
          <w:szCs w:val="24"/>
        </w:rPr>
      </w:pPr>
    </w:p>
    <w:p w14:paraId="0F47BB09" w14:textId="100E5614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Nancy Lizeth Ramírez González #2</w:t>
      </w:r>
      <w:r w:rsidR="00F47BF5">
        <w:rPr>
          <w:rFonts w:ascii="Arial" w:eastAsia="Calibri" w:hAnsi="Arial" w:cs="Arial"/>
          <w:sz w:val="24"/>
          <w:szCs w:val="24"/>
        </w:rPr>
        <w:t>1</w:t>
      </w:r>
    </w:p>
    <w:p w14:paraId="4DDEFEAB" w14:textId="1F1C99CB" w:rsid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2744BD4A" w14:textId="131E90BC" w:rsidR="00F47BF5" w:rsidRDefault="00F47BF5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16A32F67" w14:textId="3F8FD0E2" w:rsidR="00F47BF5" w:rsidRDefault="00F47BF5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0B4D4685" w14:textId="77777777" w:rsidR="001C1F2E" w:rsidRDefault="001C1F2E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7EDCBB03" w14:textId="0F04A08C" w:rsidR="0017488F" w:rsidRPr="00F47BF5" w:rsidRDefault="001C1F2E" w:rsidP="001748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Alfabetización Socioemocional</w:t>
      </w:r>
    </w:p>
    <w:p w14:paraId="74FF5A92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0342963E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2C8A7E19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58145A0D" w14:textId="77777777" w:rsidR="0017488F" w:rsidRPr="0017488F" w:rsidRDefault="0017488F" w:rsidP="0017488F">
      <w:pPr>
        <w:rPr>
          <w:rFonts w:ascii="Arial" w:eastAsia="Calibri" w:hAnsi="Arial" w:cs="Arial"/>
          <w:sz w:val="24"/>
          <w:szCs w:val="24"/>
        </w:rPr>
      </w:pPr>
    </w:p>
    <w:p w14:paraId="2D501577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745440C8" w14:textId="77777777" w:rsidR="0017488F" w:rsidRPr="0017488F" w:rsidRDefault="0017488F" w:rsidP="0017488F">
      <w:pPr>
        <w:jc w:val="center"/>
        <w:rPr>
          <w:rFonts w:ascii="Arial" w:eastAsia="Calibri" w:hAnsi="Arial" w:cs="Arial"/>
          <w:sz w:val="24"/>
          <w:szCs w:val="24"/>
        </w:rPr>
      </w:pPr>
    </w:p>
    <w:p w14:paraId="5F462E98" w14:textId="231D04D8" w:rsidR="0017488F" w:rsidRPr="0017488F" w:rsidRDefault="0017488F" w:rsidP="0017488F">
      <w:pPr>
        <w:rPr>
          <w:rFonts w:ascii="Arial" w:eastAsia="Calibri" w:hAnsi="Arial" w:cs="Arial"/>
          <w:sz w:val="24"/>
          <w:szCs w:val="24"/>
        </w:rPr>
      </w:pPr>
      <w:r w:rsidRPr="0017488F">
        <w:rPr>
          <w:rFonts w:ascii="Arial" w:eastAsia="Calibri" w:hAnsi="Arial" w:cs="Arial"/>
          <w:sz w:val="24"/>
          <w:szCs w:val="24"/>
        </w:rPr>
        <w:t xml:space="preserve">Saltillo, Coahuila de Zaragoza                            </w:t>
      </w:r>
      <w:r w:rsidR="006B537F">
        <w:rPr>
          <w:rFonts w:ascii="Arial" w:eastAsia="Calibri" w:hAnsi="Arial" w:cs="Arial"/>
          <w:sz w:val="24"/>
          <w:szCs w:val="24"/>
        </w:rPr>
        <w:t xml:space="preserve">    </w:t>
      </w:r>
      <w:r w:rsidRPr="0017488F">
        <w:rPr>
          <w:rFonts w:ascii="Arial" w:eastAsia="Calibri" w:hAnsi="Arial" w:cs="Arial"/>
          <w:sz w:val="24"/>
          <w:szCs w:val="24"/>
        </w:rPr>
        <w:t xml:space="preserve">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C1F2E">
        <w:rPr>
          <w:rFonts w:ascii="Arial" w:eastAsia="Calibri" w:hAnsi="Arial" w:cs="Arial"/>
          <w:sz w:val="24"/>
          <w:szCs w:val="24"/>
        </w:rPr>
        <w:t>diciem</w:t>
      </w:r>
      <w:r w:rsidR="00B70D77">
        <w:rPr>
          <w:rFonts w:ascii="Arial" w:eastAsia="Calibri" w:hAnsi="Arial" w:cs="Arial"/>
          <w:sz w:val="24"/>
          <w:szCs w:val="24"/>
        </w:rPr>
        <w:t>bre</w:t>
      </w:r>
      <w:r w:rsidR="00F47BF5">
        <w:rPr>
          <w:rFonts w:ascii="Arial" w:eastAsia="Calibri" w:hAnsi="Arial" w:cs="Arial"/>
          <w:sz w:val="24"/>
          <w:szCs w:val="24"/>
        </w:rPr>
        <w:t xml:space="preserve"> 2023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1C1F2E" w14:paraId="1CB125CA" w14:textId="77777777" w:rsidTr="001C1F2E">
        <w:tc>
          <w:tcPr>
            <w:tcW w:w="2694" w:type="dxa"/>
            <w:shd w:val="clear" w:color="auto" w:fill="FFD966" w:themeFill="accent4" w:themeFillTint="99"/>
          </w:tcPr>
          <w:p w14:paraId="288EF410" w14:textId="77777777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</w:p>
        </w:tc>
        <w:tc>
          <w:tcPr>
            <w:tcW w:w="7796" w:type="dxa"/>
            <w:shd w:val="clear" w:color="auto" w:fill="FFD966" w:themeFill="accent4" w:themeFillTint="99"/>
          </w:tcPr>
          <w:p w14:paraId="0F35C41C" w14:textId="7BBC6105" w:rsidR="001C1F2E" w:rsidRDefault="001C1F2E" w:rsidP="001C1F2E">
            <w:pPr>
              <w:spacing w:line="360" w:lineRule="auto"/>
              <w:jc w:val="center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Concepto</w:t>
            </w:r>
          </w:p>
        </w:tc>
      </w:tr>
      <w:tr w:rsidR="001C1F2E" w14:paraId="43C92CB1" w14:textId="77777777" w:rsidTr="001C1F2E">
        <w:tc>
          <w:tcPr>
            <w:tcW w:w="2694" w:type="dxa"/>
            <w:shd w:val="clear" w:color="auto" w:fill="FFD966" w:themeFill="accent4" w:themeFillTint="99"/>
          </w:tcPr>
          <w:p w14:paraId="53037206" w14:textId="27A3AF0F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Autoconocimiento</w:t>
            </w:r>
          </w:p>
        </w:tc>
        <w:tc>
          <w:tcPr>
            <w:tcW w:w="7796" w:type="dxa"/>
            <w:shd w:val="clear" w:color="auto" w:fill="FFF2CC" w:themeFill="accent4" w:themeFillTint="33"/>
          </w:tcPr>
          <w:p w14:paraId="463A407F" w14:textId="11A1D16B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El autoconocimiento es el entendimiento y la comprensión que adquiere una persona sobre sí misma a lo largo de su vida, sus cualidades, defectos, limitaciones, temores, deseos y necesidades.</w:t>
            </w: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 </w:t>
            </w: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El autoconocimiento es un proceso de introspección y autoobservación que requiere de inteligencia emocional y lleva a la autoaceptación y al crecimiento personal. El camino del autoconocimiento conduce a la construcción de una identidad personal.</w:t>
            </w:r>
          </w:p>
        </w:tc>
      </w:tr>
      <w:tr w:rsidR="001C1F2E" w14:paraId="5C55027A" w14:textId="77777777" w:rsidTr="001C1F2E">
        <w:tc>
          <w:tcPr>
            <w:tcW w:w="2694" w:type="dxa"/>
            <w:shd w:val="clear" w:color="auto" w:fill="FFD966" w:themeFill="accent4" w:themeFillTint="99"/>
          </w:tcPr>
          <w:p w14:paraId="17C45300" w14:textId="32FB13ED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Autorregulación</w:t>
            </w:r>
          </w:p>
        </w:tc>
        <w:tc>
          <w:tcPr>
            <w:tcW w:w="7796" w:type="dxa"/>
            <w:shd w:val="clear" w:color="auto" w:fill="FFF2CC" w:themeFill="accent4" w:themeFillTint="33"/>
          </w:tcPr>
          <w:p w14:paraId="61B0F287" w14:textId="73B96F45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Es el conjunto de procesos que lleva a cabo una persona para poder tener control sobre sus emociones, pensamiento, conducta y motivación, de esta manera, se puede plantear metas y dirigirse </w:t>
            </w: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hacia</w:t>
            </w: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 ellas, por lo que diversos autores la describen como un proceso de autodirección.</w:t>
            </w: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 </w:t>
            </w: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La autorregulación según Zimmerman es un proceso complejo que se retroalimenta a través de las experiencias y expectativas de aprendizaje.</w:t>
            </w:r>
          </w:p>
        </w:tc>
      </w:tr>
      <w:tr w:rsidR="001C1F2E" w14:paraId="558BCFBF" w14:textId="77777777" w:rsidTr="001C1F2E">
        <w:tc>
          <w:tcPr>
            <w:tcW w:w="2694" w:type="dxa"/>
            <w:shd w:val="clear" w:color="auto" w:fill="FFD966" w:themeFill="accent4" w:themeFillTint="99"/>
          </w:tcPr>
          <w:p w14:paraId="444CEF91" w14:textId="213FB26B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Empatía</w:t>
            </w:r>
          </w:p>
        </w:tc>
        <w:tc>
          <w:tcPr>
            <w:tcW w:w="7796" w:type="dxa"/>
            <w:shd w:val="clear" w:color="auto" w:fill="FFF2CC" w:themeFill="accent4" w:themeFillTint="33"/>
          </w:tcPr>
          <w:p w14:paraId="568F6112" w14:textId="7AAB7D4B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La empatía, a grandes rasgos, es la capacidad que tiene una persona para ponerse en el lugar de otra. Es decir, ser capaz de entender la situación y los sentimientos que está viviendo otra persona.</w:t>
            </w: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 </w:t>
            </w: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Es la capacidad para entender los sentimientos y las emociones de una persona incluso cuando lo está pasando mal. </w:t>
            </w:r>
          </w:p>
        </w:tc>
      </w:tr>
      <w:tr w:rsidR="001C1F2E" w14:paraId="568593E1" w14:textId="77777777" w:rsidTr="001C1F2E">
        <w:tc>
          <w:tcPr>
            <w:tcW w:w="2694" w:type="dxa"/>
            <w:shd w:val="clear" w:color="auto" w:fill="FFD966" w:themeFill="accent4" w:themeFillTint="99"/>
          </w:tcPr>
          <w:p w14:paraId="6FADB4EA" w14:textId="7AAA6E49" w:rsidR="001C1F2E" w:rsidRDefault="001C1F2E" w:rsidP="00B70D77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Habilidades Sociales</w:t>
            </w:r>
          </w:p>
        </w:tc>
        <w:tc>
          <w:tcPr>
            <w:tcW w:w="7796" w:type="dxa"/>
            <w:shd w:val="clear" w:color="auto" w:fill="FFF2CC" w:themeFill="accent4" w:themeFillTint="33"/>
          </w:tcPr>
          <w:p w14:paraId="76026FBD" w14:textId="3B4FEB9A" w:rsidR="001C1F2E" w:rsidRDefault="001C1F2E" w:rsidP="001C1F2E">
            <w:pPr>
              <w:spacing w:line="36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</w:pP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Las habilidades sociales</w:t>
            </w: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 nos sirven para desempeñarnos adecuadamente ante los demás. Son formas de comunicarnos tanto verbal como no verbalmente con las otras personas.</w:t>
            </w: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 xml:space="preserve"> </w:t>
            </w:r>
            <w:r w:rsidRPr="001C1F2E">
              <w:rPr>
                <w:rFonts w:ascii="Arial" w:eastAsia="Times New Roman" w:hAnsi="Arial" w:cs="Arial"/>
                <w:color w:val="565656"/>
                <w:sz w:val="24"/>
                <w:szCs w:val="24"/>
                <w:lang w:eastAsia="es-MX"/>
              </w:rPr>
              <w:t>Son aquellos comportamientos eficaces en situaciones de interacción social. Las habilidades sociales son el arte de relacionarse con las demás personas y el mundo que nos rodea.</w:t>
            </w:r>
          </w:p>
        </w:tc>
      </w:tr>
    </w:tbl>
    <w:p w14:paraId="7B482B04" w14:textId="1B824079" w:rsidR="00F47BF5" w:rsidRPr="00F57701" w:rsidRDefault="00F57701" w:rsidP="00B70D77">
      <w:pPr>
        <w:spacing w:line="360" w:lineRule="auto"/>
        <w:rPr>
          <w:rFonts w:ascii="Arial" w:hAnsi="Arial" w:cs="Arial"/>
          <w:sz w:val="24"/>
          <w:szCs w:val="24"/>
        </w:rPr>
      </w:pPr>
      <w:r w:rsidRPr="00F57701">
        <w:rPr>
          <w:rFonts w:ascii="Arial" w:eastAsia="Times New Roman" w:hAnsi="Arial" w:cs="Arial"/>
          <w:color w:val="565656"/>
          <w:sz w:val="24"/>
          <w:szCs w:val="24"/>
          <w:lang w:eastAsia="es-MX"/>
        </w:rPr>
        <w:t xml:space="preserve"> </w:t>
      </w:r>
    </w:p>
    <w:p w14:paraId="79943124" w14:textId="59FB0633" w:rsidR="00F47BF5" w:rsidRPr="00F47BF5" w:rsidRDefault="00F47BF5" w:rsidP="00874BFF">
      <w:pPr>
        <w:spacing w:line="360" w:lineRule="auto"/>
        <w:rPr>
          <w:rFonts w:ascii="Arial" w:hAnsi="Arial" w:cs="Arial"/>
          <w:sz w:val="24"/>
        </w:rPr>
      </w:pPr>
    </w:p>
    <w:sectPr w:rsidR="00F47BF5" w:rsidRPr="00F47BF5" w:rsidSect="00874BF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77690"/>
    <w:multiLevelType w:val="hybridMultilevel"/>
    <w:tmpl w:val="AF361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7773"/>
    <w:multiLevelType w:val="multilevel"/>
    <w:tmpl w:val="7B10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39"/>
    <w:rsid w:val="000C238A"/>
    <w:rsid w:val="000F1DBA"/>
    <w:rsid w:val="00147BF4"/>
    <w:rsid w:val="0017488F"/>
    <w:rsid w:val="001B1113"/>
    <w:rsid w:val="001C1F2E"/>
    <w:rsid w:val="00235953"/>
    <w:rsid w:val="00376426"/>
    <w:rsid w:val="003D14D2"/>
    <w:rsid w:val="006B537F"/>
    <w:rsid w:val="007D4039"/>
    <w:rsid w:val="00874BFF"/>
    <w:rsid w:val="00892665"/>
    <w:rsid w:val="008A541F"/>
    <w:rsid w:val="008F456A"/>
    <w:rsid w:val="00957695"/>
    <w:rsid w:val="00960DC0"/>
    <w:rsid w:val="009E59BA"/>
    <w:rsid w:val="00A7349E"/>
    <w:rsid w:val="00B70D77"/>
    <w:rsid w:val="00B82F85"/>
    <w:rsid w:val="00C76932"/>
    <w:rsid w:val="00DE5455"/>
    <w:rsid w:val="00E02508"/>
    <w:rsid w:val="00E3410C"/>
    <w:rsid w:val="00F47BF5"/>
    <w:rsid w:val="00F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5897"/>
  <w15:chartTrackingRefBased/>
  <w15:docId w15:val="{85296941-8BA5-4050-91D2-579F8FD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9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F2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C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762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Nancy Ramirez</cp:lastModifiedBy>
  <cp:revision>34</cp:revision>
  <dcterms:created xsi:type="dcterms:W3CDTF">2022-08-30T18:09:00Z</dcterms:created>
  <dcterms:modified xsi:type="dcterms:W3CDTF">2023-12-14T17:15:00Z</dcterms:modified>
</cp:coreProperties>
</file>