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5337" w14:textId="77777777" w:rsidR="00AB059F" w:rsidRDefault="00AB059F" w:rsidP="00AB059F">
      <w:pPr>
        <w:jc w:val="center"/>
        <w:rPr>
          <w:rFonts w:cstheme="minorHAnsi"/>
          <w:bCs/>
          <w:noProof/>
        </w:rPr>
      </w:pPr>
      <w:r>
        <w:rPr>
          <w:rFonts w:cstheme="minorHAnsi"/>
          <w:bCs/>
        </w:rPr>
        <w:t>F</w:t>
      </w:r>
      <w:r w:rsidRPr="00A179B5">
        <w:rPr>
          <w:rFonts w:cstheme="minorHAnsi"/>
          <w:bCs/>
        </w:rPr>
        <w:t>ORTALEZAS Y DEBILIDADES DE LA INTERVENCIÓN PEDAGÓGICA</w:t>
      </w:r>
      <w:r w:rsidRPr="00A179B5">
        <w:rPr>
          <w:rFonts w:cstheme="minorHAnsi"/>
          <w:bCs/>
          <w:noProof/>
        </w:rPr>
        <w:t xml:space="preserve"> </w:t>
      </w:r>
    </w:p>
    <w:p w14:paraId="39AAB2A8" w14:textId="0BB306E9" w:rsidR="00AB059F" w:rsidRDefault="00AB059F" w:rsidP="00AB059F">
      <w:pPr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De manera individual contestar los siguientes cuestionamientos:</w:t>
      </w:r>
    </w:p>
    <w:p w14:paraId="751D5A04" w14:textId="24E9980F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fue lo que diseñe en mis planes de clase?</w:t>
      </w:r>
      <w:r w:rsidR="00A46978">
        <w:rPr>
          <w:rFonts w:cstheme="minorHAnsi"/>
          <w:bCs/>
          <w:noProof/>
        </w:rPr>
        <w:t xml:space="preserve"> Diseñé actividades en las cuales los niños trabajaría</w:t>
      </w:r>
      <w:r w:rsidR="001336C1">
        <w:rPr>
          <w:rFonts w:cstheme="minorHAnsi"/>
          <w:bCs/>
          <w:noProof/>
        </w:rPr>
        <w:t xml:space="preserve">n </w:t>
      </w:r>
      <w:r w:rsidR="00A46978">
        <w:rPr>
          <w:rFonts w:cstheme="minorHAnsi"/>
          <w:bCs/>
          <w:noProof/>
        </w:rPr>
        <w:t>de manera individual y en otras de manera grupal,</w:t>
      </w:r>
    </w:p>
    <w:p w14:paraId="2318943F" w14:textId="057407F0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sucedió durante la clase?</w:t>
      </w:r>
      <w:r w:rsidR="001336C1">
        <w:rPr>
          <w:rFonts w:cstheme="minorHAnsi"/>
          <w:bCs/>
          <w:noProof/>
        </w:rPr>
        <w:t xml:space="preserve"> Los niños eran participativos y algunos requerían ayuda para realizar algunas actividades, así como otros ya podían elaborarla de manera individual y sin problema </w:t>
      </w:r>
    </w:p>
    <w:p w14:paraId="7AECD724" w14:textId="2E69F91E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explique y cooordiné las actividades de enseñanza aprenizaje?</w:t>
      </w:r>
      <w:r w:rsidR="007844AE">
        <w:rPr>
          <w:rFonts w:cstheme="minorHAnsi"/>
          <w:bCs/>
          <w:noProof/>
        </w:rPr>
        <w:t xml:space="preserve"> Fui explicando paso por paso, invitando a los alumnos a participar de manera que cada uno hablara sobre como creía que era la manera correcta de realizarlo </w:t>
      </w:r>
    </w:p>
    <w:p w14:paraId="0A34A366" w14:textId="6200F0F5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evalué los aprenidzajes?</w:t>
      </w:r>
      <w:r w:rsidR="007844AE">
        <w:rPr>
          <w:rFonts w:cstheme="minorHAnsi"/>
          <w:bCs/>
          <w:noProof/>
        </w:rPr>
        <w:t xml:space="preserve"> Por el desempeño y </w:t>
      </w:r>
      <w:r w:rsidR="001218A4">
        <w:rPr>
          <w:rFonts w:cstheme="minorHAnsi"/>
          <w:bCs/>
          <w:noProof/>
        </w:rPr>
        <w:t xml:space="preserve">la manera de elaboración de la actividad </w:t>
      </w:r>
    </w:p>
    <w:p w14:paraId="69BDB320" w14:textId="75EA132D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 xml:space="preserve">¿Qué tipo de </w:t>
      </w:r>
      <w:r>
        <w:rPr>
          <w:rFonts w:cstheme="minorHAnsi"/>
          <w:bCs/>
          <w:noProof/>
        </w:rPr>
        <w:t>pro</w:t>
      </w:r>
      <w:r w:rsidRPr="00AB059F">
        <w:rPr>
          <w:rFonts w:cstheme="minorHAnsi"/>
          <w:bCs/>
          <w:noProof/>
        </w:rPr>
        <w:t>blemas enfrente?</w:t>
      </w:r>
      <w:r w:rsidR="001218A4">
        <w:rPr>
          <w:rFonts w:cstheme="minorHAnsi"/>
          <w:bCs/>
          <w:noProof/>
        </w:rPr>
        <w:t xml:space="preserve"> Que algunos de los alumnos no acataban las indicaciones correctamente o </w:t>
      </w:r>
      <w:r w:rsidR="00C21210">
        <w:rPr>
          <w:rFonts w:cstheme="minorHAnsi"/>
          <w:bCs/>
          <w:noProof/>
        </w:rPr>
        <w:t xml:space="preserve">comenzaban a realizar otra cosa antes de que se explicará </w:t>
      </w:r>
    </w:p>
    <w:p w14:paraId="571B2390" w14:textId="6DFCE69D" w:rsidR="00AB059F" w:rsidRP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preguntas me hice?</w:t>
      </w:r>
      <w:r w:rsidR="00C21210">
        <w:rPr>
          <w:rFonts w:cstheme="minorHAnsi"/>
          <w:bCs/>
          <w:noProof/>
        </w:rPr>
        <w:t xml:space="preserve"> Si las indicaciones eran entendibles para los alumnos, si las actividades parecian atractivas </w:t>
      </w:r>
    </w:p>
    <w:p w14:paraId="1A03A7D9" w14:textId="743F9CB0" w:rsidR="00967933" w:rsidRDefault="36F9EEF8" w:rsidP="36F9EEF8">
      <w:pPr>
        <w:pStyle w:val="Prrafodelista"/>
        <w:numPr>
          <w:ilvl w:val="0"/>
          <w:numId w:val="2"/>
        </w:numPr>
        <w:jc w:val="both"/>
        <w:rPr>
          <w:noProof/>
        </w:rPr>
      </w:pPr>
      <w:r w:rsidRPr="36F9EEF8">
        <w:rPr>
          <w:noProof/>
        </w:rPr>
        <w:t>¿Qué tipo de conceptos o categorías me permitieron explicar lo que experimente?</w:t>
      </w:r>
      <w:r w:rsidR="00EE42AD">
        <w:rPr>
          <w:noProof/>
        </w:rPr>
        <w:t xml:space="preserve"> </w:t>
      </w:r>
      <w:r w:rsidR="00E92C3A">
        <w:rPr>
          <w:noProof/>
        </w:rPr>
        <w:t xml:space="preserve"> </w:t>
      </w:r>
    </w:p>
    <w:p w14:paraId="72294416" w14:textId="33DE473B" w:rsidR="36F9EEF8" w:rsidRDefault="36F9EEF8" w:rsidP="36F9EEF8">
      <w:pPr>
        <w:jc w:val="both"/>
        <w:rPr>
          <w:noProof/>
        </w:rPr>
      </w:pPr>
    </w:p>
    <w:p w14:paraId="4805064D" w14:textId="3FF2E1E7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noProof/>
        </w:rPr>
        <w:t>De los cursos de bases teorico metodologicos y de la práctica y formación pedagogica, didáctica e interdisicplinar  analiza y contesta las siguientes preguntas-</w:t>
      </w:r>
    </w:p>
    <w:p w14:paraId="61693A62" w14:textId="78A4D8CA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actividades se consideran necesarias para lograr una comunicación asertiva con el alumnado? </w:t>
      </w:r>
      <w:r w:rsidR="00E36EF9">
        <w:rPr>
          <w:rFonts w:ascii="Calibri" w:eastAsia="Calibri" w:hAnsi="Calibri" w:cs="Calibri"/>
          <w:noProof/>
          <w:sz w:val="20"/>
          <w:szCs w:val="20"/>
        </w:rPr>
        <w:t xml:space="preserve">Dónde el alumno pueda participar y dar su opinión, trabajos grupales como juegos o preguntas </w:t>
      </w:r>
    </w:p>
    <w:p w14:paraId="2B0BDA38" w14:textId="5AFDB83E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los rasgos comunes y metodologías de trabajo empleadas, desde la planeación hasta su intervención que se identificaron? </w:t>
      </w:r>
      <w:r w:rsidR="004F70F4">
        <w:rPr>
          <w:rFonts w:ascii="Calibri" w:eastAsia="Calibri" w:hAnsi="Calibri" w:cs="Calibri"/>
          <w:noProof/>
          <w:sz w:val="20"/>
          <w:szCs w:val="20"/>
        </w:rPr>
        <w:t xml:space="preserve"> Que llevan material didáctico, objetos a manipular </w:t>
      </w:r>
    </w:p>
    <w:p w14:paraId="5F65772E" w14:textId="26528198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otro tipo de actividades se observan en el aula? </w:t>
      </w:r>
      <w:r w:rsidR="006F04BB">
        <w:rPr>
          <w:rFonts w:ascii="Calibri" w:eastAsia="Calibri" w:hAnsi="Calibri" w:cs="Calibri"/>
          <w:noProof/>
          <w:sz w:val="20"/>
          <w:szCs w:val="20"/>
        </w:rPr>
        <w:t xml:space="preserve">Juegos, bailes y canciones </w:t>
      </w:r>
    </w:p>
    <w:p w14:paraId="491E607B" w14:textId="3A0625E3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las respuestas de las niñas y los niños a dichas actividades? </w:t>
      </w:r>
      <w:r w:rsidR="006F04BB">
        <w:rPr>
          <w:rFonts w:ascii="Calibri" w:eastAsia="Calibri" w:hAnsi="Calibri" w:cs="Calibri"/>
          <w:noProof/>
          <w:sz w:val="20"/>
          <w:szCs w:val="20"/>
        </w:rPr>
        <w:t xml:space="preserve">Acertivas, las aceptan y la mayoría de ellos espera participar repetidamente </w:t>
      </w:r>
    </w:p>
    <w:p w14:paraId="7069B7FD" w14:textId="03875EC2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¿De qué manera se consideran en la enseñanza los procesos cognitivos, psicológicos y emocionales implicados en el aprendizaje? </w:t>
      </w:r>
      <w:r w:rsidR="00613665">
        <w:rPr>
          <w:rFonts w:ascii="Calibri" w:eastAsia="Calibri" w:hAnsi="Calibri" w:cs="Calibri"/>
          <w:noProof/>
          <w:sz w:val="20"/>
          <w:szCs w:val="20"/>
        </w:rPr>
        <w:t xml:space="preserve"> De manera que se pueda llamar la atención de cada alumno, que sea atractiva y a la vez no tan complicada o con conceptos que lleguen a ser complejos para ellos </w:t>
      </w:r>
    </w:p>
    <w:p w14:paraId="32CDBE03" w14:textId="10923765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¿Cómo se promueve la construcción del pensamiento matemático, lenguaje y comprensión del medio natural y social en preescolar, a partir de su didáctica? </w:t>
      </w:r>
      <w:r w:rsidR="002B19EF">
        <w:rPr>
          <w:rFonts w:ascii="Calibri" w:eastAsia="Calibri" w:hAnsi="Calibri" w:cs="Calibri"/>
          <w:noProof/>
          <w:sz w:val="20"/>
          <w:szCs w:val="20"/>
        </w:rPr>
        <w:t xml:space="preserve">Con distintos materiales dependiendo de la actividad, los que se aplicaban más </w:t>
      </w:r>
      <w:r w:rsidR="00EF0454">
        <w:rPr>
          <w:rFonts w:ascii="Calibri" w:eastAsia="Calibri" w:hAnsi="Calibri" w:cs="Calibri"/>
          <w:noProof/>
          <w:sz w:val="20"/>
          <w:szCs w:val="20"/>
        </w:rPr>
        <w:t xml:space="preserve">eran enfocados a pensamiento matemático con distintas fichas enumeradas </w:t>
      </w:r>
    </w:p>
    <w:p w14:paraId="2F1B22C8" w14:textId="3291369F" w:rsidR="36F9EEF8" w:rsidRDefault="36F9EEF8" w:rsidP="36F9EEF8">
      <w:pPr>
        <w:jc w:val="both"/>
        <w:rPr>
          <w:rFonts w:ascii="Calibri" w:eastAsia="Calibri" w:hAnsi="Calibri" w:cs="Calibri"/>
          <w:noProof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>● ¿De qué manera se utilizan entornos virtuales de aprendizaje en la enseñanza y el aprendizaje?</w:t>
      </w:r>
      <w:r w:rsidR="00EF0454">
        <w:rPr>
          <w:rFonts w:ascii="Calibri" w:eastAsia="Calibri" w:hAnsi="Calibri" w:cs="Calibri"/>
          <w:noProof/>
          <w:sz w:val="20"/>
          <w:szCs w:val="20"/>
        </w:rPr>
        <w:t xml:space="preserve"> Mediante videos, juegos interactivos </w:t>
      </w:r>
    </w:p>
    <w:p w14:paraId="45D1E1F6" w14:textId="46CC8C00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</w:p>
    <w:sectPr w:rsidR="36F9E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09CA"/>
    <w:multiLevelType w:val="hybridMultilevel"/>
    <w:tmpl w:val="51EAE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380F"/>
    <w:multiLevelType w:val="hybridMultilevel"/>
    <w:tmpl w:val="FFFFFFFF"/>
    <w:lvl w:ilvl="0" w:tplc="714CCE48">
      <w:start w:val="1"/>
      <w:numFmt w:val="decimal"/>
      <w:lvlText w:val="%1."/>
      <w:lvlJc w:val="left"/>
      <w:pPr>
        <w:ind w:left="720" w:hanging="360"/>
      </w:pPr>
    </w:lvl>
    <w:lvl w:ilvl="1" w:tplc="46ACBADE">
      <w:start w:val="1"/>
      <w:numFmt w:val="lowerLetter"/>
      <w:lvlText w:val="%2."/>
      <w:lvlJc w:val="left"/>
      <w:pPr>
        <w:ind w:left="1440" w:hanging="360"/>
      </w:pPr>
    </w:lvl>
    <w:lvl w:ilvl="2" w:tplc="60006F42">
      <w:start w:val="1"/>
      <w:numFmt w:val="lowerRoman"/>
      <w:lvlText w:val="%3."/>
      <w:lvlJc w:val="right"/>
      <w:pPr>
        <w:ind w:left="2160" w:hanging="180"/>
      </w:pPr>
    </w:lvl>
    <w:lvl w:ilvl="3" w:tplc="A89E2258">
      <w:start w:val="1"/>
      <w:numFmt w:val="decimal"/>
      <w:lvlText w:val="%4."/>
      <w:lvlJc w:val="left"/>
      <w:pPr>
        <w:ind w:left="2880" w:hanging="360"/>
      </w:pPr>
    </w:lvl>
    <w:lvl w:ilvl="4" w:tplc="F54AA864">
      <w:start w:val="1"/>
      <w:numFmt w:val="lowerLetter"/>
      <w:lvlText w:val="%5."/>
      <w:lvlJc w:val="left"/>
      <w:pPr>
        <w:ind w:left="3600" w:hanging="360"/>
      </w:pPr>
    </w:lvl>
    <w:lvl w:ilvl="5" w:tplc="85266FB8">
      <w:start w:val="1"/>
      <w:numFmt w:val="lowerRoman"/>
      <w:lvlText w:val="%6."/>
      <w:lvlJc w:val="right"/>
      <w:pPr>
        <w:ind w:left="4320" w:hanging="180"/>
      </w:pPr>
    </w:lvl>
    <w:lvl w:ilvl="6" w:tplc="3F48FEDA">
      <w:start w:val="1"/>
      <w:numFmt w:val="decimal"/>
      <w:lvlText w:val="%7."/>
      <w:lvlJc w:val="left"/>
      <w:pPr>
        <w:ind w:left="5040" w:hanging="360"/>
      </w:pPr>
    </w:lvl>
    <w:lvl w:ilvl="7" w:tplc="9F5E87CA">
      <w:start w:val="1"/>
      <w:numFmt w:val="lowerLetter"/>
      <w:lvlText w:val="%8."/>
      <w:lvlJc w:val="left"/>
      <w:pPr>
        <w:ind w:left="5760" w:hanging="360"/>
      </w:pPr>
    </w:lvl>
    <w:lvl w:ilvl="8" w:tplc="D94CB14E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3964">
    <w:abstractNumId w:val="1"/>
  </w:num>
  <w:num w:numId="2" w16cid:durableId="157669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9F"/>
    <w:rsid w:val="001218A4"/>
    <w:rsid w:val="001336C1"/>
    <w:rsid w:val="002B19EF"/>
    <w:rsid w:val="004F70F4"/>
    <w:rsid w:val="00613665"/>
    <w:rsid w:val="006F04BB"/>
    <w:rsid w:val="007844AE"/>
    <w:rsid w:val="00967933"/>
    <w:rsid w:val="00A46978"/>
    <w:rsid w:val="00AB059F"/>
    <w:rsid w:val="00C21210"/>
    <w:rsid w:val="00E36EF9"/>
    <w:rsid w:val="00E37124"/>
    <w:rsid w:val="00E92C3A"/>
    <w:rsid w:val="00EE42AD"/>
    <w:rsid w:val="00EF0454"/>
    <w:rsid w:val="36F9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97A2"/>
  <w15:chartTrackingRefBased/>
  <w15:docId w15:val="{3C666233-1323-4873-B9DC-F70E66F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ANDREA JOCELYNE GAONA CORTES</cp:lastModifiedBy>
  <cp:revision>2</cp:revision>
  <dcterms:created xsi:type="dcterms:W3CDTF">2024-01-06T04:03:00Z</dcterms:created>
  <dcterms:modified xsi:type="dcterms:W3CDTF">2024-01-06T04:03:00Z</dcterms:modified>
</cp:coreProperties>
</file>