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4318" w14:textId="77777777" w:rsidR="00965697" w:rsidRPr="008661AD" w:rsidRDefault="00965697" w:rsidP="00965697">
      <w:pPr>
        <w:jc w:val="center"/>
        <w:rPr>
          <w:rFonts w:ascii="Times New Roman" w:hAnsi="Times New Roman" w:cs="Times New Roman"/>
          <w:b/>
          <w:bCs/>
          <w:sz w:val="32"/>
          <w:szCs w:val="32"/>
        </w:rPr>
      </w:pPr>
      <w:r w:rsidRPr="008661AD">
        <w:rPr>
          <w:rFonts w:ascii="Times New Roman" w:hAnsi="Times New Roman" w:cs="Times New Roman"/>
          <w:b/>
          <w:bCs/>
          <w:sz w:val="32"/>
          <w:szCs w:val="32"/>
        </w:rPr>
        <w:t>ESCUELA NORMAL DE EDUCACIÓN PREESCOLAR</w:t>
      </w:r>
    </w:p>
    <w:p w14:paraId="397AE2BC" w14:textId="77777777" w:rsidR="00965697" w:rsidRDefault="00965697" w:rsidP="00965697">
      <w:pPr>
        <w:jc w:val="center"/>
        <w:rPr>
          <w:rFonts w:ascii="Times New Roman" w:hAnsi="Times New Roman" w:cs="Times New Roman"/>
          <w:sz w:val="32"/>
          <w:szCs w:val="32"/>
        </w:rPr>
      </w:pPr>
      <w:r w:rsidRPr="001356DD">
        <w:rPr>
          <w:rFonts w:cstheme="minorHAnsi"/>
          <w:noProof/>
          <w:lang w:eastAsia="es-MX"/>
        </w:rPr>
        <w:drawing>
          <wp:anchor distT="0" distB="0" distL="114300" distR="114300" simplePos="0" relativeHeight="251659264" behindDoc="1" locked="0" layoutInCell="1" allowOverlap="1" wp14:anchorId="6EEA97D4" wp14:editId="38CF86E5">
            <wp:simplePos x="0" y="0"/>
            <wp:positionH relativeFrom="column">
              <wp:posOffset>1990450</wp:posOffset>
            </wp:positionH>
            <wp:positionV relativeFrom="paragraph">
              <wp:posOffset>124460</wp:posOffset>
            </wp:positionV>
            <wp:extent cx="1637270" cy="2265528"/>
            <wp:effectExtent l="0" t="0" r="1270" b="1905"/>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270" cy="2265528"/>
                    </a:xfrm>
                    <a:prstGeom prst="rect">
                      <a:avLst/>
                    </a:prstGeom>
                    <a:noFill/>
                  </pic:spPr>
                </pic:pic>
              </a:graphicData>
            </a:graphic>
            <wp14:sizeRelH relativeFrom="margin">
              <wp14:pctWidth>0</wp14:pctWidth>
            </wp14:sizeRelH>
            <wp14:sizeRelV relativeFrom="margin">
              <wp14:pctHeight>0</wp14:pctHeight>
            </wp14:sizeRelV>
          </wp:anchor>
        </w:drawing>
      </w:r>
    </w:p>
    <w:p w14:paraId="3A59192B" w14:textId="77777777" w:rsidR="00965697" w:rsidRPr="00AA575E" w:rsidRDefault="00965697" w:rsidP="00965697">
      <w:pPr>
        <w:rPr>
          <w:rFonts w:ascii="Times New Roman" w:hAnsi="Times New Roman" w:cs="Times New Roman"/>
          <w:sz w:val="32"/>
          <w:szCs w:val="32"/>
        </w:rPr>
      </w:pPr>
    </w:p>
    <w:p w14:paraId="07275C6B" w14:textId="77777777" w:rsidR="00965697" w:rsidRPr="00AA575E" w:rsidRDefault="00965697" w:rsidP="00965697">
      <w:pPr>
        <w:rPr>
          <w:rFonts w:ascii="Times New Roman" w:hAnsi="Times New Roman" w:cs="Times New Roman"/>
          <w:sz w:val="32"/>
          <w:szCs w:val="32"/>
        </w:rPr>
      </w:pPr>
    </w:p>
    <w:p w14:paraId="0C112787" w14:textId="77777777" w:rsidR="00965697" w:rsidRPr="00AA575E" w:rsidRDefault="00965697" w:rsidP="00965697">
      <w:pPr>
        <w:rPr>
          <w:rFonts w:ascii="Times New Roman" w:hAnsi="Times New Roman" w:cs="Times New Roman"/>
          <w:sz w:val="32"/>
          <w:szCs w:val="32"/>
        </w:rPr>
      </w:pPr>
    </w:p>
    <w:p w14:paraId="0926116E" w14:textId="77777777" w:rsidR="00965697" w:rsidRPr="00AA575E" w:rsidRDefault="00965697" w:rsidP="00965697">
      <w:pPr>
        <w:rPr>
          <w:rFonts w:ascii="Times New Roman" w:hAnsi="Times New Roman" w:cs="Times New Roman"/>
          <w:sz w:val="32"/>
          <w:szCs w:val="32"/>
        </w:rPr>
      </w:pPr>
    </w:p>
    <w:p w14:paraId="147762F5" w14:textId="77777777" w:rsidR="00965697" w:rsidRPr="00AA575E" w:rsidRDefault="00965697" w:rsidP="00965697">
      <w:pPr>
        <w:rPr>
          <w:rFonts w:ascii="Times New Roman" w:hAnsi="Times New Roman" w:cs="Times New Roman"/>
          <w:sz w:val="32"/>
          <w:szCs w:val="32"/>
        </w:rPr>
      </w:pPr>
    </w:p>
    <w:p w14:paraId="431C1B1C" w14:textId="77777777" w:rsidR="00965697" w:rsidRDefault="00965697" w:rsidP="00965697">
      <w:pPr>
        <w:rPr>
          <w:rFonts w:ascii="Times New Roman" w:hAnsi="Times New Roman" w:cs="Times New Roman"/>
          <w:sz w:val="32"/>
          <w:szCs w:val="32"/>
        </w:rPr>
      </w:pPr>
    </w:p>
    <w:p w14:paraId="2848CD4D" w14:textId="5CDDEE74" w:rsidR="00965697" w:rsidRPr="008661AD" w:rsidRDefault="00965697" w:rsidP="00965697">
      <w:pPr>
        <w:jc w:val="center"/>
        <w:rPr>
          <w:rFonts w:ascii="Times New Roman" w:hAnsi="Times New Roman" w:cs="Times New Roman"/>
          <w:b/>
          <w:bCs/>
          <w:sz w:val="32"/>
          <w:szCs w:val="32"/>
        </w:rPr>
      </w:pPr>
      <w:r w:rsidRPr="008661AD">
        <w:rPr>
          <w:rFonts w:ascii="Times New Roman" w:hAnsi="Times New Roman" w:cs="Times New Roman"/>
          <w:b/>
          <w:bCs/>
          <w:sz w:val="32"/>
          <w:szCs w:val="32"/>
        </w:rPr>
        <w:t xml:space="preserve">EVIDENCIA </w:t>
      </w:r>
      <w:r>
        <w:rPr>
          <w:rFonts w:ascii="Times New Roman" w:hAnsi="Times New Roman" w:cs="Times New Roman"/>
          <w:b/>
          <w:bCs/>
          <w:sz w:val="32"/>
          <w:szCs w:val="32"/>
        </w:rPr>
        <w:t>INTEGRADORA</w:t>
      </w:r>
    </w:p>
    <w:p w14:paraId="0BF8CB6F" w14:textId="77777777" w:rsidR="00965697" w:rsidRDefault="00965697" w:rsidP="00965697">
      <w:pPr>
        <w:jc w:val="center"/>
        <w:rPr>
          <w:rFonts w:ascii="Times New Roman" w:hAnsi="Times New Roman" w:cs="Times New Roman"/>
          <w:b/>
          <w:bCs/>
          <w:sz w:val="32"/>
          <w:szCs w:val="32"/>
        </w:rPr>
      </w:pPr>
    </w:p>
    <w:p w14:paraId="62A1073C" w14:textId="77777777" w:rsidR="00965697" w:rsidRDefault="00965697" w:rsidP="00965697">
      <w:pPr>
        <w:jc w:val="center"/>
        <w:rPr>
          <w:rFonts w:ascii="Times New Roman" w:hAnsi="Times New Roman" w:cs="Times New Roman"/>
          <w:b/>
          <w:bCs/>
          <w:sz w:val="32"/>
          <w:szCs w:val="32"/>
        </w:rPr>
      </w:pPr>
      <w:r>
        <w:rPr>
          <w:rFonts w:ascii="Times New Roman" w:hAnsi="Times New Roman" w:cs="Times New Roman"/>
          <w:b/>
          <w:bCs/>
          <w:sz w:val="32"/>
          <w:szCs w:val="32"/>
        </w:rPr>
        <w:t>DOCENTE: DOLORES PATRICIA SEGOVIA GÓMEZ</w:t>
      </w:r>
    </w:p>
    <w:p w14:paraId="37749FFB" w14:textId="0873F06E" w:rsidR="008D5351" w:rsidRDefault="008D5351" w:rsidP="00965697">
      <w:pPr>
        <w:jc w:val="center"/>
        <w:rPr>
          <w:rFonts w:ascii="Times New Roman" w:hAnsi="Times New Roman" w:cs="Times New Roman"/>
          <w:b/>
          <w:bCs/>
          <w:sz w:val="32"/>
          <w:szCs w:val="32"/>
        </w:rPr>
      </w:pPr>
      <w:r>
        <w:rPr>
          <w:rFonts w:ascii="Times New Roman" w:hAnsi="Times New Roman" w:cs="Times New Roman"/>
          <w:b/>
          <w:bCs/>
          <w:sz w:val="32"/>
          <w:szCs w:val="32"/>
        </w:rPr>
        <w:t>DOCENTE: ROBERTO ACOSTA ROBLES</w:t>
      </w:r>
    </w:p>
    <w:p w14:paraId="569F858D" w14:textId="77777777" w:rsidR="00965697" w:rsidRPr="008661AD" w:rsidRDefault="00965697" w:rsidP="00965697">
      <w:pPr>
        <w:jc w:val="center"/>
        <w:rPr>
          <w:rFonts w:ascii="Times New Roman" w:hAnsi="Times New Roman" w:cs="Times New Roman"/>
          <w:b/>
          <w:bCs/>
          <w:sz w:val="32"/>
          <w:szCs w:val="32"/>
        </w:rPr>
      </w:pPr>
      <w:r w:rsidRPr="008661AD">
        <w:rPr>
          <w:rFonts w:ascii="Times New Roman" w:hAnsi="Times New Roman" w:cs="Times New Roman"/>
          <w:b/>
          <w:bCs/>
          <w:sz w:val="32"/>
          <w:szCs w:val="32"/>
        </w:rPr>
        <w:t>MELISSA GUADALUPE HERNÁNDEZ GONZÁLEZ</w:t>
      </w:r>
    </w:p>
    <w:p w14:paraId="40D35C9F" w14:textId="77777777" w:rsidR="00965697" w:rsidRDefault="00965697" w:rsidP="00965697">
      <w:pPr>
        <w:jc w:val="center"/>
        <w:rPr>
          <w:rFonts w:ascii="Times New Roman" w:hAnsi="Times New Roman" w:cs="Times New Roman"/>
          <w:b/>
          <w:bCs/>
          <w:sz w:val="32"/>
          <w:szCs w:val="32"/>
        </w:rPr>
      </w:pPr>
    </w:p>
    <w:p w14:paraId="079516E8" w14:textId="77777777" w:rsidR="00965697" w:rsidRPr="008661AD" w:rsidRDefault="00965697" w:rsidP="00965697">
      <w:pPr>
        <w:jc w:val="center"/>
        <w:rPr>
          <w:rFonts w:ascii="Times New Roman" w:hAnsi="Times New Roman" w:cs="Times New Roman"/>
          <w:b/>
          <w:bCs/>
          <w:sz w:val="32"/>
          <w:szCs w:val="32"/>
        </w:rPr>
      </w:pPr>
      <w:r w:rsidRPr="008661AD">
        <w:rPr>
          <w:rFonts w:ascii="Times New Roman" w:hAnsi="Times New Roman" w:cs="Times New Roman"/>
          <w:b/>
          <w:bCs/>
          <w:sz w:val="32"/>
          <w:szCs w:val="32"/>
        </w:rPr>
        <w:t>INTERVENCIÓN DIDÁCTICA, PEDAGOGÍCA Y TRABAJO DOCENTE</w:t>
      </w:r>
    </w:p>
    <w:p w14:paraId="7D9C7F45" w14:textId="0CCEEAAB" w:rsidR="00965697" w:rsidRDefault="008D5351" w:rsidP="00965697">
      <w:pPr>
        <w:jc w:val="center"/>
        <w:rPr>
          <w:rFonts w:ascii="Times New Roman" w:hAnsi="Times New Roman" w:cs="Times New Roman"/>
          <w:b/>
          <w:bCs/>
          <w:sz w:val="32"/>
          <w:szCs w:val="32"/>
        </w:rPr>
      </w:pPr>
      <w:r>
        <w:rPr>
          <w:rFonts w:ascii="Times New Roman" w:hAnsi="Times New Roman" w:cs="Times New Roman"/>
          <w:b/>
          <w:bCs/>
          <w:sz w:val="32"/>
          <w:szCs w:val="32"/>
        </w:rPr>
        <w:t>ESTRATEGIAS PARA LA EXPLORACIÓN DEL MUNDO NATURAL Y SOCIAL.</w:t>
      </w:r>
    </w:p>
    <w:p w14:paraId="21C5A1B5" w14:textId="77777777" w:rsidR="00965697" w:rsidRDefault="00965697" w:rsidP="00965697">
      <w:pPr>
        <w:rPr>
          <w:rFonts w:ascii="Times New Roman" w:hAnsi="Times New Roman" w:cs="Times New Roman"/>
          <w:b/>
          <w:bCs/>
          <w:sz w:val="32"/>
          <w:szCs w:val="32"/>
        </w:rPr>
      </w:pPr>
    </w:p>
    <w:p w14:paraId="5CD0B0C0" w14:textId="77777777" w:rsidR="006B7813" w:rsidRDefault="006B7813" w:rsidP="00965697">
      <w:pPr>
        <w:rPr>
          <w:rFonts w:ascii="Times New Roman" w:hAnsi="Times New Roman" w:cs="Times New Roman"/>
          <w:b/>
          <w:bCs/>
          <w:sz w:val="32"/>
          <w:szCs w:val="32"/>
        </w:rPr>
      </w:pPr>
    </w:p>
    <w:p w14:paraId="68FF8184" w14:textId="77777777" w:rsidR="006B7813" w:rsidRDefault="006B7813" w:rsidP="00965697">
      <w:pPr>
        <w:rPr>
          <w:rFonts w:ascii="Times New Roman" w:hAnsi="Times New Roman" w:cs="Times New Roman"/>
          <w:b/>
          <w:bCs/>
          <w:sz w:val="32"/>
          <w:szCs w:val="32"/>
        </w:rPr>
      </w:pPr>
    </w:p>
    <w:p w14:paraId="238DB7D6" w14:textId="77777777" w:rsidR="006B7813" w:rsidRPr="008661AD" w:rsidRDefault="006B7813" w:rsidP="00965697">
      <w:pPr>
        <w:rPr>
          <w:rFonts w:ascii="Times New Roman" w:hAnsi="Times New Roman" w:cs="Times New Roman"/>
          <w:sz w:val="32"/>
          <w:szCs w:val="32"/>
        </w:rPr>
      </w:pPr>
    </w:p>
    <w:p w14:paraId="35D95CD2" w14:textId="77777777" w:rsidR="00965697" w:rsidRDefault="00965697" w:rsidP="00965697">
      <w:pPr>
        <w:rPr>
          <w:rFonts w:ascii="Times New Roman" w:hAnsi="Times New Roman" w:cs="Times New Roman"/>
          <w:sz w:val="32"/>
          <w:szCs w:val="32"/>
        </w:rPr>
      </w:pPr>
    </w:p>
    <w:p w14:paraId="2E27AE24" w14:textId="125FADF8" w:rsidR="00965697" w:rsidRPr="008D5351" w:rsidRDefault="00965697" w:rsidP="008D5351">
      <w:pPr>
        <w:jc w:val="right"/>
        <w:rPr>
          <w:rFonts w:ascii="Times New Roman" w:hAnsi="Times New Roman" w:cs="Times New Roman"/>
          <w:b/>
          <w:bCs/>
          <w:sz w:val="32"/>
          <w:szCs w:val="32"/>
        </w:rPr>
      </w:pPr>
      <w:r w:rsidRPr="008661AD">
        <w:rPr>
          <w:rFonts w:ascii="Times New Roman" w:hAnsi="Times New Roman" w:cs="Times New Roman"/>
          <w:b/>
          <w:bCs/>
          <w:sz w:val="32"/>
          <w:szCs w:val="32"/>
        </w:rPr>
        <w:t>ENERO 2024</w:t>
      </w:r>
    </w:p>
    <w:p w14:paraId="35C07601" w14:textId="15DD9AF0" w:rsidR="00965697" w:rsidRPr="008D5351" w:rsidRDefault="00B63215" w:rsidP="00B63215">
      <w:pPr>
        <w:spacing w:after="0" w:line="480" w:lineRule="auto"/>
        <w:ind w:firstLine="709"/>
        <w:rPr>
          <w:rFonts w:ascii="Arial" w:hAnsi="Arial" w:cs="Arial"/>
          <w:b/>
          <w:bCs/>
          <w:i/>
          <w:iCs/>
          <w:sz w:val="24"/>
          <w:szCs w:val="24"/>
        </w:rPr>
      </w:pPr>
      <w:r w:rsidRPr="008D5351">
        <w:rPr>
          <w:rFonts w:ascii="Arial" w:hAnsi="Arial" w:cs="Arial"/>
          <w:b/>
          <w:bCs/>
          <w:i/>
          <w:iCs/>
          <w:sz w:val="24"/>
          <w:szCs w:val="24"/>
        </w:rPr>
        <w:lastRenderedPageBreak/>
        <w:t>Artículo de investigación</w:t>
      </w:r>
    </w:p>
    <w:p w14:paraId="63BC9507" w14:textId="42F25325" w:rsidR="00B63215" w:rsidRPr="00F158AF" w:rsidRDefault="00B63215" w:rsidP="00B63215">
      <w:pPr>
        <w:spacing w:after="0" w:line="480" w:lineRule="auto"/>
        <w:ind w:firstLine="709"/>
        <w:rPr>
          <w:rFonts w:ascii="Arial" w:hAnsi="Arial" w:cs="Arial"/>
          <w:i/>
          <w:iCs/>
          <w:sz w:val="24"/>
          <w:szCs w:val="24"/>
        </w:rPr>
      </w:pPr>
      <w:r w:rsidRPr="00F158AF">
        <w:rPr>
          <w:rFonts w:ascii="Arial" w:hAnsi="Arial" w:cs="Arial"/>
          <w:i/>
          <w:iCs/>
          <w:sz w:val="24"/>
          <w:szCs w:val="24"/>
        </w:rPr>
        <w:t>Melissa Guadalupe Hernández González</w:t>
      </w:r>
    </w:p>
    <w:p w14:paraId="3584DB4E" w14:textId="77777777" w:rsidR="00204298" w:rsidRDefault="00204298" w:rsidP="00204298">
      <w:pPr>
        <w:spacing w:after="0" w:line="480" w:lineRule="auto"/>
        <w:ind w:firstLine="709"/>
        <w:rPr>
          <w:rFonts w:ascii="Arial" w:hAnsi="Arial" w:cs="Arial"/>
          <w:sz w:val="24"/>
          <w:szCs w:val="24"/>
        </w:rPr>
      </w:pPr>
      <w:r w:rsidRPr="00204298">
        <w:rPr>
          <w:rFonts w:ascii="Arial" w:hAnsi="Arial" w:cs="Arial"/>
          <w:sz w:val="24"/>
          <w:szCs w:val="24"/>
        </w:rPr>
        <w:t>Este trabajo tiene como objetivo destacar la relevancia de los conocimientos pedagógicos y estratégicos en la construcción de la práctica docente. En esta labor, se plasmarán de manera palpable cada uno de los aprendizajes obtenidos a lo largo de la formación docente, considerada una de las adquisiciones más significativas para un educador en formación. Se hace hincapié especialmente en la asimilación de diversas estrategias metodológicas, las cuales desempeñan un papel fundamental para lograr una intervención pedagógica más efectiva y enriquecedora.</w:t>
      </w:r>
    </w:p>
    <w:p w14:paraId="1D87ED89" w14:textId="77777777" w:rsidR="00F158AF" w:rsidRDefault="00204298" w:rsidP="00204298">
      <w:pPr>
        <w:spacing w:after="0" w:line="480" w:lineRule="auto"/>
        <w:ind w:firstLine="709"/>
        <w:rPr>
          <w:rFonts w:ascii="Arial" w:hAnsi="Arial" w:cs="Arial"/>
          <w:sz w:val="24"/>
          <w:szCs w:val="24"/>
        </w:rPr>
      </w:pPr>
      <w:r>
        <w:rPr>
          <w:rFonts w:ascii="Arial" w:hAnsi="Arial" w:cs="Arial"/>
          <w:sz w:val="24"/>
          <w:szCs w:val="24"/>
        </w:rPr>
        <w:t xml:space="preserve">Palabras clave: </w:t>
      </w:r>
      <w:r w:rsidR="00F158AF">
        <w:rPr>
          <w:rFonts w:ascii="Arial" w:hAnsi="Arial" w:cs="Arial"/>
          <w:sz w:val="24"/>
          <w:szCs w:val="24"/>
        </w:rPr>
        <w:t>intervención, estrategia, formación docente, pedagogía, didáctica, evaluación, aprendizaje significativo.</w:t>
      </w:r>
    </w:p>
    <w:p w14:paraId="45571B9F" w14:textId="77777777" w:rsidR="00F158AF" w:rsidRDefault="00F158AF" w:rsidP="00204298">
      <w:pPr>
        <w:spacing w:after="0" w:line="480" w:lineRule="auto"/>
        <w:ind w:firstLine="709"/>
        <w:rPr>
          <w:rFonts w:ascii="Arial" w:hAnsi="Arial" w:cs="Arial"/>
          <w:sz w:val="24"/>
          <w:szCs w:val="24"/>
        </w:rPr>
      </w:pPr>
    </w:p>
    <w:p w14:paraId="3D59F8B4" w14:textId="2A4E9318" w:rsidR="00F158AF" w:rsidRDefault="00F158AF" w:rsidP="00204298">
      <w:pPr>
        <w:spacing w:after="0" w:line="480" w:lineRule="auto"/>
        <w:ind w:firstLine="709"/>
        <w:rPr>
          <w:rFonts w:ascii="Arial" w:hAnsi="Arial" w:cs="Arial"/>
          <w:sz w:val="24"/>
          <w:szCs w:val="24"/>
        </w:rPr>
      </w:pPr>
      <w:r w:rsidRPr="00F158AF">
        <w:rPr>
          <w:rFonts w:ascii="Arial" w:hAnsi="Arial" w:cs="Arial"/>
          <w:sz w:val="24"/>
          <w:szCs w:val="24"/>
        </w:rPr>
        <w:t xml:space="preserve">This </w:t>
      </w:r>
      <w:proofErr w:type="spellStart"/>
      <w:r w:rsidRPr="00F158AF">
        <w:rPr>
          <w:rFonts w:ascii="Arial" w:hAnsi="Arial" w:cs="Arial"/>
          <w:sz w:val="24"/>
          <w:szCs w:val="24"/>
        </w:rPr>
        <w:t>work</w:t>
      </w:r>
      <w:proofErr w:type="spellEnd"/>
      <w:r w:rsidRPr="00F158AF">
        <w:rPr>
          <w:rFonts w:ascii="Arial" w:hAnsi="Arial" w:cs="Arial"/>
          <w:sz w:val="24"/>
          <w:szCs w:val="24"/>
        </w:rPr>
        <w:t xml:space="preserve"> </w:t>
      </w:r>
      <w:proofErr w:type="spellStart"/>
      <w:r w:rsidRPr="00F158AF">
        <w:rPr>
          <w:rFonts w:ascii="Arial" w:hAnsi="Arial" w:cs="Arial"/>
          <w:sz w:val="24"/>
          <w:szCs w:val="24"/>
        </w:rPr>
        <w:t>aims</w:t>
      </w:r>
      <w:proofErr w:type="spellEnd"/>
      <w:r w:rsidRPr="00F158AF">
        <w:rPr>
          <w:rFonts w:ascii="Arial" w:hAnsi="Arial" w:cs="Arial"/>
          <w:sz w:val="24"/>
          <w:szCs w:val="24"/>
        </w:rPr>
        <w:t xml:space="preserve"> </w:t>
      </w:r>
      <w:proofErr w:type="spellStart"/>
      <w:r w:rsidRPr="00F158AF">
        <w:rPr>
          <w:rFonts w:ascii="Arial" w:hAnsi="Arial" w:cs="Arial"/>
          <w:sz w:val="24"/>
          <w:szCs w:val="24"/>
        </w:rPr>
        <w:t>to</w:t>
      </w:r>
      <w:proofErr w:type="spellEnd"/>
      <w:r w:rsidRPr="00F158AF">
        <w:rPr>
          <w:rFonts w:ascii="Arial" w:hAnsi="Arial" w:cs="Arial"/>
          <w:sz w:val="24"/>
          <w:szCs w:val="24"/>
        </w:rPr>
        <w:t xml:space="preserve"> </w:t>
      </w:r>
      <w:proofErr w:type="spellStart"/>
      <w:r w:rsidRPr="00F158AF">
        <w:rPr>
          <w:rFonts w:ascii="Arial" w:hAnsi="Arial" w:cs="Arial"/>
          <w:sz w:val="24"/>
          <w:szCs w:val="24"/>
        </w:rPr>
        <w:t>highlight</w:t>
      </w:r>
      <w:proofErr w:type="spellEnd"/>
      <w:r w:rsidRPr="00F158AF">
        <w:rPr>
          <w:rFonts w:ascii="Arial" w:hAnsi="Arial" w:cs="Arial"/>
          <w:sz w:val="24"/>
          <w:szCs w:val="24"/>
        </w:rPr>
        <w:t xml:space="preserve"> </w:t>
      </w:r>
      <w:proofErr w:type="spellStart"/>
      <w:r w:rsidRPr="00F158AF">
        <w:rPr>
          <w:rFonts w:ascii="Arial" w:hAnsi="Arial" w:cs="Arial"/>
          <w:sz w:val="24"/>
          <w:szCs w:val="24"/>
        </w:rPr>
        <w:t>the</w:t>
      </w:r>
      <w:proofErr w:type="spellEnd"/>
      <w:r w:rsidRPr="00F158AF">
        <w:rPr>
          <w:rFonts w:ascii="Arial" w:hAnsi="Arial" w:cs="Arial"/>
          <w:sz w:val="24"/>
          <w:szCs w:val="24"/>
        </w:rPr>
        <w:t xml:space="preserve"> </w:t>
      </w:r>
      <w:proofErr w:type="spellStart"/>
      <w:r w:rsidRPr="00F158AF">
        <w:rPr>
          <w:rFonts w:ascii="Arial" w:hAnsi="Arial" w:cs="Arial"/>
          <w:sz w:val="24"/>
          <w:szCs w:val="24"/>
        </w:rPr>
        <w:t>relevance</w:t>
      </w:r>
      <w:proofErr w:type="spellEnd"/>
      <w:r w:rsidRPr="00F158AF">
        <w:rPr>
          <w:rFonts w:ascii="Arial" w:hAnsi="Arial" w:cs="Arial"/>
          <w:sz w:val="24"/>
          <w:szCs w:val="24"/>
        </w:rPr>
        <w:t xml:space="preserve"> </w:t>
      </w:r>
      <w:proofErr w:type="spellStart"/>
      <w:r w:rsidRPr="00F158AF">
        <w:rPr>
          <w:rFonts w:ascii="Arial" w:hAnsi="Arial" w:cs="Arial"/>
          <w:sz w:val="24"/>
          <w:szCs w:val="24"/>
        </w:rPr>
        <w:t>of</w:t>
      </w:r>
      <w:proofErr w:type="spellEnd"/>
      <w:r w:rsidRPr="00F158AF">
        <w:rPr>
          <w:rFonts w:ascii="Arial" w:hAnsi="Arial" w:cs="Arial"/>
          <w:sz w:val="24"/>
          <w:szCs w:val="24"/>
        </w:rPr>
        <w:t xml:space="preserve"> </w:t>
      </w:r>
      <w:proofErr w:type="spellStart"/>
      <w:r w:rsidRPr="00F158AF">
        <w:rPr>
          <w:rFonts w:ascii="Arial" w:hAnsi="Arial" w:cs="Arial"/>
          <w:sz w:val="24"/>
          <w:szCs w:val="24"/>
        </w:rPr>
        <w:t>pedagogical</w:t>
      </w:r>
      <w:proofErr w:type="spellEnd"/>
      <w:r w:rsidRPr="00F158AF">
        <w:rPr>
          <w:rFonts w:ascii="Arial" w:hAnsi="Arial" w:cs="Arial"/>
          <w:sz w:val="24"/>
          <w:szCs w:val="24"/>
        </w:rPr>
        <w:t xml:space="preserve"> and </w:t>
      </w:r>
      <w:proofErr w:type="spellStart"/>
      <w:r w:rsidRPr="00F158AF">
        <w:rPr>
          <w:rFonts w:ascii="Arial" w:hAnsi="Arial" w:cs="Arial"/>
          <w:sz w:val="24"/>
          <w:szCs w:val="24"/>
        </w:rPr>
        <w:t>strategic</w:t>
      </w:r>
      <w:proofErr w:type="spellEnd"/>
      <w:r w:rsidRPr="00F158AF">
        <w:rPr>
          <w:rFonts w:ascii="Arial" w:hAnsi="Arial" w:cs="Arial"/>
          <w:sz w:val="24"/>
          <w:szCs w:val="24"/>
        </w:rPr>
        <w:t xml:space="preserve"> </w:t>
      </w:r>
      <w:proofErr w:type="spellStart"/>
      <w:r w:rsidRPr="00F158AF">
        <w:rPr>
          <w:rFonts w:ascii="Arial" w:hAnsi="Arial" w:cs="Arial"/>
          <w:sz w:val="24"/>
          <w:szCs w:val="24"/>
        </w:rPr>
        <w:t>knowledge</w:t>
      </w:r>
      <w:proofErr w:type="spellEnd"/>
      <w:r w:rsidRPr="00F158AF">
        <w:rPr>
          <w:rFonts w:ascii="Arial" w:hAnsi="Arial" w:cs="Arial"/>
          <w:sz w:val="24"/>
          <w:szCs w:val="24"/>
        </w:rPr>
        <w:t xml:space="preserve"> in </w:t>
      </w:r>
      <w:proofErr w:type="spellStart"/>
      <w:r w:rsidRPr="00F158AF">
        <w:rPr>
          <w:rFonts w:ascii="Arial" w:hAnsi="Arial" w:cs="Arial"/>
          <w:sz w:val="24"/>
          <w:szCs w:val="24"/>
        </w:rPr>
        <w:t>the</w:t>
      </w:r>
      <w:proofErr w:type="spellEnd"/>
      <w:r w:rsidRPr="00F158AF">
        <w:rPr>
          <w:rFonts w:ascii="Arial" w:hAnsi="Arial" w:cs="Arial"/>
          <w:sz w:val="24"/>
          <w:szCs w:val="24"/>
        </w:rPr>
        <w:t xml:space="preserve"> </w:t>
      </w:r>
      <w:proofErr w:type="spellStart"/>
      <w:r w:rsidRPr="00F158AF">
        <w:rPr>
          <w:rFonts w:ascii="Arial" w:hAnsi="Arial" w:cs="Arial"/>
          <w:sz w:val="24"/>
          <w:szCs w:val="24"/>
        </w:rPr>
        <w:t>construction</w:t>
      </w:r>
      <w:proofErr w:type="spellEnd"/>
      <w:r w:rsidRPr="00F158AF">
        <w:rPr>
          <w:rFonts w:ascii="Arial" w:hAnsi="Arial" w:cs="Arial"/>
          <w:sz w:val="24"/>
          <w:szCs w:val="24"/>
        </w:rPr>
        <w:t xml:space="preserve"> </w:t>
      </w:r>
      <w:proofErr w:type="spellStart"/>
      <w:r w:rsidRPr="00F158AF">
        <w:rPr>
          <w:rFonts w:ascii="Arial" w:hAnsi="Arial" w:cs="Arial"/>
          <w:sz w:val="24"/>
          <w:szCs w:val="24"/>
        </w:rPr>
        <w:t>of</w:t>
      </w:r>
      <w:proofErr w:type="spellEnd"/>
      <w:r w:rsidRPr="00F158AF">
        <w:rPr>
          <w:rFonts w:ascii="Arial" w:hAnsi="Arial" w:cs="Arial"/>
          <w:sz w:val="24"/>
          <w:szCs w:val="24"/>
        </w:rPr>
        <w:t xml:space="preserve"> </w:t>
      </w:r>
      <w:proofErr w:type="spellStart"/>
      <w:r w:rsidRPr="00F158AF">
        <w:rPr>
          <w:rFonts w:ascii="Arial" w:hAnsi="Arial" w:cs="Arial"/>
          <w:sz w:val="24"/>
          <w:szCs w:val="24"/>
        </w:rPr>
        <w:t>teaching</w:t>
      </w:r>
      <w:proofErr w:type="spellEnd"/>
      <w:r w:rsidRPr="00F158AF">
        <w:rPr>
          <w:rFonts w:ascii="Arial" w:hAnsi="Arial" w:cs="Arial"/>
          <w:sz w:val="24"/>
          <w:szCs w:val="24"/>
        </w:rPr>
        <w:t xml:space="preserve"> </w:t>
      </w:r>
      <w:proofErr w:type="spellStart"/>
      <w:r w:rsidRPr="00F158AF">
        <w:rPr>
          <w:rFonts w:ascii="Arial" w:hAnsi="Arial" w:cs="Arial"/>
          <w:sz w:val="24"/>
          <w:szCs w:val="24"/>
        </w:rPr>
        <w:t>practice</w:t>
      </w:r>
      <w:proofErr w:type="spellEnd"/>
      <w:r w:rsidRPr="00F158AF">
        <w:rPr>
          <w:rFonts w:ascii="Arial" w:hAnsi="Arial" w:cs="Arial"/>
          <w:sz w:val="24"/>
          <w:szCs w:val="24"/>
        </w:rPr>
        <w:t xml:space="preserve">. In </w:t>
      </w:r>
      <w:proofErr w:type="spellStart"/>
      <w:r w:rsidRPr="00F158AF">
        <w:rPr>
          <w:rFonts w:ascii="Arial" w:hAnsi="Arial" w:cs="Arial"/>
          <w:sz w:val="24"/>
          <w:szCs w:val="24"/>
        </w:rPr>
        <w:t>this</w:t>
      </w:r>
      <w:proofErr w:type="spellEnd"/>
      <w:r w:rsidRPr="00F158AF">
        <w:rPr>
          <w:rFonts w:ascii="Arial" w:hAnsi="Arial" w:cs="Arial"/>
          <w:sz w:val="24"/>
          <w:szCs w:val="24"/>
        </w:rPr>
        <w:t xml:space="preserve"> </w:t>
      </w:r>
      <w:proofErr w:type="spellStart"/>
      <w:r w:rsidRPr="00F158AF">
        <w:rPr>
          <w:rFonts w:ascii="Arial" w:hAnsi="Arial" w:cs="Arial"/>
          <w:sz w:val="24"/>
          <w:szCs w:val="24"/>
        </w:rPr>
        <w:t>work</w:t>
      </w:r>
      <w:proofErr w:type="spellEnd"/>
      <w:r w:rsidRPr="00F158AF">
        <w:rPr>
          <w:rFonts w:ascii="Arial" w:hAnsi="Arial" w:cs="Arial"/>
          <w:sz w:val="24"/>
          <w:szCs w:val="24"/>
        </w:rPr>
        <w:t xml:space="preserve">, </w:t>
      </w:r>
      <w:proofErr w:type="spellStart"/>
      <w:r w:rsidRPr="00F158AF">
        <w:rPr>
          <w:rFonts w:ascii="Arial" w:hAnsi="Arial" w:cs="Arial"/>
          <w:sz w:val="24"/>
          <w:szCs w:val="24"/>
        </w:rPr>
        <w:t>each</w:t>
      </w:r>
      <w:proofErr w:type="spellEnd"/>
      <w:r w:rsidRPr="00F158AF">
        <w:rPr>
          <w:rFonts w:ascii="Arial" w:hAnsi="Arial" w:cs="Arial"/>
          <w:sz w:val="24"/>
          <w:szCs w:val="24"/>
        </w:rPr>
        <w:t xml:space="preserve"> </w:t>
      </w:r>
      <w:proofErr w:type="spellStart"/>
      <w:r w:rsidRPr="00F158AF">
        <w:rPr>
          <w:rFonts w:ascii="Arial" w:hAnsi="Arial" w:cs="Arial"/>
          <w:sz w:val="24"/>
          <w:szCs w:val="24"/>
        </w:rPr>
        <w:t>of</w:t>
      </w:r>
      <w:proofErr w:type="spellEnd"/>
      <w:r w:rsidRPr="00F158AF">
        <w:rPr>
          <w:rFonts w:ascii="Arial" w:hAnsi="Arial" w:cs="Arial"/>
          <w:sz w:val="24"/>
          <w:szCs w:val="24"/>
        </w:rPr>
        <w:t xml:space="preserve"> </w:t>
      </w:r>
      <w:proofErr w:type="spellStart"/>
      <w:r w:rsidRPr="00F158AF">
        <w:rPr>
          <w:rFonts w:ascii="Arial" w:hAnsi="Arial" w:cs="Arial"/>
          <w:sz w:val="24"/>
          <w:szCs w:val="24"/>
        </w:rPr>
        <w:t>the</w:t>
      </w:r>
      <w:proofErr w:type="spellEnd"/>
      <w:r w:rsidRPr="00F158AF">
        <w:rPr>
          <w:rFonts w:ascii="Arial" w:hAnsi="Arial" w:cs="Arial"/>
          <w:sz w:val="24"/>
          <w:szCs w:val="24"/>
        </w:rPr>
        <w:t xml:space="preserve"> </w:t>
      </w:r>
      <w:proofErr w:type="spellStart"/>
      <w:r w:rsidRPr="00F158AF">
        <w:rPr>
          <w:rFonts w:ascii="Arial" w:hAnsi="Arial" w:cs="Arial"/>
          <w:sz w:val="24"/>
          <w:szCs w:val="24"/>
        </w:rPr>
        <w:t>learning</w:t>
      </w:r>
      <w:proofErr w:type="spellEnd"/>
      <w:r w:rsidRPr="00F158AF">
        <w:rPr>
          <w:rFonts w:ascii="Arial" w:hAnsi="Arial" w:cs="Arial"/>
          <w:sz w:val="24"/>
          <w:szCs w:val="24"/>
        </w:rPr>
        <w:t xml:space="preserve"> </w:t>
      </w:r>
      <w:proofErr w:type="spellStart"/>
      <w:r w:rsidRPr="00F158AF">
        <w:rPr>
          <w:rFonts w:ascii="Arial" w:hAnsi="Arial" w:cs="Arial"/>
          <w:sz w:val="24"/>
          <w:szCs w:val="24"/>
        </w:rPr>
        <w:t>obtained</w:t>
      </w:r>
      <w:proofErr w:type="spellEnd"/>
      <w:r w:rsidRPr="00F158AF">
        <w:rPr>
          <w:rFonts w:ascii="Arial" w:hAnsi="Arial" w:cs="Arial"/>
          <w:sz w:val="24"/>
          <w:szCs w:val="24"/>
        </w:rPr>
        <w:t xml:space="preserve"> </w:t>
      </w:r>
      <w:proofErr w:type="spellStart"/>
      <w:r w:rsidRPr="00F158AF">
        <w:rPr>
          <w:rFonts w:ascii="Arial" w:hAnsi="Arial" w:cs="Arial"/>
          <w:sz w:val="24"/>
          <w:szCs w:val="24"/>
        </w:rPr>
        <w:t>throughout</w:t>
      </w:r>
      <w:proofErr w:type="spellEnd"/>
      <w:r w:rsidRPr="00F158AF">
        <w:rPr>
          <w:rFonts w:ascii="Arial" w:hAnsi="Arial" w:cs="Arial"/>
          <w:sz w:val="24"/>
          <w:szCs w:val="24"/>
        </w:rPr>
        <w:t xml:space="preserve"> </w:t>
      </w:r>
      <w:proofErr w:type="spellStart"/>
      <w:r w:rsidRPr="00F158AF">
        <w:rPr>
          <w:rFonts w:ascii="Arial" w:hAnsi="Arial" w:cs="Arial"/>
          <w:sz w:val="24"/>
          <w:szCs w:val="24"/>
        </w:rPr>
        <w:t>teacher</w:t>
      </w:r>
      <w:proofErr w:type="spellEnd"/>
      <w:r w:rsidRPr="00F158AF">
        <w:rPr>
          <w:rFonts w:ascii="Arial" w:hAnsi="Arial" w:cs="Arial"/>
          <w:sz w:val="24"/>
          <w:szCs w:val="24"/>
        </w:rPr>
        <w:t xml:space="preserve"> training </w:t>
      </w:r>
      <w:proofErr w:type="spellStart"/>
      <w:r w:rsidRPr="00F158AF">
        <w:rPr>
          <w:rFonts w:ascii="Arial" w:hAnsi="Arial" w:cs="Arial"/>
          <w:sz w:val="24"/>
          <w:szCs w:val="24"/>
        </w:rPr>
        <w:t>will</w:t>
      </w:r>
      <w:proofErr w:type="spellEnd"/>
      <w:r w:rsidRPr="00F158AF">
        <w:rPr>
          <w:rFonts w:ascii="Arial" w:hAnsi="Arial" w:cs="Arial"/>
          <w:sz w:val="24"/>
          <w:szCs w:val="24"/>
        </w:rPr>
        <w:t xml:space="preserve"> be </w:t>
      </w:r>
      <w:proofErr w:type="spellStart"/>
      <w:r w:rsidRPr="00F158AF">
        <w:rPr>
          <w:rFonts w:ascii="Arial" w:hAnsi="Arial" w:cs="Arial"/>
          <w:sz w:val="24"/>
          <w:szCs w:val="24"/>
        </w:rPr>
        <w:t>palpably</w:t>
      </w:r>
      <w:proofErr w:type="spellEnd"/>
      <w:r w:rsidRPr="00F158AF">
        <w:rPr>
          <w:rFonts w:ascii="Arial" w:hAnsi="Arial" w:cs="Arial"/>
          <w:sz w:val="24"/>
          <w:szCs w:val="24"/>
        </w:rPr>
        <w:t xml:space="preserve"> </w:t>
      </w:r>
      <w:proofErr w:type="spellStart"/>
      <w:r w:rsidRPr="00F158AF">
        <w:rPr>
          <w:rFonts w:ascii="Arial" w:hAnsi="Arial" w:cs="Arial"/>
          <w:sz w:val="24"/>
          <w:szCs w:val="24"/>
        </w:rPr>
        <w:t>reflected</w:t>
      </w:r>
      <w:proofErr w:type="spellEnd"/>
      <w:r w:rsidRPr="00F158AF">
        <w:rPr>
          <w:rFonts w:ascii="Arial" w:hAnsi="Arial" w:cs="Arial"/>
          <w:sz w:val="24"/>
          <w:szCs w:val="24"/>
        </w:rPr>
        <w:t xml:space="preserve">, </w:t>
      </w:r>
      <w:proofErr w:type="spellStart"/>
      <w:r w:rsidRPr="00F158AF">
        <w:rPr>
          <w:rFonts w:ascii="Arial" w:hAnsi="Arial" w:cs="Arial"/>
          <w:sz w:val="24"/>
          <w:szCs w:val="24"/>
        </w:rPr>
        <w:t>considered</w:t>
      </w:r>
      <w:proofErr w:type="spellEnd"/>
      <w:r w:rsidRPr="00F158AF">
        <w:rPr>
          <w:rFonts w:ascii="Arial" w:hAnsi="Arial" w:cs="Arial"/>
          <w:sz w:val="24"/>
          <w:szCs w:val="24"/>
        </w:rPr>
        <w:t xml:space="preserve"> </w:t>
      </w:r>
      <w:proofErr w:type="spellStart"/>
      <w:r w:rsidRPr="00F158AF">
        <w:rPr>
          <w:rFonts w:ascii="Arial" w:hAnsi="Arial" w:cs="Arial"/>
          <w:sz w:val="24"/>
          <w:szCs w:val="24"/>
        </w:rPr>
        <w:t>one</w:t>
      </w:r>
      <w:proofErr w:type="spellEnd"/>
      <w:r w:rsidRPr="00F158AF">
        <w:rPr>
          <w:rFonts w:ascii="Arial" w:hAnsi="Arial" w:cs="Arial"/>
          <w:sz w:val="24"/>
          <w:szCs w:val="24"/>
        </w:rPr>
        <w:t xml:space="preserve"> </w:t>
      </w:r>
      <w:proofErr w:type="spellStart"/>
      <w:r w:rsidRPr="00F158AF">
        <w:rPr>
          <w:rFonts w:ascii="Arial" w:hAnsi="Arial" w:cs="Arial"/>
          <w:sz w:val="24"/>
          <w:szCs w:val="24"/>
        </w:rPr>
        <w:t>of</w:t>
      </w:r>
      <w:proofErr w:type="spellEnd"/>
      <w:r w:rsidRPr="00F158AF">
        <w:rPr>
          <w:rFonts w:ascii="Arial" w:hAnsi="Arial" w:cs="Arial"/>
          <w:sz w:val="24"/>
          <w:szCs w:val="24"/>
        </w:rPr>
        <w:t xml:space="preserve"> </w:t>
      </w:r>
      <w:proofErr w:type="spellStart"/>
      <w:r w:rsidRPr="00F158AF">
        <w:rPr>
          <w:rFonts w:ascii="Arial" w:hAnsi="Arial" w:cs="Arial"/>
          <w:sz w:val="24"/>
          <w:szCs w:val="24"/>
        </w:rPr>
        <w:t>the</w:t>
      </w:r>
      <w:proofErr w:type="spellEnd"/>
      <w:r w:rsidRPr="00F158AF">
        <w:rPr>
          <w:rFonts w:ascii="Arial" w:hAnsi="Arial" w:cs="Arial"/>
          <w:sz w:val="24"/>
          <w:szCs w:val="24"/>
        </w:rPr>
        <w:t xml:space="preserve"> </w:t>
      </w:r>
      <w:proofErr w:type="spellStart"/>
      <w:r w:rsidRPr="00F158AF">
        <w:rPr>
          <w:rFonts w:ascii="Arial" w:hAnsi="Arial" w:cs="Arial"/>
          <w:sz w:val="24"/>
          <w:szCs w:val="24"/>
        </w:rPr>
        <w:t>most</w:t>
      </w:r>
      <w:proofErr w:type="spellEnd"/>
      <w:r w:rsidRPr="00F158AF">
        <w:rPr>
          <w:rFonts w:ascii="Arial" w:hAnsi="Arial" w:cs="Arial"/>
          <w:sz w:val="24"/>
          <w:szCs w:val="24"/>
        </w:rPr>
        <w:t xml:space="preserve"> </w:t>
      </w:r>
      <w:proofErr w:type="spellStart"/>
      <w:r w:rsidRPr="00F158AF">
        <w:rPr>
          <w:rFonts w:ascii="Arial" w:hAnsi="Arial" w:cs="Arial"/>
          <w:sz w:val="24"/>
          <w:szCs w:val="24"/>
        </w:rPr>
        <w:t>significant</w:t>
      </w:r>
      <w:proofErr w:type="spellEnd"/>
      <w:r w:rsidRPr="00F158AF">
        <w:rPr>
          <w:rFonts w:ascii="Arial" w:hAnsi="Arial" w:cs="Arial"/>
          <w:sz w:val="24"/>
          <w:szCs w:val="24"/>
        </w:rPr>
        <w:t xml:space="preserve"> </w:t>
      </w:r>
      <w:proofErr w:type="spellStart"/>
      <w:r w:rsidRPr="00F158AF">
        <w:rPr>
          <w:rFonts w:ascii="Arial" w:hAnsi="Arial" w:cs="Arial"/>
          <w:sz w:val="24"/>
          <w:szCs w:val="24"/>
        </w:rPr>
        <w:t>acquisitions</w:t>
      </w:r>
      <w:proofErr w:type="spellEnd"/>
      <w:r w:rsidRPr="00F158AF">
        <w:rPr>
          <w:rFonts w:ascii="Arial" w:hAnsi="Arial" w:cs="Arial"/>
          <w:sz w:val="24"/>
          <w:szCs w:val="24"/>
        </w:rPr>
        <w:t xml:space="preserve"> </w:t>
      </w:r>
      <w:proofErr w:type="spellStart"/>
      <w:r w:rsidRPr="00F158AF">
        <w:rPr>
          <w:rFonts w:ascii="Arial" w:hAnsi="Arial" w:cs="Arial"/>
          <w:sz w:val="24"/>
          <w:szCs w:val="24"/>
        </w:rPr>
        <w:t>for</w:t>
      </w:r>
      <w:proofErr w:type="spellEnd"/>
      <w:r w:rsidRPr="00F158AF">
        <w:rPr>
          <w:rFonts w:ascii="Arial" w:hAnsi="Arial" w:cs="Arial"/>
          <w:sz w:val="24"/>
          <w:szCs w:val="24"/>
        </w:rPr>
        <w:t xml:space="preserve"> </w:t>
      </w:r>
      <w:proofErr w:type="spellStart"/>
      <w:r w:rsidRPr="00F158AF">
        <w:rPr>
          <w:rFonts w:ascii="Arial" w:hAnsi="Arial" w:cs="Arial"/>
          <w:sz w:val="24"/>
          <w:szCs w:val="24"/>
        </w:rPr>
        <w:t>an</w:t>
      </w:r>
      <w:proofErr w:type="spellEnd"/>
      <w:r w:rsidRPr="00F158AF">
        <w:rPr>
          <w:rFonts w:ascii="Arial" w:hAnsi="Arial" w:cs="Arial"/>
          <w:sz w:val="24"/>
          <w:szCs w:val="24"/>
        </w:rPr>
        <w:t xml:space="preserve"> </w:t>
      </w:r>
      <w:proofErr w:type="spellStart"/>
      <w:r w:rsidRPr="00F158AF">
        <w:rPr>
          <w:rFonts w:ascii="Arial" w:hAnsi="Arial" w:cs="Arial"/>
          <w:sz w:val="24"/>
          <w:szCs w:val="24"/>
        </w:rPr>
        <w:t>educator</w:t>
      </w:r>
      <w:proofErr w:type="spellEnd"/>
      <w:r w:rsidRPr="00F158AF">
        <w:rPr>
          <w:rFonts w:ascii="Arial" w:hAnsi="Arial" w:cs="Arial"/>
          <w:sz w:val="24"/>
          <w:szCs w:val="24"/>
        </w:rPr>
        <w:t xml:space="preserve"> in training. </w:t>
      </w:r>
      <w:proofErr w:type="spellStart"/>
      <w:r w:rsidRPr="00F158AF">
        <w:rPr>
          <w:rFonts w:ascii="Arial" w:hAnsi="Arial" w:cs="Arial"/>
          <w:sz w:val="24"/>
          <w:szCs w:val="24"/>
        </w:rPr>
        <w:t>Special</w:t>
      </w:r>
      <w:proofErr w:type="spellEnd"/>
      <w:r w:rsidRPr="00F158AF">
        <w:rPr>
          <w:rFonts w:ascii="Arial" w:hAnsi="Arial" w:cs="Arial"/>
          <w:sz w:val="24"/>
          <w:szCs w:val="24"/>
        </w:rPr>
        <w:t xml:space="preserve"> </w:t>
      </w:r>
      <w:proofErr w:type="spellStart"/>
      <w:r w:rsidRPr="00F158AF">
        <w:rPr>
          <w:rFonts w:ascii="Arial" w:hAnsi="Arial" w:cs="Arial"/>
          <w:sz w:val="24"/>
          <w:szCs w:val="24"/>
        </w:rPr>
        <w:t>emphasis</w:t>
      </w:r>
      <w:proofErr w:type="spellEnd"/>
      <w:r w:rsidRPr="00F158AF">
        <w:rPr>
          <w:rFonts w:ascii="Arial" w:hAnsi="Arial" w:cs="Arial"/>
          <w:sz w:val="24"/>
          <w:szCs w:val="24"/>
        </w:rPr>
        <w:t xml:space="preserve"> </w:t>
      </w:r>
      <w:proofErr w:type="spellStart"/>
      <w:r w:rsidRPr="00F158AF">
        <w:rPr>
          <w:rFonts w:ascii="Arial" w:hAnsi="Arial" w:cs="Arial"/>
          <w:sz w:val="24"/>
          <w:szCs w:val="24"/>
        </w:rPr>
        <w:t>is</w:t>
      </w:r>
      <w:proofErr w:type="spellEnd"/>
      <w:r w:rsidRPr="00F158AF">
        <w:rPr>
          <w:rFonts w:ascii="Arial" w:hAnsi="Arial" w:cs="Arial"/>
          <w:sz w:val="24"/>
          <w:szCs w:val="24"/>
        </w:rPr>
        <w:t xml:space="preserve"> placed </w:t>
      </w:r>
      <w:proofErr w:type="spellStart"/>
      <w:r w:rsidRPr="00F158AF">
        <w:rPr>
          <w:rFonts w:ascii="Arial" w:hAnsi="Arial" w:cs="Arial"/>
          <w:sz w:val="24"/>
          <w:szCs w:val="24"/>
        </w:rPr>
        <w:t>on</w:t>
      </w:r>
      <w:proofErr w:type="spellEnd"/>
      <w:r w:rsidRPr="00F158AF">
        <w:rPr>
          <w:rFonts w:ascii="Arial" w:hAnsi="Arial" w:cs="Arial"/>
          <w:sz w:val="24"/>
          <w:szCs w:val="24"/>
        </w:rPr>
        <w:t xml:space="preserve"> </w:t>
      </w:r>
      <w:proofErr w:type="spellStart"/>
      <w:r w:rsidRPr="00F158AF">
        <w:rPr>
          <w:rFonts w:ascii="Arial" w:hAnsi="Arial" w:cs="Arial"/>
          <w:sz w:val="24"/>
          <w:szCs w:val="24"/>
        </w:rPr>
        <w:t>the</w:t>
      </w:r>
      <w:proofErr w:type="spellEnd"/>
      <w:r w:rsidRPr="00F158AF">
        <w:rPr>
          <w:rFonts w:ascii="Arial" w:hAnsi="Arial" w:cs="Arial"/>
          <w:sz w:val="24"/>
          <w:szCs w:val="24"/>
        </w:rPr>
        <w:t xml:space="preserve"> </w:t>
      </w:r>
      <w:proofErr w:type="spellStart"/>
      <w:r w:rsidRPr="00F158AF">
        <w:rPr>
          <w:rFonts w:ascii="Arial" w:hAnsi="Arial" w:cs="Arial"/>
          <w:sz w:val="24"/>
          <w:szCs w:val="24"/>
        </w:rPr>
        <w:t>assimilation</w:t>
      </w:r>
      <w:proofErr w:type="spellEnd"/>
      <w:r w:rsidRPr="00F158AF">
        <w:rPr>
          <w:rFonts w:ascii="Arial" w:hAnsi="Arial" w:cs="Arial"/>
          <w:sz w:val="24"/>
          <w:szCs w:val="24"/>
        </w:rPr>
        <w:t xml:space="preserve"> </w:t>
      </w:r>
      <w:proofErr w:type="spellStart"/>
      <w:r w:rsidRPr="00F158AF">
        <w:rPr>
          <w:rFonts w:ascii="Arial" w:hAnsi="Arial" w:cs="Arial"/>
          <w:sz w:val="24"/>
          <w:szCs w:val="24"/>
        </w:rPr>
        <w:t>of</w:t>
      </w:r>
      <w:proofErr w:type="spellEnd"/>
      <w:r w:rsidRPr="00F158AF">
        <w:rPr>
          <w:rFonts w:ascii="Arial" w:hAnsi="Arial" w:cs="Arial"/>
          <w:sz w:val="24"/>
          <w:szCs w:val="24"/>
        </w:rPr>
        <w:t xml:space="preserve"> </w:t>
      </w:r>
      <w:proofErr w:type="spellStart"/>
      <w:r w:rsidRPr="00F158AF">
        <w:rPr>
          <w:rFonts w:ascii="Arial" w:hAnsi="Arial" w:cs="Arial"/>
          <w:sz w:val="24"/>
          <w:szCs w:val="24"/>
        </w:rPr>
        <w:t>various</w:t>
      </w:r>
      <w:proofErr w:type="spellEnd"/>
      <w:r w:rsidRPr="00F158AF">
        <w:rPr>
          <w:rFonts w:ascii="Arial" w:hAnsi="Arial" w:cs="Arial"/>
          <w:sz w:val="24"/>
          <w:szCs w:val="24"/>
        </w:rPr>
        <w:t xml:space="preserve"> </w:t>
      </w:r>
      <w:proofErr w:type="spellStart"/>
      <w:r w:rsidRPr="00F158AF">
        <w:rPr>
          <w:rFonts w:ascii="Arial" w:hAnsi="Arial" w:cs="Arial"/>
          <w:sz w:val="24"/>
          <w:szCs w:val="24"/>
        </w:rPr>
        <w:t>methodological</w:t>
      </w:r>
      <w:proofErr w:type="spellEnd"/>
      <w:r w:rsidRPr="00F158AF">
        <w:rPr>
          <w:rFonts w:ascii="Arial" w:hAnsi="Arial" w:cs="Arial"/>
          <w:sz w:val="24"/>
          <w:szCs w:val="24"/>
        </w:rPr>
        <w:t xml:space="preserve"> </w:t>
      </w:r>
      <w:proofErr w:type="spellStart"/>
      <w:r w:rsidRPr="00F158AF">
        <w:rPr>
          <w:rFonts w:ascii="Arial" w:hAnsi="Arial" w:cs="Arial"/>
          <w:sz w:val="24"/>
          <w:szCs w:val="24"/>
        </w:rPr>
        <w:t>strategies</w:t>
      </w:r>
      <w:proofErr w:type="spellEnd"/>
      <w:r w:rsidRPr="00F158AF">
        <w:rPr>
          <w:rFonts w:ascii="Arial" w:hAnsi="Arial" w:cs="Arial"/>
          <w:sz w:val="24"/>
          <w:szCs w:val="24"/>
        </w:rPr>
        <w:t xml:space="preserve">, </w:t>
      </w:r>
      <w:proofErr w:type="spellStart"/>
      <w:r w:rsidRPr="00F158AF">
        <w:rPr>
          <w:rFonts w:ascii="Arial" w:hAnsi="Arial" w:cs="Arial"/>
          <w:sz w:val="24"/>
          <w:szCs w:val="24"/>
        </w:rPr>
        <w:t>which</w:t>
      </w:r>
      <w:proofErr w:type="spellEnd"/>
      <w:r w:rsidRPr="00F158AF">
        <w:rPr>
          <w:rFonts w:ascii="Arial" w:hAnsi="Arial" w:cs="Arial"/>
          <w:sz w:val="24"/>
          <w:szCs w:val="24"/>
        </w:rPr>
        <w:t xml:space="preserve"> </w:t>
      </w:r>
      <w:proofErr w:type="spellStart"/>
      <w:r w:rsidRPr="00F158AF">
        <w:rPr>
          <w:rFonts w:ascii="Arial" w:hAnsi="Arial" w:cs="Arial"/>
          <w:sz w:val="24"/>
          <w:szCs w:val="24"/>
        </w:rPr>
        <w:t>play</w:t>
      </w:r>
      <w:proofErr w:type="spellEnd"/>
      <w:r w:rsidRPr="00F158AF">
        <w:rPr>
          <w:rFonts w:ascii="Arial" w:hAnsi="Arial" w:cs="Arial"/>
          <w:sz w:val="24"/>
          <w:szCs w:val="24"/>
        </w:rPr>
        <w:t xml:space="preserve"> a fundamental role in </w:t>
      </w:r>
      <w:proofErr w:type="spellStart"/>
      <w:r w:rsidRPr="00F158AF">
        <w:rPr>
          <w:rFonts w:ascii="Arial" w:hAnsi="Arial" w:cs="Arial"/>
          <w:sz w:val="24"/>
          <w:szCs w:val="24"/>
        </w:rPr>
        <w:t>achieving</w:t>
      </w:r>
      <w:proofErr w:type="spellEnd"/>
      <w:r w:rsidRPr="00F158AF">
        <w:rPr>
          <w:rFonts w:ascii="Arial" w:hAnsi="Arial" w:cs="Arial"/>
          <w:sz w:val="24"/>
          <w:szCs w:val="24"/>
        </w:rPr>
        <w:t xml:space="preserve"> a more </w:t>
      </w:r>
      <w:proofErr w:type="spellStart"/>
      <w:r w:rsidRPr="00F158AF">
        <w:rPr>
          <w:rFonts w:ascii="Arial" w:hAnsi="Arial" w:cs="Arial"/>
          <w:sz w:val="24"/>
          <w:szCs w:val="24"/>
        </w:rPr>
        <w:t>effective</w:t>
      </w:r>
      <w:proofErr w:type="spellEnd"/>
      <w:r w:rsidRPr="00F158AF">
        <w:rPr>
          <w:rFonts w:ascii="Arial" w:hAnsi="Arial" w:cs="Arial"/>
          <w:sz w:val="24"/>
          <w:szCs w:val="24"/>
        </w:rPr>
        <w:t xml:space="preserve"> and </w:t>
      </w:r>
      <w:proofErr w:type="spellStart"/>
      <w:r w:rsidRPr="00F158AF">
        <w:rPr>
          <w:rFonts w:ascii="Arial" w:hAnsi="Arial" w:cs="Arial"/>
          <w:sz w:val="24"/>
          <w:szCs w:val="24"/>
        </w:rPr>
        <w:t>enriching</w:t>
      </w:r>
      <w:proofErr w:type="spellEnd"/>
      <w:r w:rsidRPr="00F158AF">
        <w:rPr>
          <w:rFonts w:ascii="Arial" w:hAnsi="Arial" w:cs="Arial"/>
          <w:sz w:val="24"/>
          <w:szCs w:val="24"/>
        </w:rPr>
        <w:t xml:space="preserve"> </w:t>
      </w:r>
      <w:proofErr w:type="spellStart"/>
      <w:r w:rsidRPr="00F158AF">
        <w:rPr>
          <w:rFonts w:ascii="Arial" w:hAnsi="Arial" w:cs="Arial"/>
          <w:sz w:val="24"/>
          <w:szCs w:val="24"/>
        </w:rPr>
        <w:t>pedagogical</w:t>
      </w:r>
      <w:proofErr w:type="spellEnd"/>
      <w:r w:rsidRPr="00F158AF">
        <w:rPr>
          <w:rFonts w:ascii="Arial" w:hAnsi="Arial" w:cs="Arial"/>
          <w:sz w:val="24"/>
          <w:szCs w:val="24"/>
        </w:rPr>
        <w:t xml:space="preserve"> intervention.</w:t>
      </w:r>
    </w:p>
    <w:p w14:paraId="0661E568" w14:textId="0B940446" w:rsidR="00F158AF" w:rsidRDefault="00F158AF" w:rsidP="00F158AF">
      <w:pPr>
        <w:spacing w:after="0" w:line="480" w:lineRule="auto"/>
        <w:ind w:firstLine="709"/>
        <w:rPr>
          <w:rFonts w:ascii="Arial" w:hAnsi="Arial" w:cs="Arial"/>
          <w:sz w:val="24"/>
          <w:szCs w:val="24"/>
        </w:rPr>
      </w:pPr>
      <w:proofErr w:type="spellStart"/>
      <w:r w:rsidRPr="00F158AF">
        <w:rPr>
          <w:rFonts w:ascii="Arial" w:hAnsi="Arial" w:cs="Arial"/>
          <w:sz w:val="24"/>
          <w:szCs w:val="24"/>
        </w:rPr>
        <w:t>Keywords</w:t>
      </w:r>
      <w:proofErr w:type="spellEnd"/>
      <w:r w:rsidRPr="00F158AF">
        <w:rPr>
          <w:rFonts w:ascii="Arial" w:hAnsi="Arial" w:cs="Arial"/>
          <w:sz w:val="24"/>
          <w:szCs w:val="24"/>
        </w:rPr>
        <w:t xml:space="preserve">: intervention, </w:t>
      </w:r>
      <w:proofErr w:type="spellStart"/>
      <w:r w:rsidRPr="00F158AF">
        <w:rPr>
          <w:rFonts w:ascii="Arial" w:hAnsi="Arial" w:cs="Arial"/>
          <w:sz w:val="24"/>
          <w:szCs w:val="24"/>
        </w:rPr>
        <w:t>strategy</w:t>
      </w:r>
      <w:proofErr w:type="spellEnd"/>
      <w:r w:rsidRPr="00F158AF">
        <w:rPr>
          <w:rFonts w:ascii="Arial" w:hAnsi="Arial" w:cs="Arial"/>
          <w:sz w:val="24"/>
          <w:szCs w:val="24"/>
        </w:rPr>
        <w:t xml:space="preserve">, </w:t>
      </w:r>
      <w:proofErr w:type="spellStart"/>
      <w:r w:rsidRPr="00F158AF">
        <w:rPr>
          <w:rFonts w:ascii="Arial" w:hAnsi="Arial" w:cs="Arial"/>
          <w:sz w:val="24"/>
          <w:szCs w:val="24"/>
        </w:rPr>
        <w:t>teacher</w:t>
      </w:r>
      <w:proofErr w:type="spellEnd"/>
      <w:r w:rsidRPr="00F158AF">
        <w:rPr>
          <w:rFonts w:ascii="Arial" w:hAnsi="Arial" w:cs="Arial"/>
          <w:sz w:val="24"/>
          <w:szCs w:val="24"/>
        </w:rPr>
        <w:t xml:space="preserve"> training, </w:t>
      </w:r>
      <w:proofErr w:type="spellStart"/>
      <w:r w:rsidRPr="00F158AF">
        <w:rPr>
          <w:rFonts w:ascii="Arial" w:hAnsi="Arial" w:cs="Arial"/>
          <w:sz w:val="24"/>
          <w:szCs w:val="24"/>
        </w:rPr>
        <w:t>pedagogy</w:t>
      </w:r>
      <w:proofErr w:type="spellEnd"/>
      <w:r w:rsidRPr="00F158AF">
        <w:rPr>
          <w:rFonts w:ascii="Arial" w:hAnsi="Arial" w:cs="Arial"/>
          <w:sz w:val="24"/>
          <w:szCs w:val="24"/>
        </w:rPr>
        <w:t xml:space="preserve">, </w:t>
      </w:r>
      <w:proofErr w:type="spellStart"/>
      <w:r w:rsidRPr="00F158AF">
        <w:rPr>
          <w:rFonts w:ascii="Arial" w:hAnsi="Arial" w:cs="Arial"/>
          <w:sz w:val="24"/>
          <w:szCs w:val="24"/>
        </w:rPr>
        <w:t>didactics</w:t>
      </w:r>
      <w:proofErr w:type="spellEnd"/>
      <w:r w:rsidRPr="00F158AF">
        <w:rPr>
          <w:rFonts w:ascii="Arial" w:hAnsi="Arial" w:cs="Arial"/>
          <w:sz w:val="24"/>
          <w:szCs w:val="24"/>
        </w:rPr>
        <w:t xml:space="preserve">, </w:t>
      </w:r>
      <w:proofErr w:type="spellStart"/>
      <w:r w:rsidRPr="00F158AF">
        <w:rPr>
          <w:rFonts w:ascii="Arial" w:hAnsi="Arial" w:cs="Arial"/>
          <w:sz w:val="24"/>
          <w:szCs w:val="24"/>
        </w:rPr>
        <w:t>evaluation</w:t>
      </w:r>
      <w:proofErr w:type="spellEnd"/>
      <w:r w:rsidRPr="00F158AF">
        <w:rPr>
          <w:rFonts w:ascii="Arial" w:hAnsi="Arial" w:cs="Arial"/>
          <w:sz w:val="24"/>
          <w:szCs w:val="24"/>
        </w:rPr>
        <w:t xml:space="preserve">, </w:t>
      </w:r>
      <w:proofErr w:type="spellStart"/>
      <w:r w:rsidRPr="00F158AF">
        <w:rPr>
          <w:rFonts w:ascii="Arial" w:hAnsi="Arial" w:cs="Arial"/>
          <w:sz w:val="24"/>
          <w:szCs w:val="24"/>
        </w:rPr>
        <w:t>meaningful</w:t>
      </w:r>
      <w:proofErr w:type="spellEnd"/>
      <w:r w:rsidRPr="00F158AF">
        <w:rPr>
          <w:rFonts w:ascii="Arial" w:hAnsi="Arial" w:cs="Arial"/>
          <w:sz w:val="24"/>
          <w:szCs w:val="24"/>
        </w:rPr>
        <w:t xml:space="preserve"> </w:t>
      </w:r>
      <w:proofErr w:type="spellStart"/>
      <w:r w:rsidRPr="00F158AF">
        <w:rPr>
          <w:rFonts w:ascii="Arial" w:hAnsi="Arial" w:cs="Arial"/>
          <w:sz w:val="24"/>
          <w:szCs w:val="24"/>
        </w:rPr>
        <w:t>learning</w:t>
      </w:r>
      <w:proofErr w:type="spellEnd"/>
      <w:r w:rsidRPr="00F158AF">
        <w:rPr>
          <w:rFonts w:ascii="Arial" w:hAnsi="Arial" w:cs="Arial"/>
          <w:sz w:val="24"/>
          <w:szCs w:val="24"/>
        </w:rPr>
        <w:t>.</w:t>
      </w:r>
    </w:p>
    <w:p w14:paraId="4874B9E3" w14:textId="77777777" w:rsidR="00F158AF" w:rsidRDefault="00F158AF">
      <w:pPr>
        <w:rPr>
          <w:rFonts w:ascii="Arial" w:hAnsi="Arial" w:cs="Arial"/>
          <w:sz w:val="24"/>
          <w:szCs w:val="24"/>
        </w:rPr>
      </w:pPr>
      <w:r>
        <w:rPr>
          <w:rFonts w:ascii="Arial" w:hAnsi="Arial" w:cs="Arial"/>
          <w:sz w:val="24"/>
          <w:szCs w:val="24"/>
        </w:rPr>
        <w:br w:type="page"/>
      </w:r>
    </w:p>
    <w:p w14:paraId="7E11CA8A" w14:textId="5636CB45" w:rsidR="00F158AF" w:rsidRDefault="00F158AF" w:rsidP="00F158AF">
      <w:pPr>
        <w:spacing w:after="0" w:line="480" w:lineRule="auto"/>
        <w:ind w:firstLine="709"/>
        <w:jc w:val="center"/>
        <w:rPr>
          <w:rFonts w:ascii="Arial" w:hAnsi="Arial" w:cs="Arial"/>
          <w:sz w:val="24"/>
          <w:szCs w:val="24"/>
        </w:rPr>
      </w:pPr>
      <w:r>
        <w:rPr>
          <w:rFonts w:ascii="Arial" w:hAnsi="Arial" w:cs="Arial"/>
          <w:sz w:val="24"/>
          <w:szCs w:val="24"/>
        </w:rPr>
        <w:lastRenderedPageBreak/>
        <w:t>Introducción.</w:t>
      </w:r>
    </w:p>
    <w:p w14:paraId="0B0ED562" w14:textId="739039A9" w:rsidR="00633C78" w:rsidRPr="00633C78" w:rsidRDefault="00633C78" w:rsidP="00633C78">
      <w:pPr>
        <w:spacing w:after="0" w:line="480" w:lineRule="auto"/>
        <w:ind w:left="284" w:firstLine="709"/>
        <w:rPr>
          <w:rFonts w:ascii="Arial" w:hAnsi="Arial" w:cs="Arial"/>
          <w:sz w:val="24"/>
          <w:szCs w:val="24"/>
        </w:rPr>
      </w:pPr>
      <w:r w:rsidRPr="00633C78">
        <w:rPr>
          <w:rFonts w:ascii="Arial" w:hAnsi="Arial" w:cs="Arial"/>
          <w:sz w:val="24"/>
          <w:szCs w:val="24"/>
        </w:rPr>
        <w:t>El propósito fundamental de este artículo radica en explorar y compartir la experiencia personal vinculada a la intervención en la práctica docente. Este involucramiento se manifiesta no solo a través de la ejecución de una planificación integral, sino también mediante la implementación de diversas situaciones didácticas. Se examinan detalladamente los aspectos considerados durante este proceso, arrojando luz sobre las decisiones tomadas y los elementos que influyeron en su ejecución.</w:t>
      </w:r>
    </w:p>
    <w:p w14:paraId="144FC5C6" w14:textId="7F010A04" w:rsidR="00633C78" w:rsidRPr="00633C78" w:rsidRDefault="00633C78" w:rsidP="00633C78">
      <w:pPr>
        <w:spacing w:after="0" w:line="480" w:lineRule="auto"/>
        <w:ind w:left="284" w:firstLine="709"/>
        <w:rPr>
          <w:rFonts w:ascii="Arial" w:hAnsi="Arial" w:cs="Arial"/>
          <w:sz w:val="24"/>
          <w:szCs w:val="24"/>
        </w:rPr>
      </w:pPr>
      <w:r w:rsidRPr="00633C78">
        <w:rPr>
          <w:rFonts w:ascii="Arial" w:hAnsi="Arial" w:cs="Arial"/>
          <w:sz w:val="24"/>
          <w:szCs w:val="24"/>
        </w:rPr>
        <w:t>Un aspecto clave abordado en este artículo es la evaluación del proceso de aprendizaje del docente. Este análisis retrospectivo permite una profunda reflexión sobre la eficacia de la intervención, identificando áreas de oportunidad para mejoras futuras. La autoevaluación de la práctica docente se revela como una herramienta valiosa para un crecimiento continuo, ya que proporciona una visión crítica que guía la evolución del enfoque pedagógico.</w:t>
      </w:r>
    </w:p>
    <w:p w14:paraId="164030DC" w14:textId="65EA44F2" w:rsidR="00633C78" w:rsidRPr="00633C78" w:rsidRDefault="00633C78" w:rsidP="00633C78">
      <w:pPr>
        <w:spacing w:after="0" w:line="480" w:lineRule="auto"/>
        <w:ind w:left="284" w:firstLine="709"/>
        <w:rPr>
          <w:rFonts w:ascii="Arial" w:hAnsi="Arial" w:cs="Arial"/>
          <w:sz w:val="24"/>
          <w:szCs w:val="24"/>
        </w:rPr>
      </w:pPr>
      <w:r w:rsidRPr="00633C78">
        <w:rPr>
          <w:rFonts w:ascii="Arial" w:hAnsi="Arial" w:cs="Arial"/>
          <w:sz w:val="24"/>
          <w:szCs w:val="24"/>
        </w:rPr>
        <w:t>Asimismo, se destaca la importancia de los procesos de investigación como catalizadores para la mejora continua de proyectos educativos. Explorar distintas metodologías y enfoques contribuye a diseñar intervenciones pedagógicas más adaptadas a la diversidad educativa, asegurando un desarrollo integral y equitativo para todos los estudiantes.</w:t>
      </w:r>
    </w:p>
    <w:p w14:paraId="70D927F8" w14:textId="54C43CE3" w:rsidR="00633C78" w:rsidRPr="00633C78" w:rsidRDefault="00633C78" w:rsidP="00633C78">
      <w:pPr>
        <w:spacing w:after="0" w:line="480" w:lineRule="auto"/>
        <w:ind w:left="284" w:firstLine="709"/>
        <w:rPr>
          <w:rFonts w:ascii="Arial" w:hAnsi="Arial" w:cs="Arial"/>
          <w:sz w:val="24"/>
          <w:szCs w:val="24"/>
        </w:rPr>
      </w:pPr>
      <w:r w:rsidRPr="00633C78">
        <w:rPr>
          <w:rFonts w:ascii="Arial" w:hAnsi="Arial" w:cs="Arial"/>
          <w:sz w:val="24"/>
          <w:szCs w:val="24"/>
        </w:rPr>
        <w:t xml:space="preserve">En otra vertiente, el artículo se enfoca en estrategias específicas para propiciar el acercamiento de los alumnos a la exploración del mundo natural y social. Se proporcionan directrices concretas para la implementación efectiva de los saberes relacionados con el entorno natural, buscando que estos </w:t>
      </w:r>
      <w:r w:rsidRPr="00633C78">
        <w:rPr>
          <w:rFonts w:ascii="Arial" w:hAnsi="Arial" w:cs="Arial"/>
          <w:sz w:val="24"/>
          <w:szCs w:val="24"/>
        </w:rPr>
        <w:lastRenderedPageBreak/>
        <w:t xml:space="preserve">conocimientos se arraiguen de manera significativa en la vida de los estudiantes. </w:t>
      </w:r>
    </w:p>
    <w:p w14:paraId="232D1B9B" w14:textId="77777777" w:rsidR="00633C78" w:rsidRDefault="00633C78" w:rsidP="00633C78">
      <w:pPr>
        <w:spacing w:after="0" w:line="480" w:lineRule="auto"/>
        <w:ind w:left="284" w:firstLine="709"/>
        <w:rPr>
          <w:rFonts w:ascii="Arial" w:hAnsi="Arial" w:cs="Arial"/>
          <w:sz w:val="24"/>
          <w:szCs w:val="24"/>
        </w:rPr>
      </w:pPr>
    </w:p>
    <w:p w14:paraId="7D69FFAC" w14:textId="7FEE7F77" w:rsidR="00633C78" w:rsidRDefault="00633C78">
      <w:pPr>
        <w:rPr>
          <w:rFonts w:ascii="Arial" w:hAnsi="Arial" w:cs="Arial"/>
          <w:sz w:val="24"/>
          <w:szCs w:val="24"/>
        </w:rPr>
      </w:pPr>
      <w:r>
        <w:rPr>
          <w:rFonts w:ascii="Arial" w:hAnsi="Arial" w:cs="Arial"/>
          <w:sz w:val="24"/>
          <w:szCs w:val="24"/>
        </w:rPr>
        <w:br w:type="page"/>
      </w:r>
    </w:p>
    <w:p w14:paraId="4E3E9FBA" w14:textId="248D9695" w:rsidR="00633C78" w:rsidRDefault="00633C78" w:rsidP="00633C78">
      <w:pPr>
        <w:spacing w:after="0" w:line="480" w:lineRule="auto"/>
        <w:ind w:left="284" w:firstLine="709"/>
        <w:jc w:val="center"/>
        <w:rPr>
          <w:rFonts w:ascii="Arial" w:hAnsi="Arial" w:cs="Arial"/>
          <w:sz w:val="24"/>
          <w:szCs w:val="24"/>
        </w:rPr>
      </w:pPr>
      <w:r>
        <w:rPr>
          <w:rFonts w:ascii="Arial" w:hAnsi="Arial" w:cs="Arial"/>
          <w:sz w:val="24"/>
          <w:szCs w:val="24"/>
        </w:rPr>
        <w:lastRenderedPageBreak/>
        <w:t>Desarrollo.</w:t>
      </w:r>
    </w:p>
    <w:p w14:paraId="50BEC6BC" w14:textId="66647226" w:rsidR="00633C78" w:rsidRDefault="00BE18FD" w:rsidP="00633C78">
      <w:pPr>
        <w:spacing w:after="0" w:line="480" w:lineRule="auto"/>
        <w:ind w:left="284" w:firstLine="709"/>
        <w:rPr>
          <w:rFonts w:ascii="Arial" w:hAnsi="Arial" w:cs="Arial"/>
          <w:sz w:val="24"/>
          <w:szCs w:val="24"/>
        </w:rPr>
      </w:pPr>
      <w:r>
        <w:rPr>
          <w:rFonts w:ascii="Arial" w:hAnsi="Arial" w:cs="Arial"/>
          <w:sz w:val="24"/>
          <w:szCs w:val="24"/>
        </w:rPr>
        <w:t xml:space="preserve">Al inicio de la preparación para las jornadas de práctica octubre-diciembre </w:t>
      </w:r>
      <w:r w:rsidR="00BD785F">
        <w:rPr>
          <w:rFonts w:ascii="Arial" w:hAnsi="Arial" w:cs="Arial"/>
          <w:sz w:val="24"/>
          <w:szCs w:val="24"/>
        </w:rPr>
        <w:t xml:space="preserve">dio apertura con </w:t>
      </w:r>
      <w:r w:rsidR="00167141">
        <w:rPr>
          <w:rFonts w:ascii="Arial" w:hAnsi="Arial" w:cs="Arial"/>
          <w:sz w:val="24"/>
          <w:szCs w:val="24"/>
        </w:rPr>
        <w:t>el conocimiento contextual del jardín de niños, para esto se aplicaron encuestas principalmente a la educadora, a los niños y por último a los padres de familia, gracias a esto se conoció de mejor manera como es que trabaja el jardín en conjunto con la comunidad y su funcionamiento. Posteriormente se hicieron algunas evaluaciones de aprendizajes previos, las cuales se realizaron de manera visual, es decir, observando a los alumnos y tratando de evaluar en que proceso de aprendizaje se encontraban de manera grupal y en algunos casos de manera individual, el instrumento más común fue el diario de campo del estudiante normalista</w:t>
      </w:r>
      <w:r w:rsidR="00A80BD0">
        <w:rPr>
          <w:rFonts w:ascii="Arial" w:hAnsi="Arial" w:cs="Arial"/>
          <w:sz w:val="24"/>
          <w:szCs w:val="24"/>
        </w:rPr>
        <w:t xml:space="preserve">, en lo personal, escribí cada observación durante las diversas actividades en las que los niños trabajaron, esto dio oportunidad para evaluar sus saberes previos y las estrategias que les favorecían </w:t>
      </w:r>
      <w:r w:rsidR="009E50D5">
        <w:rPr>
          <w:rFonts w:ascii="Arial" w:hAnsi="Arial" w:cs="Arial"/>
          <w:sz w:val="24"/>
          <w:szCs w:val="24"/>
        </w:rPr>
        <w:t>para un aprendizaje más significativo y atractivo para los alumnos del grado de tercero.</w:t>
      </w:r>
    </w:p>
    <w:p w14:paraId="23CAAB5D" w14:textId="0378B3C5" w:rsidR="008F36B9" w:rsidRDefault="00E64117" w:rsidP="008F36B9">
      <w:pPr>
        <w:spacing w:after="0" w:line="480" w:lineRule="auto"/>
        <w:ind w:left="284" w:firstLine="709"/>
        <w:rPr>
          <w:rFonts w:ascii="Arial" w:hAnsi="Arial" w:cs="Arial"/>
          <w:sz w:val="24"/>
          <w:szCs w:val="24"/>
        </w:rPr>
      </w:pPr>
      <w:r>
        <w:rPr>
          <w:rFonts w:ascii="Arial" w:hAnsi="Arial" w:cs="Arial"/>
          <w:sz w:val="24"/>
          <w:szCs w:val="24"/>
        </w:rPr>
        <w:t xml:space="preserve">Después de analizar y evaluar a los alumnos y a cada aspecto importante del jardín y su comunidad, pasamos a evaluarnos a nosotros mismos como docentes en práctica, esto con la finalidad de tener una visión critica en la que podamos ver nuestras áreas de oportunidad, con </w:t>
      </w:r>
      <w:r w:rsidR="0099765A">
        <w:rPr>
          <w:rFonts w:ascii="Arial" w:hAnsi="Arial" w:cs="Arial"/>
          <w:sz w:val="24"/>
          <w:szCs w:val="24"/>
        </w:rPr>
        <w:t>el propósito</w:t>
      </w:r>
      <w:r>
        <w:rPr>
          <w:rFonts w:ascii="Arial" w:hAnsi="Arial" w:cs="Arial"/>
          <w:sz w:val="24"/>
          <w:szCs w:val="24"/>
        </w:rPr>
        <w:t xml:space="preserve"> de </w:t>
      </w:r>
      <w:r w:rsidR="0099765A">
        <w:rPr>
          <w:rFonts w:ascii="Arial" w:hAnsi="Arial" w:cs="Arial"/>
          <w:sz w:val="24"/>
          <w:szCs w:val="24"/>
        </w:rPr>
        <w:t>mejorar esos detalles, en mi caso me falto llevar estrategias de control de grupo variadas ya que al usar una sola los alumnos</w:t>
      </w:r>
      <w:r w:rsidR="008F36B9">
        <w:rPr>
          <w:rFonts w:ascii="Arial" w:hAnsi="Arial" w:cs="Arial"/>
          <w:sz w:val="24"/>
          <w:szCs w:val="24"/>
        </w:rPr>
        <w:t xml:space="preserve"> dejaron de poner atención, por ende perdí por un momento el control del grupo, la docente titular me sugirió llevar canciones, fue ahí en donde analice la importancia de hacer un análisis reflexivo del desempeño en la práctica docente.</w:t>
      </w:r>
    </w:p>
    <w:p w14:paraId="4244CD12" w14:textId="166ACF87" w:rsidR="008F36B9" w:rsidRDefault="008F36B9" w:rsidP="008F36B9">
      <w:pPr>
        <w:spacing w:after="0" w:line="480" w:lineRule="auto"/>
        <w:ind w:left="284" w:firstLine="709"/>
        <w:rPr>
          <w:rFonts w:ascii="Arial" w:hAnsi="Arial" w:cs="Arial"/>
          <w:sz w:val="24"/>
          <w:szCs w:val="24"/>
        </w:rPr>
      </w:pPr>
      <w:r>
        <w:rPr>
          <w:rFonts w:ascii="Arial" w:hAnsi="Arial" w:cs="Arial"/>
          <w:sz w:val="24"/>
          <w:szCs w:val="24"/>
        </w:rPr>
        <w:lastRenderedPageBreak/>
        <w:t xml:space="preserve">A </w:t>
      </w:r>
      <w:proofErr w:type="gramStart"/>
      <w:r>
        <w:rPr>
          <w:rFonts w:ascii="Arial" w:hAnsi="Arial" w:cs="Arial"/>
          <w:sz w:val="24"/>
          <w:szCs w:val="24"/>
        </w:rPr>
        <w:t>continuación</w:t>
      </w:r>
      <w:proofErr w:type="gramEnd"/>
      <w:r>
        <w:rPr>
          <w:rFonts w:ascii="Arial" w:hAnsi="Arial" w:cs="Arial"/>
          <w:sz w:val="24"/>
          <w:szCs w:val="24"/>
        </w:rPr>
        <w:t xml:space="preserve"> se relatara la experiencia con el acercamiento de los alumnos al mundo natural y social desde diversas estrategias para crear los aprendizajes que se tienen por objetivo.</w:t>
      </w:r>
    </w:p>
    <w:p w14:paraId="03A570EA" w14:textId="287DB34A" w:rsidR="00B872DB" w:rsidRDefault="00B872DB" w:rsidP="008F36B9">
      <w:pPr>
        <w:spacing w:line="480" w:lineRule="auto"/>
        <w:ind w:firstLine="709"/>
        <w:rPr>
          <w:rFonts w:ascii="Arial" w:hAnsi="Arial" w:cs="Arial"/>
          <w:sz w:val="24"/>
          <w:szCs w:val="24"/>
        </w:rPr>
      </w:pPr>
      <w:r>
        <w:rPr>
          <w:rFonts w:ascii="Arial" w:hAnsi="Arial" w:cs="Arial"/>
          <w:sz w:val="24"/>
          <w:szCs w:val="24"/>
        </w:rPr>
        <w:t>Al iniciar la fase de preparación para la jornada de prácticas se emprendió el proceso de concepción de propuestas destinadas a la implementación de actividades que involucraran la introducción y fomento de la enseñanza y aprendizaje en el ámbito del mundo natural y social. El objetivo primordial era proporcionar a los estudiantes oportunidades significativas para reforzar o adquirir conocimientos sobre la relevancia del entorno natural en nuestra vida cotidiana, haciendo hincapié en la crucial tarea de preservar la flora y fauna.</w:t>
      </w:r>
    </w:p>
    <w:p w14:paraId="7CE97DEC"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En este contexto, se buscaba no solo transmitir conocimientos teóricos, sino también promover experiencias prácticas que permitieran a los alumnos conectar con la naturaleza de manera directa. A través de estas actividades, se aspiraba a cultivar una comprensión profunda de la interdependencia entre el ser humano y su entorno, destacando la importancia de adoptar prácticas sostenibles para garantizar la preservación de los recursos naturales.</w:t>
      </w:r>
    </w:p>
    <w:p w14:paraId="2490BA6D"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Adicionalmente, se incorporaron elementos éticos en el diseño de las actividades, estableciendo una base sólida para la formación de valores que guiarían a los estudiantes en el cuidado y entendimiento del mundo natural y social. Se fomentó la reflexión sobre la responsabilidad individual y colectiva en la conservación del medio ambiente, subrayando la necesidad de adoptar comportamientos éticos que contribuyan a la sostenibilidad y al respeto por la biodiversidad.</w:t>
      </w:r>
    </w:p>
    <w:p w14:paraId="5F4CAC75"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lastRenderedPageBreak/>
        <w:t xml:space="preserve">En resumen, el proceso de planificación se orientó hacia la creación de una experiencia educativa integral que no solo transmitiera conocimientos académicos, sino que también promoviera actitudes éticas y prácticas comprometidas con la preservación del entorno, consolidando así una conexión más profunda y consciente entre los estudiantes y el mundo natural y social que les rodea. </w:t>
      </w:r>
    </w:p>
    <w:p w14:paraId="1B80DB93"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 xml:space="preserve">El ABPC, o aprendizaje basado en proyectos comunitarios, se erigió como el pilar fundamental de las actividades que llevé a cabo durante mi intervención en el jardín. Esta metodología se caracteriza por la creación de una serie de actividades enfocadas hacia un objetivo común: abordar y transformar problemáticas presentes tanto en el aula como en la comunidad circundante. El propósito principal consiste en involucrar a los alumnos como agentes de cambio, fomentando su </w:t>
      </w:r>
      <w:proofErr w:type="gramStart"/>
      <w:r>
        <w:rPr>
          <w:rFonts w:ascii="Arial" w:hAnsi="Arial" w:cs="Arial"/>
          <w:sz w:val="24"/>
          <w:szCs w:val="24"/>
        </w:rPr>
        <w:t>participación activa</w:t>
      </w:r>
      <w:proofErr w:type="gramEnd"/>
      <w:r>
        <w:rPr>
          <w:rFonts w:ascii="Arial" w:hAnsi="Arial" w:cs="Arial"/>
          <w:sz w:val="24"/>
          <w:szCs w:val="24"/>
        </w:rPr>
        <w:t xml:space="preserve"> en la resolución de desafíos locales.</w:t>
      </w:r>
    </w:p>
    <w:p w14:paraId="39744C6D"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En el contexto de mi intervención, implementé esta metodología en dos actividades específicas: la germinación y el cuidado del medio ambiente. Aunque el número de actividades no fue abrumador, la profundidad y la conexión entre estas dos resultaron esenciales para el éxito del proceso. Establecí una secuencia lógica que permitió dar seguimiento de una actividad a otra, creando una sinergia entre ambas y maximizando el impacto de los Proyectos de Desarrollo de Aprendizaje (PDA).</w:t>
      </w:r>
    </w:p>
    <w:p w14:paraId="3DA4CA03"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 xml:space="preserve">La primera actividad, centrada en la germinación, sirvió como punto de partida para sensibilizar a los alumnos sobre la importancia de la vida vegetal y la conexión intrínseca que esta tiene con el entorno. A través de esta experiencia práctica, los estudiantes no solo adquirieron conocimientos sobre el </w:t>
      </w:r>
      <w:r>
        <w:rPr>
          <w:rFonts w:ascii="Arial" w:hAnsi="Arial" w:cs="Arial"/>
          <w:sz w:val="24"/>
          <w:szCs w:val="24"/>
        </w:rPr>
        <w:lastRenderedPageBreak/>
        <w:t>ciclo de vida de las plantas, sino que también desarrollaron habilidades de trabajo en equipo y responsabilidad al participar activamente en el proceso de germinación y cuidado de las plantas.</w:t>
      </w:r>
    </w:p>
    <w:p w14:paraId="75E6BBD0"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La transición hacia la segunda actividad, enfocada en el cuidado del medio ambiente, se realizó de manera fluida y natural. Los estudiantes, ahora conscientes de la interdependencia entre las acciones humanas y el entorno, se embarcaron en iniciativas para abordar problemáticas ambientales locales. Desde la recolección de residuos hasta la promoción de prácticas sostenibles, los alumnos se convirtieron en agentes activos de cambio, aplicando los conocimientos adquiridos durante la actividad de germinación.</w:t>
      </w:r>
    </w:p>
    <w:p w14:paraId="2FC01BE4"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La interrelación entre estas dos actividades permitió que los PDA se complementaran mutuamente, generando un enfoque holístico en el aprendizaje. Al fomentar la continuidad y la conexión temática, logré no solo transmitir conocimientos académicos, sino también inculcar valores de responsabilidad ambiental y trabajo colaborativo en los estudiantes. La implementación del ABPC demostró ser una estrategia efectiva para empoderar a los alumnos y motivarlos a ser protagonistas activos en la resolución de problemáticas comunitarias.</w:t>
      </w:r>
    </w:p>
    <w:p w14:paraId="77FAC115"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La primera actividad del día se centró en el fascinante proceso de germinación de las plantas. Para comenzar, compartí un video informativo que detallaba los aspectos clave de este fenómeno natural. A través de la proyección, exploramos las necesidades esenciales de una planta y los factores determinantes que influyen en la germinación de una semilla.</w:t>
      </w:r>
    </w:p>
    <w:p w14:paraId="69CE38DD"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lastRenderedPageBreak/>
        <w:t>Acto seguido, procedí a introducirles las distintas partes de una semilla, proporcionando una comprensión más profunda de la anatomía vegetal. Sin embargo, la experiencia no se limitó a la teoría; para consolidar su conocimiento, cada participante recibió personalmente los materiales necesarios para iniciar su propio proceso de germinación. Equipados con semillas de lenteja, los estudiantes se sumergieron en la práctica, estableciendo una conexión tangible con el tema.</w:t>
      </w:r>
    </w:p>
    <w:p w14:paraId="27686867" w14:textId="77777777"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 xml:space="preserve">Este enfoque directo no solo les permitió aplicar los conceptos aprendidos, sino que también fomentó una </w:t>
      </w:r>
      <w:proofErr w:type="gramStart"/>
      <w:r>
        <w:rPr>
          <w:rFonts w:ascii="Arial" w:hAnsi="Arial" w:cs="Arial"/>
          <w:sz w:val="24"/>
          <w:szCs w:val="24"/>
        </w:rPr>
        <w:t>participación activa</w:t>
      </w:r>
      <w:proofErr w:type="gramEnd"/>
      <w:r>
        <w:rPr>
          <w:rFonts w:ascii="Arial" w:hAnsi="Arial" w:cs="Arial"/>
          <w:sz w:val="24"/>
          <w:szCs w:val="24"/>
        </w:rPr>
        <w:t xml:space="preserve"> y un sentido de responsabilidad hacia el cuidado de sus propias plantas en ciernes. A medida que observaban los primeros signos de vida vegetal, se generó un entusiasmo palpable en el grupo, destacando la importancia de la experiencia práctica en la comprensión profunda de los procesos biológicos.</w:t>
      </w:r>
    </w:p>
    <w:p w14:paraId="6B7A0365" w14:textId="7D7D17F0" w:rsidR="00B872DB" w:rsidRDefault="00B872DB" w:rsidP="00B872DB">
      <w:pPr>
        <w:spacing w:after="0" w:line="480" w:lineRule="auto"/>
        <w:ind w:left="284" w:firstLine="709"/>
        <w:rPr>
          <w:rFonts w:ascii="Arial" w:hAnsi="Arial" w:cs="Arial"/>
          <w:sz w:val="24"/>
          <w:szCs w:val="24"/>
        </w:rPr>
      </w:pPr>
      <w:r>
        <w:rPr>
          <w:rFonts w:ascii="Arial" w:hAnsi="Arial" w:cs="Arial"/>
          <w:sz w:val="24"/>
          <w:szCs w:val="24"/>
        </w:rPr>
        <w:t xml:space="preserve">La actividad de germinación despertó un notable interés entre los participantes, quienes se involucraron activamente en el proceso. La implementación de una bitácora de germinación se convirtió en una herramienta valiosa para dar seguimiento al desarrollo de sus plantas. </w:t>
      </w:r>
    </w:p>
    <w:p w14:paraId="3BB5CB85" w14:textId="4D0C5FC3" w:rsidR="003E0337" w:rsidRDefault="00B872DB" w:rsidP="00B872DB">
      <w:pPr>
        <w:spacing w:after="0" w:line="480" w:lineRule="auto"/>
        <w:ind w:firstLine="709"/>
        <w:rPr>
          <w:rFonts w:ascii="Arial" w:hAnsi="Arial" w:cs="Arial"/>
          <w:kern w:val="0"/>
          <w:sz w:val="24"/>
          <w:szCs w:val="24"/>
          <w14:ligatures w14:val="none"/>
        </w:rPr>
      </w:pPr>
      <w:r>
        <w:rPr>
          <w:rFonts w:ascii="Arial" w:hAnsi="Arial" w:cs="Arial"/>
          <w:kern w:val="0"/>
          <w:sz w:val="24"/>
          <w:szCs w:val="24"/>
          <w14:ligatures w14:val="none"/>
        </w:rPr>
        <w:t>Este seguimiento constante no solo permitió a los niños presenciar el milagro de la vida vegetal, sino que también cultivó un vínculo emocional con sus plantas en crecimiento. Este compromiso activo sentó las bases para la siguiente actividad, la cual, aunque no se llevó a cabo en su totalidad, logró transmitir el mensaje deseado.</w:t>
      </w:r>
    </w:p>
    <w:p w14:paraId="269AA218" w14:textId="0374BA71" w:rsidR="008F36B9" w:rsidRDefault="008F36B9">
      <w:pPr>
        <w:rPr>
          <w:rFonts w:ascii="Arial" w:hAnsi="Arial" w:cs="Arial"/>
          <w:kern w:val="0"/>
          <w:sz w:val="24"/>
          <w:szCs w:val="24"/>
          <w14:ligatures w14:val="none"/>
        </w:rPr>
      </w:pPr>
    </w:p>
    <w:p w14:paraId="30213E1E" w14:textId="77777777" w:rsidR="008F36B9" w:rsidRDefault="008F36B9">
      <w:pPr>
        <w:rPr>
          <w:rFonts w:ascii="Arial" w:hAnsi="Arial" w:cs="Arial"/>
          <w:kern w:val="0"/>
          <w:sz w:val="24"/>
          <w:szCs w:val="24"/>
          <w14:ligatures w14:val="none"/>
        </w:rPr>
      </w:pPr>
      <w:r>
        <w:rPr>
          <w:rFonts w:ascii="Arial" w:hAnsi="Arial" w:cs="Arial"/>
          <w:kern w:val="0"/>
          <w:sz w:val="24"/>
          <w:szCs w:val="24"/>
          <w14:ligatures w14:val="none"/>
        </w:rPr>
        <w:br w:type="page"/>
      </w:r>
    </w:p>
    <w:p w14:paraId="279B14AB" w14:textId="7CCEEB71" w:rsidR="0005629F" w:rsidRDefault="008F36B9" w:rsidP="008F36B9">
      <w:pPr>
        <w:jc w:val="center"/>
        <w:rPr>
          <w:rFonts w:ascii="Arial" w:hAnsi="Arial" w:cs="Arial"/>
          <w:kern w:val="0"/>
          <w:sz w:val="24"/>
          <w:szCs w:val="24"/>
          <w14:ligatures w14:val="none"/>
        </w:rPr>
      </w:pPr>
      <w:r>
        <w:rPr>
          <w:rFonts w:ascii="Arial" w:hAnsi="Arial" w:cs="Arial"/>
          <w:kern w:val="0"/>
          <w:sz w:val="24"/>
          <w:szCs w:val="24"/>
          <w14:ligatures w14:val="none"/>
        </w:rPr>
        <w:lastRenderedPageBreak/>
        <w:t xml:space="preserve">conclusión. </w:t>
      </w:r>
    </w:p>
    <w:p w14:paraId="0AB81D71" w14:textId="0AB4AA5D" w:rsidR="006B7813" w:rsidRPr="006B7813" w:rsidRDefault="006B7813" w:rsidP="006B7813">
      <w:pPr>
        <w:spacing w:line="480" w:lineRule="auto"/>
        <w:ind w:firstLine="709"/>
        <w:rPr>
          <w:rFonts w:ascii="Arial" w:hAnsi="Arial" w:cs="Arial"/>
          <w:kern w:val="0"/>
          <w:sz w:val="24"/>
          <w:szCs w:val="24"/>
          <w14:ligatures w14:val="none"/>
        </w:rPr>
      </w:pPr>
      <w:r w:rsidRPr="006B7813">
        <w:rPr>
          <w:rFonts w:ascii="Arial" w:hAnsi="Arial" w:cs="Arial"/>
          <w:kern w:val="0"/>
          <w:sz w:val="24"/>
          <w:szCs w:val="24"/>
          <w14:ligatures w14:val="none"/>
        </w:rPr>
        <w:t>A pesar de los desafíos que se presentaron, la actividad de germinación se llevó a cabo con éxito, proporcionando a los estudiantes un aprendizaje valioso e inmersivo. La comprensión de los intricados procesos de germinación y la consciencia de la responsabilidad de cuidar de sus propias plantas resonaron de manera significativa entre los niños. Esta experiencia práctica no solo enriqueció su bagaje teórico, sino que también cultivó un sentido de conexión con el mundo natural.</w:t>
      </w:r>
    </w:p>
    <w:p w14:paraId="53FA41F5" w14:textId="4FF87572" w:rsidR="006B7813" w:rsidRPr="006B7813" w:rsidRDefault="006B7813" w:rsidP="006B7813">
      <w:pPr>
        <w:spacing w:line="480" w:lineRule="auto"/>
        <w:ind w:firstLine="709"/>
        <w:rPr>
          <w:rFonts w:ascii="Arial" w:hAnsi="Arial" w:cs="Arial"/>
          <w:kern w:val="0"/>
          <w:sz w:val="24"/>
          <w:szCs w:val="24"/>
          <w14:ligatures w14:val="none"/>
        </w:rPr>
      </w:pPr>
      <w:r w:rsidRPr="006B7813">
        <w:rPr>
          <w:rFonts w:ascii="Arial" w:hAnsi="Arial" w:cs="Arial"/>
          <w:kern w:val="0"/>
          <w:sz w:val="24"/>
          <w:szCs w:val="24"/>
          <w14:ligatures w14:val="none"/>
        </w:rPr>
        <w:t>En los días consecuentes, la gestión del grupo se convirtió en un desafío, y agradezco sinceramente el consejo brindado por la educadora para abordar esta situación. Con miras hacia futuras intervenciones, tengo la intención de incorporar estrategias adicionales, como la introducción de música relajante o audiocuentos, con el propósito de mantener un ambiente propicio para el aprendizaje. Aspiro a mantener un tono de voz moderado, fomentando así un espacio ordenado que facilite la concentración y el seguimiento de las instrucciones.</w:t>
      </w:r>
    </w:p>
    <w:p w14:paraId="7D4C0698" w14:textId="42C13FAD" w:rsidR="008F36B9" w:rsidRDefault="006B7813" w:rsidP="006B7813">
      <w:pPr>
        <w:spacing w:line="480" w:lineRule="auto"/>
        <w:ind w:firstLine="709"/>
        <w:rPr>
          <w:rFonts w:ascii="Arial" w:hAnsi="Arial" w:cs="Arial"/>
          <w:kern w:val="0"/>
          <w:sz w:val="24"/>
          <w:szCs w:val="24"/>
          <w14:ligatures w14:val="none"/>
        </w:rPr>
      </w:pPr>
      <w:r w:rsidRPr="006B7813">
        <w:rPr>
          <w:rFonts w:ascii="Arial" w:hAnsi="Arial" w:cs="Arial"/>
          <w:kern w:val="0"/>
          <w:sz w:val="24"/>
          <w:szCs w:val="24"/>
          <w14:ligatures w14:val="none"/>
        </w:rPr>
        <w:t xml:space="preserve">Esta experiencia me ha proporcionado una lección fundamental sobre la importancia de la flexibilidad y la adaptabilidad en el ámbito docente. Aunque los imprevistos puedan presentar desafíos, estoy convencido de que la capacidad de ajustarse a las circunstancias y encontrar soluciones creativas es esencial para ofrecer experiencias educativas valiosas y efectivas. Estos aprendizajes se traducirán en un enfoque más preparado y una mayor capacidad para superar cualquier obstáculo que pueda surgir en futuras intervenciones. La reflexión y la </w:t>
      </w:r>
      <w:r w:rsidRPr="006B7813">
        <w:rPr>
          <w:rFonts w:ascii="Arial" w:hAnsi="Arial" w:cs="Arial"/>
          <w:kern w:val="0"/>
          <w:sz w:val="24"/>
          <w:szCs w:val="24"/>
          <w14:ligatures w14:val="none"/>
        </w:rPr>
        <w:lastRenderedPageBreak/>
        <w:t>acción proactiva se convertirán en herramientas clave para ofrecer experiencias educativas memorables y enriquecedoras.</w:t>
      </w:r>
    </w:p>
    <w:p w14:paraId="3CEF14C1" w14:textId="77777777" w:rsidR="006B7813" w:rsidRDefault="006B7813" w:rsidP="006B7813">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Pr>
          <w:rFonts w:ascii="Times New Roman" w:eastAsia="Times New Roman" w:hAnsi="Times New Roman" w:cs="Times New Roman"/>
          <w:b/>
          <w:bCs/>
          <w:i/>
          <w:iCs/>
          <w:color w:val="000000"/>
          <w:sz w:val="28"/>
          <w:szCs w:val="28"/>
          <w:lang w:eastAsia="es-MX"/>
        </w:rPr>
        <w:t>Artículo de investigación</w:t>
      </w:r>
    </w:p>
    <w:tbl>
      <w:tblPr>
        <w:tblStyle w:val="Tablaconcuadrcula"/>
        <w:tblW w:w="5300" w:type="pct"/>
        <w:tblInd w:w="-289" w:type="dxa"/>
        <w:tblLook w:val="04A0" w:firstRow="1" w:lastRow="0" w:firstColumn="1" w:lastColumn="0" w:noHBand="0" w:noVBand="1"/>
      </w:tblPr>
      <w:tblGrid>
        <w:gridCol w:w="2094"/>
        <w:gridCol w:w="1519"/>
        <w:gridCol w:w="1328"/>
        <w:gridCol w:w="1566"/>
        <w:gridCol w:w="1617"/>
        <w:gridCol w:w="1234"/>
      </w:tblGrid>
      <w:tr w:rsidR="006B7813" w14:paraId="16D430FF" w14:textId="77777777" w:rsidTr="006B7813">
        <w:trPr>
          <w:trHeight w:val="1922"/>
        </w:trPr>
        <w:tc>
          <w:tcPr>
            <w:tcW w:w="1939" w:type="pct"/>
            <w:gridSpan w:val="2"/>
            <w:tcBorders>
              <w:top w:val="single" w:sz="4" w:space="0" w:color="auto"/>
              <w:left w:val="single" w:sz="4" w:space="0" w:color="auto"/>
              <w:bottom w:val="single" w:sz="4" w:space="0" w:color="auto"/>
              <w:right w:val="single" w:sz="4" w:space="0" w:color="auto"/>
            </w:tcBorders>
            <w:hideMark/>
          </w:tcPr>
          <w:p w14:paraId="3AFBFDD1" w14:textId="77777777" w:rsidR="006B7813" w:rsidRDefault="006B7813">
            <w:pPr>
              <w:rPr>
                <w:rFonts w:ascii="Times New Roman" w:eastAsia="Times New Roman" w:hAnsi="Times New Roman" w:cs="Times New Roman"/>
                <w:b/>
              </w:rPr>
            </w:pPr>
            <w:r>
              <w:rPr>
                <w:rFonts w:ascii="Times New Roman" w:hAnsi="Times New Roman" w:cs="Times New Roman"/>
                <w:b/>
              </w:rPr>
              <w:t>Dominios del saber: saber, saber hacer y saber ser</w:t>
            </w:r>
            <w:r>
              <w:rPr>
                <w:rFonts w:ascii="Times New Roman" w:eastAsia="Times New Roman" w:hAnsi="Times New Roman" w:cs="Times New Roman"/>
                <w:b/>
              </w:rPr>
              <w:t xml:space="preserve">: </w:t>
            </w:r>
          </w:p>
          <w:p w14:paraId="7044FC43" w14:textId="77777777" w:rsidR="006B7813" w:rsidRDefault="006B781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Valora y aplica la investigación educativa, a través de la </w:t>
            </w:r>
            <w:r>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Borders>
              <w:top w:val="single" w:sz="4" w:space="0" w:color="auto"/>
              <w:left w:val="single" w:sz="4" w:space="0" w:color="auto"/>
              <w:bottom w:val="single" w:sz="4" w:space="0" w:color="auto"/>
              <w:right w:val="single" w:sz="4" w:space="0" w:color="auto"/>
            </w:tcBorders>
            <w:hideMark/>
          </w:tcPr>
          <w:p w14:paraId="218E7F2B" w14:textId="77777777" w:rsidR="006B7813" w:rsidRDefault="006B7813">
            <w:pPr>
              <w:rPr>
                <w:rFonts w:ascii="Times New Roman" w:eastAsia="Times New Roman" w:hAnsi="Times New Roman" w:cs="Times New Roman"/>
                <w:b/>
              </w:rPr>
            </w:pPr>
            <w:r>
              <w:rPr>
                <w:rFonts w:ascii="Times New Roman" w:eastAsia="Times New Roman" w:hAnsi="Times New Roman" w:cs="Times New Roman"/>
                <w:b/>
              </w:rPr>
              <w:t xml:space="preserve">Planteamiento del problema: </w:t>
            </w:r>
          </w:p>
          <w:p w14:paraId="72B14C97" w14:textId="77777777" w:rsidR="006B7813" w:rsidRDefault="006B7813">
            <w:pPr>
              <w:rPr>
                <w:rFonts w:ascii="Times New Roman" w:hAnsi="Times New Roman" w:cs="Times New Roman"/>
                <w:sz w:val="20"/>
                <w:szCs w:val="20"/>
              </w:rPr>
            </w:pPr>
            <w:r>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Pr>
                <w:rFonts w:ascii="Times New Roman" w:hAnsi="Times New Roman" w:cs="Times New Roman"/>
                <w:sz w:val="20"/>
                <w:szCs w:val="20"/>
              </w:rPr>
              <w:t>intervención didáctica - pedagógica y trabajo docente para la</w:t>
            </w:r>
            <w:r>
              <w:rPr>
                <w:rFonts w:ascii="Times New Roman" w:eastAsia="Times New Roman" w:hAnsi="Times New Roman" w:cs="Times New Roman"/>
                <w:bCs/>
                <w:sz w:val="20"/>
                <w:szCs w:val="20"/>
              </w:rPr>
              <w:t xml:space="preserve"> contribución y transformación de la práctica docente, así como el desarrollo de</w:t>
            </w:r>
            <w:r>
              <w:rPr>
                <w:rFonts w:ascii="Times New Roman" w:hAnsi="Times New Roman" w:cs="Times New Roman"/>
                <w:sz w:val="20"/>
                <w:szCs w:val="20"/>
              </w:rPr>
              <w:t xml:space="preserve"> las estrategias para la exploración del mundo natural y social </w:t>
            </w:r>
            <w:r>
              <w:rPr>
                <w:rFonts w:ascii="Times New Roman" w:eastAsia="Times New Roman" w:hAnsi="Times New Roman" w:cs="Times New Roman"/>
                <w:bCs/>
                <w:sz w:val="20"/>
                <w:szCs w:val="20"/>
              </w:rPr>
              <w:t>de manera diversa, incluyente y pertinente.</w:t>
            </w:r>
          </w:p>
        </w:tc>
      </w:tr>
      <w:tr w:rsidR="006B7813" w14:paraId="55A3E94D" w14:textId="77777777" w:rsidTr="006B7813">
        <w:trPr>
          <w:trHeight w:val="443"/>
        </w:trPr>
        <w:tc>
          <w:tcPr>
            <w:tcW w:w="1123" w:type="pct"/>
            <w:tcBorders>
              <w:top w:val="single" w:sz="4" w:space="0" w:color="auto"/>
              <w:left w:val="single" w:sz="4" w:space="0" w:color="auto"/>
              <w:bottom w:val="single" w:sz="4" w:space="0" w:color="auto"/>
              <w:right w:val="single" w:sz="4" w:space="0" w:color="auto"/>
            </w:tcBorders>
            <w:hideMark/>
          </w:tcPr>
          <w:p w14:paraId="65686F17" w14:textId="77777777" w:rsidR="006B7813" w:rsidRDefault="006B7813">
            <w:pPr>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Elementos y criterios para evaluar</w:t>
            </w:r>
          </w:p>
        </w:tc>
        <w:tc>
          <w:tcPr>
            <w:tcW w:w="816" w:type="pct"/>
            <w:tcBorders>
              <w:top w:val="single" w:sz="4" w:space="0" w:color="auto"/>
              <w:left w:val="single" w:sz="4" w:space="0" w:color="auto"/>
              <w:bottom w:val="single" w:sz="4" w:space="0" w:color="auto"/>
              <w:right w:val="single" w:sz="4" w:space="0" w:color="auto"/>
            </w:tcBorders>
          </w:tcPr>
          <w:p w14:paraId="727AB7FE" w14:textId="77777777" w:rsidR="006B7813" w:rsidRDefault="006B7813">
            <w:pPr>
              <w:jc w:val="center"/>
              <w:rPr>
                <w:rFonts w:ascii="Times New Roman" w:eastAsia="Times New Roman" w:hAnsi="Times New Roman" w:cs="Times New Roman"/>
                <w:b/>
              </w:rPr>
            </w:pPr>
            <w:r>
              <w:rPr>
                <w:rFonts w:ascii="Times New Roman" w:eastAsia="Times New Roman" w:hAnsi="Times New Roman" w:cs="Times New Roman"/>
                <w:b/>
              </w:rPr>
              <w:t>10</w:t>
            </w:r>
          </w:p>
          <w:p w14:paraId="68F18807" w14:textId="77777777" w:rsidR="006B7813" w:rsidRDefault="006B7813">
            <w:pPr>
              <w:jc w:val="center"/>
              <w:rPr>
                <w:rFonts w:ascii="Times New Roman" w:eastAsia="Times New Roman" w:hAnsi="Times New Roman" w:cs="Times New Roman"/>
                <w:b/>
              </w:rPr>
            </w:pPr>
            <w:r>
              <w:rPr>
                <w:rFonts w:ascii="Times New Roman" w:hAnsi="Times New Roman" w:cs="Times New Roman"/>
                <w:b/>
                <w:sz w:val="18"/>
                <w:lang w:val="es-ES"/>
              </w:rPr>
              <w:t>Estratégico</w:t>
            </w:r>
          </w:p>
          <w:p w14:paraId="14FC5F05" w14:textId="77777777" w:rsidR="006B7813" w:rsidRDefault="006B7813">
            <w:pPr>
              <w:rPr>
                <w:rFonts w:ascii="Times New Roman" w:eastAsia="Times New Roman" w:hAnsi="Times New Roman" w:cs="Times New Roman"/>
                <w:b/>
              </w:rPr>
            </w:pPr>
          </w:p>
        </w:tc>
        <w:tc>
          <w:tcPr>
            <w:tcW w:w="714" w:type="pct"/>
            <w:tcBorders>
              <w:top w:val="single" w:sz="4" w:space="0" w:color="auto"/>
              <w:left w:val="single" w:sz="4" w:space="0" w:color="auto"/>
              <w:bottom w:val="single" w:sz="4" w:space="0" w:color="auto"/>
              <w:right w:val="single" w:sz="4" w:space="0" w:color="auto"/>
            </w:tcBorders>
          </w:tcPr>
          <w:p w14:paraId="30D5FA90" w14:textId="77777777" w:rsidR="006B7813" w:rsidRDefault="006B781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p w14:paraId="1BFA458D" w14:textId="77777777" w:rsidR="006B7813" w:rsidRDefault="006B7813">
            <w:pPr>
              <w:jc w:val="center"/>
              <w:rPr>
                <w:rFonts w:ascii="Times New Roman" w:eastAsia="Times New Roman" w:hAnsi="Times New Roman" w:cs="Times New Roman"/>
                <w:b/>
                <w:sz w:val="18"/>
                <w:szCs w:val="18"/>
              </w:rPr>
            </w:pPr>
            <w:r>
              <w:rPr>
                <w:rFonts w:ascii="Times New Roman" w:hAnsi="Times New Roman" w:cs="Times New Roman"/>
                <w:b/>
                <w:sz w:val="18"/>
                <w:szCs w:val="18"/>
                <w:lang w:val="es-ES"/>
              </w:rPr>
              <w:t>Autónomo</w:t>
            </w:r>
          </w:p>
          <w:p w14:paraId="6B4AE087" w14:textId="77777777" w:rsidR="006B7813" w:rsidRDefault="006B7813">
            <w:pPr>
              <w:rPr>
                <w:rFonts w:ascii="Times New Roman" w:eastAsia="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hideMark/>
          </w:tcPr>
          <w:p w14:paraId="32947EA0" w14:textId="77777777" w:rsidR="006B7813" w:rsidRDefault="006B781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w:t>
            </w:r>
          </w:p>
          <w:p w14:paraId="05CA830A" w14:textId="77777777" w:rsidR="006B7813" w:rsidRDefault="006B7813">
            <w:pPr>
              <w:jc w:val="center"/>
              <w:rPr>
                <w:rFonts w:ascii="Times New Roman" w:eastAsia="Times New Roman" w:hAnsi="Times New Roman" w:cs="Times New Roman"/>
                <w:b/>
              </w:rPr>
            </w:pPr>
            <w:r>
              <w:rPr>
                <w:rFonts w:ascii="Times New Roman" w:hAnsi="Times New Roman" w:cs="Times New Roman"/>
                <w:b/>
                <w:sz w:val="18"/>
                <w:szCs w:val="18"/>
                <w:lang w:val="es-ES"/>
              </w:rPr>
              <w:t>Resolutivo</w:t>
            </w:r>
          </w:p>
        </w:tc>
        <w:tc>
          <w:tcPr>
            <w:tcW w:w="868" w:type="pct"/>
            <w:tcBorders>
              <w:top w:val="single" w:sz="4" w:space="0" w:color="auto"/>
              <w:left w:val="single" w:sz="4" w:space="0" w:color="auto"/>
              <w:bottom w:val="single" w:sz="4" w:space="0" w:color="auto"/>
              <w:right w:val="single" w:sz="4" w:space="0" w:color="auto"/>
            </w:tcBorders>
            <w:hideMark/>
          </w:tcPr>
          <w:p w14:paraId="4511D1FA" w14:textId="77777777" w:rsidR="006B7813" w:rsidRDefault="006B781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 y 6</w:t>
            </w:r>
          </w:p>
          <w:p w14:paraId="57B13843" w14:textId="77777777" w:rsidR="006B7813" w:rsidRDefault="006B7813">
            <w:pPr>
              <w:jc w:val="center"/>
              <w:rPr>
                <w:rFonts w:ascii="Times New Roman" w:eastAsia="Times New Roman" w:hAnsi="Times New Roman" w:cs="Times New Roman"/>
                <w:b/>
              </w:rPr>
            </w:pPr>
            <w:r>
              <w:rPr>
                <w:rFonts w:ascii="Times New Roman" w:eastAsia="Times New Roman" w:hAnsi="Times New Roman" w:cs="Times New Roman"/>
                <w:b/>
                <w:sz w:val="18"/>
                <w:szCs w:val="18"/>
              </w:rPr>
              <w:t>Receptivo</w:t>
            </w:r>
          </w:p>
        </w:tc>
        <w:tc>
          <w:tcPr>
            <w:tcW w:w="663" w:type="pct"/>
            <w:tcBorders>
              <w:top w:val="single" w:sz="4" w:space="0" w:color="auto"/>
              <w:left w:val="single" w:sz="4" w:space="0" w:color="auto"/>
              <w:bottom w:val="single" w:sz="4" w:space="0" w:color="auto"/>
              <w:right w:val="single" w:sz="4" w:space="0" w:color="auto"/>
            </w:tcBorders>
            <w:hideMark/>
          </w:tcPr>
          <w:p w14:paraId="44C85761" w14:textId="77777777" w:rsidR="006B7813" w:rsidRDefault="006B7813">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54CCF370" w14:textId="77777777" w:rsidR="006B7813" w:rsidRDefault="006B7813">
            <w:pPr>
              <w:jc w:val="center"/>
              <w:rPr>
                <w:rFonts w:ascii="Times New Roman" w:eastAsia="Times New Roman" w:hAnsi="Times New Roman" w:cs="Times New Roman"/>
                <w:b/>
              </w:rPr>
            </w:pPr>
            <w:proofErr w:type="spellStart"/>
            <w:r>
              <w:rPr>
                <w:rFonts w:ascii="Times New Roman" w:eastAsia="Times New Roman" w:hAnsi="Times New Roman" w:cs="Times New Roman"/>
                <w:b/>
                <w:sz w:val="18"/>
                <w:szCs w:val="18"/>
              </w:rPr>
              <w:t>Preformal</w:t>
            </w:r>
            <w:proofErr w:type="spellEnd"/>
          </w:p>
        </w:tc>
      </w:tr>
      <w:tr w:rsidR="006B7813" w14:paraId="2B996174" w14:textId="77777777" w:rsidTr="006B7813">
        <w:trPr>
          <w:trHeight w:val="443"/>
        </w:trPr>
        <w:tc>
          <w:tcPr>
            <w:tcW w:w="1123" w:type="pct"/>
            <w:tcBorders>
              <w:top w:val="single" w:sz="4" w:space="0" w:color="auto"/>
              <w:left w:val="single" w:sz="4" w:space="0" w:color="auto"/>
              <w:bottom w:val="single" w:sz="4" w:space="0" w:color="auto"/>
              <w:right w:val="single" w:sz="4" w:space="0" w:color="auto"/>
            </w:tcBorders>
            <w:hideMark/>
          </w:tcPr>
          <w:p w14:paraId="0C3A121B" w14:textId="77777777" w:rsidR="006B7813" w:rsidRDefault="006B7813">
            <w:pPr>
              <w:rPr>
                <w:rFonts w:ascii="Times New Roman" w:eastAsia="Times New Roman" w:hAnsi="Times New Roman" w:cs="Times New Roman"/>
                <w:b/>
                <w:bCs/>
              </w:rPr>
            </w:pPr>
            <w:r>
              <w:rPr>
                <w:rFonts w:ascii="Times New Roman" w:eastAsia="Times New Roman" w:hAnsi="Times New Roman" w:cs="Times New Roman"/>
                <w:b/>
                <w:bCs/>
              </w:rPr>
              <w:t>Estructura del artículo:</w:t>
            </w:r>
          </w:p>
          <w:p w14:paraId="2AD55533"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Título, Autor, Resumen</w:t>
            </w:r>
          </w:p>
          <w:p w14:paraId="553252A1"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Palabras claves en español</w:t>
            </w:r>
          </w:p>
          <w:p w14:paraId="0698C0CF"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Abstrac y palabras claves en inglés</w:t>
            </w:r>
          </w:p>
        </w:tc>
        <w:tc>
          <w:tcPr>
            <w:tcW w:w="816" w:type="pct"/>
            <w:tcBorders>
              <w:top w:val="single" w:sz="4" w:space="0" w:color="auto"/>
              <w:left w:val="single" w:sz="4" w:space="0" w:color="auto"/>
              <w:bottom w:val="single" w:sz="4" w:space="0" w:color="auto"/>
              <w:right w:val="single" w:sz="4" w:space="0" w:color="auto"/>
            </w:tcBorders>
          </w:tcPr>
          <w:p w14:paraId="2D298244"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-Adapta la estructura del articulo vinculándolo al escrito</w:t>
            </w:r>
          </w:p>
          <w:p w14:paraId="2C7745F8" w14:textId="77777777" w:rsidR="006B7813" w:rsidRDefault="006B7813">
            <w:pPr>
              <w:rPr>
                <w:rFonts w:ascii="Times New Roman" w:eastAsia="Times New Roman" w:hAnsi="Times New Roman" w:cs="Times New Roman"/>
                <w:b/>
              </w:rPr>
            </w:pPr>
          </w:p>
        </w:tc>
        <w:tc>
          <w:tcPr>
            <w:tcW w:w="714" w:type="pct"/>
            <w:tcBorders>
              <w:top w:val="single" w:sz="4" w:space="0" w:color="auto"/>
              <w:left w:val="single" w:sz="4" w:space="0" w:color="auto"/>
              <w:bottom w:val="single" w:sz="4" w:space="0" w:color="auto"/>
              <w:right w:val="single" w:sz="4" w:space="0" w:color="auto"/>
            </w:tcBorders>
          </w:tcPr>
          <w:p w14:paraId="76C3F7B5"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-Articula la estructura del artículo para darle forma al escrito</w:t>
            </w:r>
          </w:p>
          <w:p w14:paraId="5702D8EF" w14:textId="77777777" w:rsidR="006B7813" w:rsidRDefault="006B7813">
            <w:pPr>
              <w:rPr>
                <w:rFonts w:ascii="Times New Roman" w:eastAsia="Times New Roman" w:hAnsi="Times New Roman" w:cs="Times New Roman"/>
                <w:b/>
                <w:sz w:val="18"/>
                <w:szCs w:val="18"/>
              </w:rPr>
            </w:pPr>
          </w:p>
        </w:tc>
        <w:tc>
          <w:tcPr>
            <w:tcW w:w="816" w:type="pct"/>
            <w:tcBorders>
              <w:top w:val="single" w:sz="4" w:space="0" w:color="auto"/>
              <w:left w:val="single" w:sz="4" w:space="0" w:color="auto"/>
              <w:bottom w:val="single" w:sz="4" w:space="0" w:color="auto"/>
              <w:right w:val="single" w:sz="4" w:space="0" w:color="auto"/>
            </w:tcBorders>
            <w:hideMark/>
          </w:tcPr>
          <w:p w14:paraId="23491E2B"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-Realiza la estructura del articulo para que se pueda comprender el escrito.</w:t>
            </w:r>
          </w:p>
        </w:tc>
        <w:tc>
          <w:tcPr>
            <w:tcW w:w="868" w:type="pct"/>
            <w:tcBorders>
              <w:top w:val="single" w:sz="4" w:space="0" w:color="auto"/>
              <w:left w:val="single" w:sz="4" w:space="0" w:color="auto"/>
              <w:bottom w:val="single" w:sz="4" w:space="0" w:color="auto"/>
              <w:right w:val="single" w:sz="4" w:space="0" w:color="auto"/>
            </w:tcBorders>
          </w:tcPr>
          <w:p w14:paraId="47172D30"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-Registra en el escrito la estructura del articulo para describirlo</w:t>
            </w:r>
          </w:p>
          <w:p w14:paraId="5F2D74E9" w14:textId="77777777" w:rsidR="006B7813" w:rsidRDefault="006B7813">
            <w:pPr>
              <w:rPr>
                <w:rFonts w:ascii="Times New Roman" w:eastAsia="Times New Roman" w:hAnsi="Times New Roman" w:cs="Times New Roman"/>
                <w:b/>
                <w:sz w:val="18"/>
                <w:szCs w:val="18"/>
              </w:rPr>
            </w:pPr>
          </w:p>
        </w:tc>
        <w:tc>
          <w:tcPr>
            <w:tcW w:w="663" w:type="pct"/>
            <w:tcBorders>
              <w:top w:val="single" w:sz="4" w:space="0" w:color="auto"/>
              <w:left w:val="single" w:sz="4" w:space="0" w:color="auto"/>
              <w:bottom w:val="single" w:sz="4" w:space="0" w:color="auto"/>
              <w:right w:val="single" w:sz="4" w:space="0" w:color="auto"/>
            </w:tcBorders>
          </w:tcPr>
          <w:p w14:paraId="6DEAECC1"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-No se manifiesta</w:t>
            </w:r>
          </w:p>
          <w:p w14:paraId="68898758" w14:textId="77777777" w:rsidR="006B7813" w:rsidRDefault="006B7813">
            <w:pPr>
              <w:rPr>
                <w:rFonts w:ascii="Times New Roman" w:eastAsia="Times New Roman" w:hAnsi="Times New Roman" w:cs="Times New Roman"/>
                <w:bCs/>
                <w:sz w:val="20"/>
                <w:szCs w:val="20"/>
              </w:rPr>
            </w:pPr>
          </w:p>
          <w:p w14:paraId="7F1A3613" w14:textId="77777777" w:rsidR="006B7813" w:rsidRDefault="006B7813">
            <w:pPr>
              <w:jc w:val="center"/>
              <w:rPr>
                <w:rFonts w:ascii="Times New Roman" w:eastAsia="Times New Roman" w:hAnsi="Times New Roman" w:cs="Times New Roman"/>
                <w:b/>
                <w:sz w:val="18"/>
                <w:szCs w:val="18"/>
              </w:rPr>
            </w:pPr>
          </w:p>
        </w:tc>
      </w:tr>
      <w:tr w:rsidR="006B7813" w14:paraId="6C614876" w14:textId="77777777" w:rsidTr="006B7813">
        <w:trPr>
          <w:trHeight w:val="443"/>
        </w:trPr>
        <w:tc>
          <w:tcPr>
            <w:tcW w:w="1123" w:type="pct"/>
            <w:tcBorders>
              <w:top w:val="single" w:sz="4" w:space="0" w:color="auto"/>
              <w:left w:val="single" w:sz="4" w:space="0" w:color="auto"/>
              <w:bottom w:val="single" w:sz="4" w:space="0" w:color="auto"/>
              <w:right w:val="single" w:sz="4" w:space="0" w:color="auto"/>
            </w:tcBorders>
            <w:hideMark/>
          </w:tcPr>
          <w:p w14:paraId="363C5E02" w14:textId="77777777" w:rsidR="006B7813" w:rsidRDefault="006B7813">
            <w:pPr>
              <w:rPr>
                <w:rFonts w:ascii="Times New Roman" w:eastAsia="Times New Roman" w:hAnsi="Times New Roman" w:cs="Times New Roman"/>
                <w:b/>
              </w:rPr>
            </w:pPr>
            <w:r>
              <w:rPr>
                <w:rFonts w:ascii="Times New Roman" w:eastAsia="Times New Roman" w:hAnsi="Times New Roman" w:cs="Times New Roman"/>
                <w:b/>
              </w:rPr>
              <w:t>Introducción:</w:t>
            </w:r>
          </w:p>
          <w:p w14:paraId="44EF356A"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Borders>
              <w:top w:val="single" w:sz="4" w:space="0" w:color="auto"/>
              <w:left w:val="single" w:sz="4" w:space="0" w:color="auto"/>
              <w:bottom w:val="single" w:sz="4" w:space="0" w:color="auto"/>
              <w:right w:val="single" w:sz="4" w:space="0" w:color="auto"/>
            </w:tcBorders>
          </w:tcPr>
          <w:p w14:paraId="27E0F050"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-Vincula y teoriza de manera clara el objetivo y la problemática adaptando una estrategia metodológica.</w:t>
            </w:r>
          </w:p>
          <w:p w14:paraId="7B6FE781" w14:textId="77777777" w:rsidR="006B7813" w:rsidRDefault="006B7813">
            <w:pPr>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0F1133C8"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-Explica y argumenta la problemática y el objetivo al interior del artículo</w:t>
            </w:r>
          </w:p>
          <w:p w14:paraId="21FC3322" w14:textId="77777777" w:rsidR="006B7813" w:rsidRDefault="006B7813">
            <w:pPr>
              <w:rPr>
                <w:rFonts w:ascii="Times New Roman" w:eastAsia="Times New Roman" w:hAnsi="Times New Roman" w:cs="Times New Roman"/>
                <w:bCs/>
                <w:sz w:val="20"/>
                <w:szCs w:val="20"/>
              </w:rPr>
            </w:pPr>
          </w:p>
          <w:p w14:paraId="63427106" w14:textId="77777777" w:rsidR="006B7813" w:rsidRDefault="006B7813">
            <w:pPr>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06F6CC93"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-Diagnostica y proyecta la problemática y el objetivo en el artículo </w:t>
            </w:r>
          </w:p>
          <w:p w14:paraId="4512CB44" w14:textId="77777777" w:rsidR="006B7813" w:rsidRDefault="006B7813">
            <w:pPr>
              <w:rPr>
                <w:rFonts w:ascii="Times New Roman" w:eastAsia="Times New Roman" w:hAnsi="Times New Roman" w:cs="Times New Roman"/>
                <w:bCs/>
                <w:sz w:val="20"/>
                <w:szCs w:val="20"/>
              </w:rPr>
            </w:pPr>
          </w:p>
          <w:p w14:paraId="7D0CBB74" w14:textId="77777777" w:rsidR="006B7813" w:rsidRDefault="006B7813">
            <w:pPr>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6C80437B"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-Registra la problemática y describe el objetivo en el artículo</w:t>
            </w:r>
          </w:p>
          <w:p w14:paraId="0FA9A6B8" w14:textId="77777777" w:rsidR="006B7813" w:rsidRDefault="006B7813">
            <w:pPr>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7A6D9D02"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-No se manifiesta</w:t>
            </w:r>
          </w:p>
          <w:p w14:paraId="5A2D5075" w14:textId="77777777" w:rsidR="006B7813" w:rsidRDefault="006B7813">
            <w:pPr>
              <w:rPr>
                <w:rFonts w:ascii="Times New Roman" w:eastAsia="Times New Roman" w:hAnsi="Times New Roman" w:cs="Times New Roman"/>
                <w:sz w:val="20"/>
                <w:szCs w:val="20"/>
              </w:rPr>
            </w:pPr>
          </w:p>
          <w:p w14:paraId="177486BA" w14:textId="77777777" w:rsidR="006B7813" w:rsidRDefault="006B7813">
            <w:pPr>
              <w:rPr>
                <w:rFonts w:ascii="Times New Roman" w:eastAsia="Times New Roman" w:hAnsi="Times New Roman" w:cs="Times New Roman"/>
                <w:bCs/>
                <w:sz w:val="20"/>
                <w:szCs w:val="20"/>
              </w:rPr>
            </w:pPr>
          </w:p>
        </w:tc>
      </w:tr>
      <w:tr w:rsidR="006B7813" w14:paraId="1A8844E2" w14:textId="77777777" w:rsidTr="006B7813">
        <w:trPr>
          <w:trHeight w:val="443"/>
        </w:trPr>
        <w:tc>
          <w:tcPr>
            <w:tcW w:w="1123" w:type="pct"/>
            <w:tcBorders>
              <w:top w:val="single" w:sz="4" w:space="0" w:color="auto"/>
              <w:left w:val="single" w:sz="4" w:space="0" w:color="auto"/>
              <w:bottom w:val="single" w:sz="4" w:space="0" w:color="auto"/>
              <w:right w:val="single" w:sz="4" w:space="0" w:color="auto"/>
            </w:tcBorders>
          </w:tcPr>
          <w:p w14:paraId="6B25CE3A" w14:textId="77777777" w:rsidR="006B7813" w:rsidRDefault="006B7813">
            <w:pPr>
              <w:rPr>
                <w:rFonts w:ascii="Times New Roman" w:eastAsia="Times New Roman" w:hAnsi="Times New Roman" w:cs="Times New Roman"/>
                <w:b/>
              </w:rPr>
            </w:pPr>
            <w:r>
              <w:rPr>
                <w:rFonts w:ascii="Times New Roman" w:eastAsia="Times New Roman" w:hAnsi="Times New Roman" w:cs="Times New Roman"/>
                <w:b/>
              </w:rPr>
              <w:t>Desarrollo:</w:t>
            </w:r>
          </w:p>
          <w:p w14:paraId="24656E8C"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El texto constituye realmente una revisión de un campo de estudio o una reflexión crítica sobre el mismo</w:t>
            </w:r>
          </w:p>
          <w:p w14:paraId="624EC4DA"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Utiliza las teorías del aprendizaje para sustentar sus aseveraciones. </w:t>
            </w:r>
          </w:p>
          <w:p w14:paraId="02E2D0CA"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Refleja un dominio teórico de los fundamentos de la didáctica, pedagogía, y práctica</w:t>
            </w:r>
          </w:p>
          <w:p w14:paraId="527096F2"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Los resultados aportan conceptualización o contribuyen a resolver un problema</w:t>
            </w:r>
          </w:p>
          <w:p w14:paraId="445B9948"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Privilegia la reflexión y el análisis en su artículo. </w:t>
            </w:r>
          </w:p>
          <w:p w14:paraId="0914480F"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6A1D2650" w14:textId="77777777" w:rsidR="006B7813" w:rsidRDefault="006B7813">
            <w:pPr>
              <w:rPr>
                <w:rFonts w:ascii="Times New Roman" w:eastAsia="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tcPr>
          <w:p w14:paraId="7B53B41C"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bCs/>
                <w:sz w:val="20"/>
                <w:szCs w:val="20"/>
              </w:rPr>
              <w:lastRenderedPageBreak/>
              <w:t xml:space="preserve">-Transversaliza y vincula con dominio teórico los </w:t>
            </w:r>
            <w:r>
              <w:rPr>
                <w:rFonts w:ascii="Times New Roman" w:eastAsia="Times New Roman" w:hAnsi="Times New Roman" w:cs="Times New Roman"/>
                <w:sz w:val="20"/>
                <w:szCs w:val="20"/>
              </w:rPr>
              <w:t xml:space="preserve">fundamentos de la didáctica, pedagogía, y práctica, a través de la reflexión y el </w:t>
            </w:r>
            <w:r>
              <w:rPr>
                <w:rFonts w:ascii="Times New Roman" w:eastAsia="Times New Roman" w:hAnsi="Times New Roman" w:cs="Times New Roman"/>
                <w:sz w:val="20"/>
                <w:szCs w:val="20"/>
              </w:rPr>
              <w:lastRenderedPageBreak/>
              <w:t xml:space="preserve">análisis de resultados encontrados en la investigación de manera crítica para reconocer el desarrollo y aprendizaje del estudiante normalista, así como la realidad sociocultural de las niñas y los niños de preescolar. </w:t>
            </w:r>
          </w:p>
          <w:p w14:paraId="55318956" w14:textId="77777777" w:rsidR="006B7813" w:rsidRDefault="006B7813">
            <w:pPr>
              <w:rPr>
                <w:rFonts w:ascii="Times New Roman" w:eastAsia="Times New Roman" w:hAnsi="Times New Roman" w:cs="Times New Roman"/>
                <w:sz w:val="20"/>
                <w:szCs w:val="20"/>
              </w:rPr>
            </w:pPr>
          </w:p>
          <w:p w14:paraId="686E891F" w14:textId="77777777" w:rsidR="006B7813" w:rsidRDefault="006B7813">
            <w:pPr>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738F6524"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-Argumenta utilizando la teoría para sustentan las ideas, explicando los resultados encontrados en el proceso de </w:t>
            </w:r>
            <w:r>
              <w:rPr>
                <w:rFonts w:ascii="Times New Roman" w:eastAsia="Times New Roman" w:hAnsi="Times New Roman" w:cs="Times New Roman"/>
                <w:bCs/>
                <w:sz w:val="20"/>
                <w:szCs w:val="20"/>
              </w:rPr>
              <w:lastRenderedPageBreak/>
              <w:t>investigación y analiza las posibles soluciones al problema detectado.</w:t>
            </w:r>
          </w:p>
          <w:p w14:paraId="5F281215" w14:textId="77777777" w:rsidR="006B7813" w:rsidRDefault="006B7813">
            <w:pPr>
              <w:rPr>
                <w:rFonts w:ascii="Times New Roman" w:eastAsia="Times New Roman" w:hAnsi="Times New Roman" w:cs="Times New Roman"/>
                <w:bCs/>
                <w:sz w:val="20"/>
                <w:szCs w:val="20"/>
              </w:rPr>
            </w:pPr>
          </w:p>
          <w:p w14:paraId="1F4AA126" w14:textId="77777777" w:rsidR="006B7813" w:rsidRDefault="006B7813">
            <w:pPr>
              <w:rPr>
                <w:rFonts w:ascii="Times New Roman" w:eastAsia="Times New Roman" w:hAnsi="Times New Roman" w:cs="Times New Roman"/>
                <w:bCs/>
                <w:sz w:val="20"/>
                <w:szCs w:val="20"/>
              </w:rPr>
            </w:pPr>
          </w:p>
          <w:p w14:paraId="0D14E967" w14:textId="77777777" w:rsidR="006B7813" w:rsidRDefault="006B7813">
            <w:pPr>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764AC98A"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de </w:t>
            </w:r>
            <w:r>
              <w:rPr>
                <w:rFonts w:ascii="Times New Roman" w:eastAsia="Times New Roman" w:hAnsi="Times New Roman" w:cs="Times New Roman"/>
                <w:bCs/>
                <w:sz w:val="20"/>
                <w:szCs w:val="20"/>
              </w:rPr>
              <w:lastRenderedPageBreak/>
              <w:t>solución sugerida a la problemática detectada al elaborar el artículo.</w:t>
            </w:r>
          </w:p>
          <w:p w14:paraId="2E22AB05" w14:textId="77777777" w:rsidR="006B7813" w:rsidRDefault="006B7813">
            <w:pPr>
              <w:rPr>
                <w:rFonts w:ascii="Times New Roman" w:eastAsia="Times New Roman" w:hAnsi="Times New Roman" w:cs="Times New Roman"/>
                <w:bCs/>
                <w:sz w:val="20"/>
                <w:szCs w:val="20"/>
              </w:rPr>
            </w:pPr>
          </w:p>
          <w:p w14:paraId="0307AA46" w14:textId="77777777" w:rsidR="006B7813" w:rsidRDefault="006B7813">
            <w:pPr>
              <w:rPr>
                <w:rFonts w:ascii="Times New Roman" w:eastAsia="Times New Roman" w:hAnsi="Times New Roman" w:cs="Times New Roman"/>
                <w:bCs/>
                <w:sz w:val="20"/>
                <w:szCs w:val="20"/>
              </w:rPr>
            </w:pPr>
          </w:p>
          <w:p w14:paraId="581BEF88" w14:textId="77777777" w:rsidR="006B7813" w:rsidRDefault="006B7813">
            <w:pPr>
              <w:rPr>
                <w:rFonts w:ascii="Times New Roman" w:eastAsia="Times New Roman" w:hAnsi="Times New Roman" w:cs="Times New Roman"/>
                <w:bCs/>
                <w:sz w:val="20"/>
                <w:szCs w:val="20"/>
              </w:rPr>
            </w:pPr>
          </w:p>
          <w:p w14:paraId="42C125C6" w14:textId="77777777" w:rsidR="006B7813" w:rsidRDefault="006B7813">
            <w:pPr>
              <w:rPr>
                <w:rFonts w:ascii="Times New Roman" w:eastAsia="Times New Roman" w:hAnsi="Times New Roman" w:cs="Times New Roman"/>
                <w:bCs/>
                <w:sz w:val="20"/>
                <w:szCs w:val="20"/>
              </w:rPr>
            </w:pPr>
          </w:p>
          <w:p w14:paraId="06D306F5" w14:textId="77777777" w:rsidR="006B7813" w:rsidRDefault="006B7813">
            <w:pPr>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68BE994D"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730C16EE"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manifestando resultados </w:t>
            </w:r>
            <w:proofErr w:type="gramStart"/>
            <w:r>
              <w:rPr>
                <w:rFonts w:ascii="Times New Roman" w:eastAsia="Times New Roman" w:hAnsi="Times New Roman" w:cs="Times New Roman"/>
                <w:bCs/>
                <w:sz w:val="20"/>
                <w:szCs w:val="20"/>
              </w:rPr>
              <w:t>de acuerdo a</w:t>
            </w:r>
            <w:proofErr w:type="gramEnd"/>
            <w:r>
              <w:rPr>
                <w:rFonts w:ascii="Times New Roman" w:eastAsia="Times New Roman" w:hAnsi="Times New Roman" w:cs="Times New Roman"/>
                <w:bCs/>
                <w:sz w:val="20"/>
                <w:szCs w:val="20"/>
              </w:rPr>
              <w:t xml:space="preserve"> algunos dominios teóricos</w:t>
            </w:r>
          </w:p>
          <w:p w14:paraId="31D8A13F"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de la didáctica, pedagogía, y práctica.</w:t>
            </w:r>
          </w:p>
          <w:p w14:paraId="5EAEC03B" w14:textId="77777777" w:rsidR="006B7813" w:rsidRDefault="006B7813">
            <w:pPr>
              <w:rPr>
                <w:rFonts w:ascii="Times New Roman" w:eastAsia="Times New Roman" w:hAnsi="Times New Roman" w:cs="Times New Roman"/>
                <w:sz w:val="20"/>
                <w:szCs w:val="20"/>
              </w:rPr>
            </w:pPr>
          </w:p>
          <w:p w14:paraId="7111892C" w14:textId="77777777" w:rsidR="006B7813" w:rsidRDefault="006B7813">
            <w:pPr>
              <w:rPr>
                <w:rFonts w:ascii="Times New Roman" w:eastAsia="Times New Roman" w:hAnsi="Times New Roman" w:cs="Times New Roman"/>
                <w:sz w:val="20"/>
                <w:szCs w:val="20"/>
              </w:rPr>
            </w:pPr>
          </w:p>
          <w:p w14:paraId="48C852D9" w14:textId="77777777" w:rsidR="006B7813" w:rsidRDefault="006B7813">
            <w:pPr>
              <w:rPr>
                <w:rFonts w:ascii="Times New Roman" w:eastAsia="Times New Roman" w:hAnsi="Times New Roman" w:cs="Times New Roman"/>
                <w:sz w:val="20"/>
                <w:szCs w:val="20"/>
              </w:rPr>
            </w:pPr>
          </w:p>
          <w:p w14:paraId="481F1E08" w14:textId="77777777" w:rsidR="006B7813" w:rsidRDefault="006B7813">
            <w:pPr>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6CCFF285"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-No se manifiesta</w:t>
            </w:r>
          </w:p>
          <w:p w14:paraId="0097BB73" w14:textId="77777777" w:rsidR="006B7813" w:rsidRDefault="006B7813">
            <w:pPr>
              <w:jc w:val="center"/>
              <w:rPr>
                <w:rFonts w:ascii="Times New Roman" w:eastAsia="Times New Roman" w:hAnsi="Times New Roman" w:cs="Times New Roman"/>
                <w:sz w:val="20"/>
                <w:szCs w:val="20"/>
              </w:rPr>
            </w:pPr>
          </w:p>
          <w:p w14:paraId="57FEEA3E" w14:textId="77777777" w:rsidR="006B7813" w:rsidRDefault="006B7813">
            <w:pPr>
              <w:jc w:val="center"/>
              <w:rPr>
                <w:rFonts w:ascii="Times New Roman" w:eastAsia="Times New Roman" w:hAnsi="Times New Roman" w:cs="Times New Roman"/>
              </w:rPr>
            </w:pPr>
          </w:p>
          <w:p w14:paraId="696D2098" w14:textId="77777777" w:rsidR="006B7813" w:rsidRDefault="006B7813">
            <w:pPr>
              <w:rPr>
                <w:rFonts w:ascii="Times New Roman" w:eastAsia="Times New Roman" w:hAnsi="Times New Roman" w:cs="Times New Roman"/>
                <w:sz w:val="20"/>
                <w:szCs w:val="20"/>
              </w:rPr>
            </w:pPr>
          </w:p>
        </w:tc>
      </w:tr>
      <w:tr w:rsidR="006B7813" w14:paraId="35EAE49D" w14:textId="77777777" w:rsidTr="006B7813">
        <w:trPr>
          <w:trHeight w:val="443"/>
        </w:trPr>
        <w:tc>
          <w:tcPr>
            <w:tcW w:w="1123" w:type="pct"/>
            <w:tcBorders>
              <w:top w:val="single" w:sz="4" w:space="0" w:color="auto"/>
              <w:left w:val="single" w:sz="4" w:space="0" w:color="auto"/>
              <w:bottom w:val="single" w:sz="4" w:space="0" w:color="auto"/>
              <w:right w:val="single" w:sz="4" w:space="0" w:color="auto"/>
            </w:tcBorders>
            <w:hideMark/>
          </w:tcPr>
          <w:p w14:paraId="78C74786" w14:textId="77777777" w:rsidR="006B7813" w:rsidRDefault="006B7813">
            <w:pPr>
              <w:rPr>
                <w:rFonts w:ascii="Times New Roman" w:eastAsia="Times New Roman" w:hAnsi="Times New Roman" w:cs="Times New Roman"/>
                <w:b/>
              </w:rPr>
            </w:pPr>
            <w:r>
              <w:rPr>
                <w:rFonts w:ascii="Times New Roman" w:eastAsia="Times New Roman" w:hAnsi="Times New Roman" w:cs="Times New Roman"/>
                <w:b/>
              </w:rPr>
              <w:t>Conclusiones:</w:t>
            </w:r>
          </w:p>
          <w:p w14:paraId="100FCD14" w14:textId="77777777" w:rsidR="006B7813" w:rsidRDefault="006B781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El artículo contiene palabras finales que le permiten reflexionar sobre su papel docente en la construcción de </w:t>
            </w:r>
            <w:r>
              <w:rPr>
                <w:rFonts w:ascii="Times New Roman" w:eastAsia="Times New Roman" w:hAnsi="Times New Roman" w:cs="Times New Roman"/>
                <w:bCs/>
                <w:sz w:val="20"/>
                <w:szCs w:val="20"/>
              </w:rPr>
              <w:t xml:space="preserve">la </w:t>
            </w:r>
            <w:r>
              <w:rPr>
                <w:rFonts w:ascii="Times New Roman" w:hAnsi="Times New Roman" w:cs="Times New Roman"/>
                <w:sz w:val="20"/>
                <w:szCs w:val="20"/>
              </w:rPr>
              <w:t>intervención didáctica - pedagógica y trabajo docente para la</w:t>
            </w:r>
            <w:r>
              <w:rPr>
                <w:rFonts w:ascii="Times New Roman" w:eastAsia="Times New Roman" w:hAnsi="Times New Roman" w:cs="Times New Roman"/>
                <w:bCs/>
                <w:sz w:val="20"/>
                <w:szCs w:val="20"/>
              </w:rPr>
              <w:t xml:space="preserve"> contribución y transformación de la práctica </w:t>
            </w:r>
            <w:proofErr w:type="gramStart"/>
            <w:r>
              <w:rPr>
                <w:rFonts w:ascii="Times New Roman" w:eastAsia="Times New Roman" w:hAnsi="Times New Roman" w:cs="Times New Roman"/>
                <w:bCs/>
                <w:sz w:val="20"/>
                <w:szCs w:val="20"/>
              </w:rPr>
              <w:t>docente</w:t>
            </w:r>
            <w:proofErr w:type="gramEnd"/>
            <w:r>
              <w:rPr>
                <w:rFonts w:ascii="Times New Roman" w:eastAsia="Times New Roman" w:hAnsi="Times New Roman" w:cs="Times New Roman"/>
                <w:bCs/>
                <w:sz w:val="20"/>
                <w:szCs w:val="20"/>
              </w:rPr>
              <w:t xml:space="preserve"> así como el desarrollo de la </w:t>
            </w:r>
            <w:r>
              <w:rPr>
                <w:rFonts w:ascii="Times New Roman" w:hAnsi="Times New Roman" w:cs="Times New Roman"/>
                <w:sz w:val="20"/>
                <w:szCs w:val="20"/>
              </w:rPr>
              <w:t xml:space="preserve">literatura infantil y prácticas de literacidad y estrategias para la exploración del mundo natural y social </w:t>
            </w:r>
            <w:r>
              <w:rPr>
                <w:rFonts w:ascii="Times New Roman" w:eastAsia="Times New Roman" w:hAnsi="Times New Roman" w:cs="Times New Roman"/>
                <w:bCs/>
                <w:sz w:val="20"/>
                <w:szCs w:val="20"/>
              </w:rPr>
              <w:t>de manera diversa, incluyente y pertinente.</w:t>
            </w:r>
          </w:p>
        </w:tc>
        <w:tc>
          <w:tcPr>
            <w:tcW w:w="816" w:type="pct"/>
            <w:tcBorders>
              <w:top w:val="single" w:sz="4" w:space="0" w:color="auto"/>
              <w:left w:val="single" w:sz="4" w:space="0" w:color="auto"/>
              <w:bottom w:val="single" w:sz="4" w:space="0" w:color="auto"/>
              <w:right w:val="single" w:sz="4" w:space="0" w:color="auto"/>
            </w:tcBorders>
          </w:tcPr>
          <w:p w14:paraId="493B333C" w14:textId="77777777" w:rsidR="006B7813" w:rsidRDefault="006B7813">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7F295CC2" w14:textId="77777777" w:rsidR="006B7813" w:rsidRDefault="006B7813">
            <w:pPr>
              <w:jc w:val="both"/>
              <w:rPr>
                <w:rFonts w:ascii="Times New Roman" w:eastAsia="Times New Roman" w:hAnsi="Times New Roman" w:cs="Times New Roman"/>
                <w:bCs/>
                <w:sz w:val="20"/>
                <w:szCs w:val="20"/>
              </w:rPr>
            </w:pPr>
          </w:p>
          <w:p w14:paraId="70D8881E" w14:textId="77777777" w:rsidR="006B7813" w:rsidRDefault="006B7813">
            <w:pPr>
              <w:jc w:val="both"/>
              <w:rPr>
                <w:rFonts w:ascii="Times New Roman" w:eastAsia="Times New Roman" w:hAnsi="Times New Roman" w:cs="Times New Roman"/>
                <w:bCs/>
                <w:sz w:val="20"/>
                <w:szCs w:val="20"/>
              </w:rPr>
            </w:pPr>
          </w:p>
          <w:p w14:paraId="3DEADAAA" w14:textId="77777777" w:rsidR="006B7813" w:rsidRDefault="006B7813">
            <w:pPr>
              <w:jc w:val="both"/>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75D377A8" w14:textId="77777777" w:rsidR="006B7813" w:rsidRDefault="006B7813">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-Explica con conceptos teóricos e ideas propias posibles formas en la construcción de la intervención docente y formula </w:t>
            </w:r>
            <w:proofErr w:type="spellStart"/>
            <w:r>
              <w:rPr>
                <w:rFonts w:ascii="Times New Roman" w:eastAsia="Times New Roman" w:hAnsi="Times New Roman" w:cs="Times New Roman"/>
                <w:bCs/>
                <w:sz w:val="20"/>
                <w:szCs w:val="20"/>
              </w:rPr>
              <w:t>sugencias</w:t>
            </w:r>
            <w:proofErr w:type="spellEnd"/>
            <w:r>
              <w:rPr>
                <w:rFonts w:ascii="Times New Roman" w:eastAsia="Times New Roman" w:hAnsi="Times New Roman" w:cs="Times New Roman"/>
                <w:bCs/>
                <w:sz w:val="20"/>
                <w:szCs w:val="20"/>
              </w:rPr>
              <w:t xml:space="preserve">. </w:t>
            </w:r>
          </w:p>
          <w:p w14:paraId="4CA2684F" w14:textId="77777777" w:rsidR="006B7813" w:rsidRDefault="006B7813">
            <w:pPr>
              <w:jc w:val="both"/>
              <w:rPr>
                <w:rFonts w:ascii="Times New Roman" w:eastAsia="Times New Roman" w:hAnsi="Times New Roman" w:cs="Times New Roman"/>
                <w:bCs/>
                <w:sz w:val="20"/>
                <w:szCs w:val="20"/>
              </w:rPr>
            </w:pPr>
          </w:p>
          <w:p w14:paraId="0D887758" w14:textId="77777777" w:rsidR="006B7813" w:rsidRDefault="006B7813">
            <w:pPr>
              <w:jc w:val="both"/>
              <w:rPr>
                <w:rFonts w:ascii="Times New Roman" w:eastAsia="Times New Roman" w:hAnsi="Times New Roman" w:cs="Times New Roman"/>
                <w:bCs/>
                <w:sz w:val="20"/>
                <w:szCs w:val="20"/>
              </w:rPr>
            </w:pPr>
          </w:p>
          <w:p w14:paraId="475719E0" w14:textId="77777777" w:rsidR="006B7813" w:rsidRDefault="006B7813">
            <w:pPr>
              <w:jc w:val="both"/>
              <w:rPr>
                <w:rFonts w:ascii="Times New Roman" w:eastAsia="Times New Roman" w:hAnsi="Times New Roman" w:cs="Times New Roman"/>
                <w:bCs/>
                <w:sz w:val="20"/>
                <w:szCs w:val="20"/>
              </w:rPr>
            </w:pPr>
          </w:p>
          <w:p w14:paraId="738874F9" w14:textId="77777777" w:rsidR="006B7813" w:rsidRDefault="006B7813">
            <w:pPr>
              <w:jc w:val="both"/>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54FC630D" w14:textId="77777777" w:rsidR="006B7813" w:rsidRDefault="006B7813">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7170C775" w14:textId="77777777" w:rsidR="006B7813" w:rsidRDefault="006B7813">
            <w:pPr>
              <w:jc w:val="both"/>
              <w:rPr>
                <w:rFonts w:ascii="Times New Roman" w:eastAsia="Times New Roman" w:hAnsi="Times New Roman" w:cs="Times New Roman"/>
                <w:bCs/>
                <w:sz w:val="20"/>
                <w:szCs w:val="20"/>
              </w:rPr>
            </w:pPr>
          </w:p>
          <w:p w14:paraId="0EA0B643" w14:textId="77777777" w:rsidR="006B7813" w:rsidRDefault="006B7813">
            <w:pPr>
              <w:jc w:val="both"/>
              <w:rPr>
                <w:rFonts w:ascii="Times New Roman" w:eastAsia="Times New Roman" w:hAnsi="Times New Roman" w:cs="Times New Roman"/>
                <w:bCs/>
                <w:sz w:val="20"/>
                <w:szCs w:val="20"/>
              </w:rPr>
            </w:pPr>
          </w:p>
          <w:p w14:paraId="467CEB67" w14:textId="77777777" w:rsidR="006B7813" w:rsidRDefault="006B7813">
            <w:pPr>
              <w:jc w:val="both"/>
              <w:rPr>
                <w:rFonts w:ascii="Times New Roman" w:eastAsia="Times New Roman" w:hAnsi="Times New Roman" w:cs="Times New Roman"/>
                <w:bCs/>
                <w:sz w:val="20"/>
                <w:szCs w:val="20"/>
              </w:rPr>
            </w:pPr>
          </w:p>
          <w:p w14:paraId="415F97B3" w14:textId="77777777" w:rsidR="006B7813" w:rsidRDefault="006B7813">
            <w:pPr>
              <w:jc w:val="both"/>
              <w:rPr>
                <w:rFonts w:ascii="Times New Roman" w:eastAsia="Times New Roman" w:hAnsi="Times New Roman" w:cs="Times New Roman"/>
                <w:bCs/>
                <w:sz w:val="20"/>
                <w:szCs w:val="20"/>
              </w:rPr>
            </w:pPr>
          </w:p>
          <w:p w14:paraId="0B4B7A3C" w14:textId="77777777" w:rsidR="006B7813" w:rsidRDefault="006B7813">
            <w:pPr>
              <w:jc w:val="both"/>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699CF8DB" w14:textId="77777777" w:rsidR="006B7813" w:rsidRDefault="006B7813">
            <w:pPr>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-Identifica conceptos teóricos que pueden ser de utilidad para la transformación de las prácticas educativas.</w:t>
            </w:r>
          </w:p>
          <w:p w14:paraId="4603D814" w14:textId="77777777" w:rsidR="006B7813" w:rsidRDefault="006B7813">
            <w:pPr>
              <w:jc w:val="both"/>
              <w:rPr>
                <w:rFonts w:ascii="Times New Roman" w:eastAsia="Times New Roman" w:hAnsi="Times New Roman" w:cs="Times New Roman"/>
                <w:bCs/>
                <w:sz w:val="20"/>
                <w:szCs w:val="20"/>
              </w:rPr>
            </w:pPr>
          </w:p>
          <w:p w14:paraId="1C854E09" w14:textId="77777777" w:rsidR="006B7813" w:rsidRDefault="006B7813">
            <w:pPr>
              <w:jc w:val="both"/>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410F6FC8" w14:textId="77777777" w:rsidR="006B7813" w:rsidRDefault="006B78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manifiesta</w:t>
            </w:r>
          </w:p>
          <w:p w14:paraId="0840348F" w14:textId="77777777" w:rsidR="006B7813" w:rsidRDefault="006B7813">
            <w:pPr>
              <w:jc w:val="both"/>
              <w:rPr>
                <w:rFonts w:ascii="Times New Roman" w:eastAsia="Times New Roman" w:hAnsi="Times New Roman" w:cs="Times New Roman"/>
                <w:sz w:val="20"/>
                <w:szCs w:val="20"/>
              </w:rPr>
            </w:pPr>
          </w:p>
          <w:p w14:paraId="222D10D1" w14:textId="77777777" w:rsidR="006B7813" w:rsidRDefault="006B7813">
            <w:pPr>
              <w:jc w:val="both"/>
              <w:rPr>
                <w:rFonts w:ascii="Times New Roman" w:eastAsia="Times New Roman" w:hAnsi="Times New Roman" w:cs="Times New Roman"/>
                <w:sz w:val="20"/>
                <w:szCs w:val="20"/>
              </w:rPr>
            </w:pPr>
          </w:p>
        </w:tc>
      </w:tr>
      <w:tr w:rsidR="006B7813" w14:paraId="328D05F9" w14:textId="77777777" w:rsidTr="006B7813">
        <w:trPr>
          <w:trHeight w:val="443"/>
        </w:trPr>
        <w:tc>
          <w:tcPr>
            <w:tcW w:w="1123" w:type="pct"/>
            <w:tcBorders>
              <w:top w:val="single" w:sz="4" w:space="0" w:color="auto"/>
              <w:left w:val="single" w:sz="4" w:space="0" w:color="auto"/>
              <w:bottom w:val="single" w:sz="4" w:space="0" w:color="auto"/>
              <w:right w:val="single" w:sz="4" w:space="0" w:color="auto"/>
            </w:tcBorders>
          </w:tcPr>
          <w:p w14:paraId="0F5127D7" w14:textId="77777777" w:rsidR="006B7813" w:rsidRDefault="006B7813">
            <w:pPr>
              <w:rPr>
                <w:rFonts w:ascii="Times New Roman" w:eastAsia="Times New Roman" w:hAnsi="Times New Roman" w:cs="Times New Roman"/>
                <w:b/>
              </w:rPr>
            </w:pPr>
            <w:r>
              <w:rPr>
                <w:rFonts w:ascii="Times New Roman" w:eastAsia="Times New Roman" w:hAnsi="Times New Roman" w:cs="Times New Roman"/>
                <w:b/>
              </w:rPr>
              <w:t>Bibliografía:</w:t>
            </w:r>
          </w:p>
          <w:p w14:paraId="37721D8D"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-Cuenta con la bibliografía que sustenta de manera teórica las ideas en el artículo (mínimo 5)</w:t>
            </w:r>
          </w:p>
          <w:p w14:paraId="2FE477C6" w14:textId="77777777" w:rsidR="006B7813" w:rsidRDefault="006B7813">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6AD3C0B1"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-Utiliza el APA 7 en el documento, la bibliografía y la citación de su artículo</w:t>
            </w:r>
          </w:p>
          <w:p w14:paraId="5894375E" w14:textId="77777777" w:rsidR="006B7813" w:rsidRDefault="006B7813">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Utiliza fuentes de información, de sitios confiables</w:t>
            </w:r>
          </w:p>
          <w:p w14:paraId="491CEEBC" w14:textId="77777777" w:rsidR="006B7813" w:rsidRDefault="006B7813">
            <w:pPr>
              <w:rPr>
                <w:rFonts w:ascii="Times New Roman" w:eastAsia="Times New Roman" w:hAnsi="Times New Roman" w:cs="Times New Roman"/>
                <w:b/>
              </w:rPr>
            </w:pPr>
          </w:p>
        </w:tc>
        <w:tc>
          <w:tcPr>
            <w:tcW w:w="816" w:type="pct"/>
            <w:tcBorders>
              <w:top w:val="single" w:sz="4" w:space="0" w:color="auto"/>
              <w:left w:val="single" w:sz="4" w:space="0" w:color="auto"/>
              <w:bottom w:val="single" w:sz="4" w:space="0" w:color="auto"/>
              <w:right w:val="single" w:sz="4" w:space="0" w:color="auto"/>
            </w:tcBorders>
          </w:tcPr>
          <w:p w14:paraId="75FF771D"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6489850D" w14:textId="77777777" w:rsidR="006B7813" w:rsidRDefault="006B7813">
            <w:pPr>
              <w:rPr>
                <w:rFonts w:ascii="Times New Roman" w:eastAsia="Times New Roman" w:hAnsi="Times New Roman" w:cs="Times New Roman"/>
                <w:bCs/>
                <w:sz w:val="20"/>
                <w:szCs w:val="20"/>
              </w:rPr>
            </w:pPr>
          </w:p>
          <w:p w14:paraId="0AC224C2" w14:textId="77777777" w:rsidR="006B7813" w:rsidRDefault="006B7813">
            <w:pPr>
              <w:rPr>
                <w:rFonts w:ascii="Times New Roman" w:eastAsia="Times New Roman" w:hAnsi="Times New Roman" w:cs="Times New Roman"/>
                <w:bCs/>
                <w:sz w:val="20"/>
                <w:szCs w:val="20"/>
              </w:rPr>
            </w:pPr>
          </w:p>
          <w:p w14:paraId="5508E291" w14:textId="77777777" w:rsidR="006B7813" w:rsidRDefault="006B7813">
            <w:pPr>
              <w:rPr>
                <w:rFonts w:ascii="Times New Roman" w:eastAsia="Times New Roman" w:hAnsi="Times New Roman" w:cs="Times New Roman"/>
                <w:bCs/>
                <w:sz w:val="20"/>
                <w:szCs w:val="20"/>
              </w:rPr>
            </w:pPr>
          </w:p>
          <w:p w14:paraId="50E8C870" w14:textId="77777777" w:rsidR="006B7813" w:rsidRDefault="006B7813">
            <w:pPr>
              <w:jc w:val="both"/>
              <w:rPr>
                <w:rFonts w:ascii="Times New Roman" w:eastAsia="Times New Roman" w:hAnsi="Times New Roman" w:cs="Times New Roman"/>
                <w:bCs/>
                <w:sz w:val="20"/>
                <w:szCs w:val="20"/>
              </w:rPr>
            </w:pPr>
          </w:p>
        </w:tc>
        <w:tc>
          <w:tcPr>
            <w:tcW w:w="714" w:type="pct"/>
            <w:tcBorders>
              <w:top w:val="single" w:sz="4" w:space="0" w:color="auto"/>
              <w:left w:val="single" w:sz="4" w:space="0" w:color="auto"/>
              <w:bottom w:val="single" w:sz="4" w:space="0" w:color="auto"/>
              <w:right w:val="single" w:sz="4" w:space="0" w:color="auto"/>
            </w:tcBorders>
          </w:tcPr>
          <w:p w14:paraId="0D5E62E2"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-Analizar el uso de la APA 7 y explica sus ideas </w:t>
            </w:r>
          </w:p>
          <w:p w14:paraId="790424AE" w14:textId="77777777" w:rsidR="006B7813" w:rsidRDefault="006B7813">
            <w:pPr>
              <w:rPr>
                <w:rFonts w:ascii="Times New Roman" w:eastAsia="Times New Roman" w:hAnsi="Times New Roman" w:cs="Times New Roman"/>
                <w:bCs/>
                <w:sz w:val="20"/>
                <w:szCs w:val="20"/>
              </w:rPr>
            </w:pPr>
          </w:p>
          <w:p w14:paraId="2F002A56" w14:textId="77777777" w:rsidR="006B7813" w:rsidRDefault="006B7813">
            <w:pPr>
              <w:jc w:val="both"/>
              <w:rPr>
                <w:rFonts w:ascii="Times New Roman" w:eastAsia="Times New Roman" w:hAnsi="Times New Roman" w:cs="Times New Roman"/>
                <w:bCs/>
                <w:sz w:val="20"/>
                <w:szCs w:val="20"/>
              </w:rPr>
            </w:pPr>
          </w:p>
        </w:tc>
        <w:tc>
          <w:tcPr>
            <w:tcW w:w="816" w:type="pct"/>
            <w:tcBorders>
              <w:top w:val="single" w:sz="4" w:space="0" w:color="auto"/>
              <w:left w:val="single" w:sz="4" w:space="0" w:color="auto"/>
              <w:bottom w:val="single" w:sz="4" w:space="0" w:color="auto"/>
              <w:right w:val="single" w:sz="4" w:space="0" w:color="auto"/>
            </w:tcBorders>
          </w:tcPr>
          <w:p w14:paraId="3464FA49"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-Implementa el uso de la APA 7 para dar sustento a sus ideas con algunas inconsistencias </w:t>
            </w:r>
          </w:p>
          <w:p w14:paraId="20E2A294" w14:textId="77777777" w:rsidR="006B7813" w:rsidRDefault="006B7813">
            <w:pPr>
              <w:rPr>
                <w:rFonts w:ascii="Times New Roman" w:eastAsia="Times New Roman" w:hAnsi="Times New Roman" w:cs="Times New Roman"/>
                <w:bCs/>
                <w:sz w:val="20"/>
                <w:szCs w:val="20"/>
              </w:rPr>
            </w:pPr>
          </w:p>
          <w:p w14:paraId="3183DC5C" w14:textId="77777777" w:rsidR="006B7813" w:rsidRDefault="006B7813">
            <w:pPr>
              <w:rPr>
                <w:rFonts w:ascii="Times New Roman" w:eastAsia="Times New Roman" w:hAnsi="Times New Roman" w:cs="Times New Roman"/>
                <w:bCs/>
                <w:sz w:val="20"/>
                <w:szCs w:val="20"/>
              </w:rPr>
            </w:pPr>
          </w:p>
          <w:p w14:paraId="2AA99209" w14:textId="77777777" w:rsidR="006B7813" w:rsidRDefault="006B7813">
            <w:pPr>
              <w:jc w:val="both"/>
              <w:rPr>
                <w:rFonts w:ascii="Times New Roman" w:eastAsia="Times New Roman" w:hAnsi="Times New Roman" w:cs="Times New Roman"/>
                <w:bCs/>
                <w:sz w:val="20"/>
                <w:szCs w:val="20"/>
              </w:rPr>
            </w:pPr>
          </w:p>
        </w:tc>
        <w:tc>
          <w:tcPr>
            <w:tcW w:w="868" w:type="pct"/>
            <w:tcBorders>
              <w:top w:val="single" w:sz="4" w:space="0" w:color="auto"/>
              <w:left w:val="single" w:sz="4" w:space="0" w:color="auto"/>
              <w:bottom w:val="single" w:sz="4" w:space="0" w:color="auto"/>
              <w:right w:val="single" w:sz="4" w:space="0" w:color="auto"/>
            </w:tcBorders>
          </w:tcPr>
          <w:p w14:paraId="46542A3A" w14:textId="77777777" w:rsidR="006B7813" w:rsidRDefault="006B7813">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-Se concentra en algunas normas de la APA7 para argumentar las ideas en el artículo. </w:t>
            </w:r>
          </w:p>
          <w:p w14:paraId="25E4CD70" w14:textId="77777777" w:rsidR="006B7813" w:rsidRDefault="006B7813">
            <w:pPr>
              <w:jc w:val="center"/>
              <w:rPr>
                <w:rFonts w:ascii="Times New Roman" w:eastAsia="Times New Roman" w:hAnsi="Times New Roman" w:cs="Times New Roman"/>
                <w:bCs/>
                <w:sz w:val="20"/>
                <w:szCs w:val="20"/>
              </w:rPr>
            </w:pPr>
          </w:p>
          <w:p w14:paraId="55A9F769" w14:textId="77777777" w:rsidR="006B7813" w:rsidRDefault="006B7813">
            <w:pPr>
              <w:jc w:val="center"/>
              <w:rPr>
                <w:rFonts w:ascii="Times New Roman" w:eastAsia="Times New Roman" w:hAnsi="Times New Roman" w:cs="Times New Roman"/>
                <w:bCs/>
                <w:sz w:val="20"/>
                <w:szCs w:val="20"/>
              </w:rPr>
            </w:pPr>
          </w:p>
          <w:p w14:paraId="74855A0C" w14:textId="77777777" w:rsidR="006B7813" w:rsidRDefault="006B7813">
            <w:pPr>
              <w:jc w:val="both"/>
              <w:rPr>
                <w:rFonts w:ascii="Times New Roman" w:eastAsia="Times New Roman" w:hAnsi="Times New Roman" w:cs="Times New Roman"/>
                <w:bCs/>
                <w:sz w:val="20"/>
                <w:szCs w:val="20"/>
              </w:rPr>
            </w:pPr>
          </w:p>
        </w:tc>
        <w:tc>
          <w:tcPr>
            <w:tcW w:w="663" w:type="pct"/>
            <w:tcBorders>
              <w:top w:val="single" w:sz="4" w:space="0" w:color="auto"/>
              <w:left w:val="single" w:sz="4" w:space="0" w:color="auto"/>
              <w:bottom w:val="single" w:sz="4" w:space="0" w:color="auto"/>
              <w:right w:val="single" w:sz="4" w:space="0" w:color="auto"/>
            </w:tcBorders>
          </w:tcPr>
          <w:p w14:paraId="3ADC7592" w14:textId="77777777" w:rsidR="006B7813" w:rsidRDefault="006B7813">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se manifiesta</w:t>
            </w:r>
          </w:p>
          <w:p w14:paraId="36973B94" w14:textId="77777777" w:rsidR="006B7813" w:rsidRDefault="006B7813">
            <w:pPr>
              <w:jc w:val="both"/>
              <w:rPr>
                <w:rFonts w:ascii="Times New Roman" w:eastAsia="Times New Roman" w:hAnsi="Times New Roman" w:cs="Times New Roman"/>
                <w:sz w:val="20"/>
                <w:szCs w:val="20"/>
              </w:rPr>
            </w:pPr>
          </w:p>
          <w:p w14:paraId="62D578ED" w14:textId="77777777" w:rsidR="006B7813" w:rsidRDefault="006B7813">
            <w:pPr>
              <w:jc w:val="both"/>
              <w:rPr>
                <w:rFonts w:ascii="Times New Roman" w:eastAsia="Times New Roman" w:hAnsi="Times New Roman" w:cs="Times New Roman"/>
                <w:sz w:val="20"/>
                <w:szCs w:val="20"/>
              </w:rPr>
            </w:pPr>
          </w:p>
        </w:tc>
      </w:tr>
    </w:tbl>
    <w:p w14:paraId="14090E3D" w14:textId="77777777" w:rsidR="006B7813" w:rsidRPr="00BE18FD" w:rsidRDefault="006B7813" w:rsidP="006B7813">
      <w:pPr>
        <w:spacing w:line="480" w:lineRule="auto"/>
        <w:ind w:firstLine="709"/>
        <w:rPr>
          <w:rFonts w:ascii="Arial" w:hAnsi="Arial" w:cs="Arial"/>
          <w:kern w:val="0"/>
          <w:sz w:val="24"/>
          <w:szCs w:val="24"/>
          <w14:ligatures w14:val="none"/>
        </w:rPr>
      </w:pPr>
    </w:p>
    <w:sectPr w:rsidR="006B7813" w:rsidRPr="00BE18FD" w:rsidSect="00965697">
      <w:pgSz w:w="12240" w:h="15840"/>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97"/>
    <w:rsid w:val="0005629F"/>
    <w:rsid w:val="00167141"/>
    <w:rsid w:val="00204298"/>
    <w:rsid w:val="00371528"/>
    <w:rsid w:val="003E0337"/>
    <w:rsid w:val="00633C78"/>
    <w:rsid w:val="006B7813"/>
    <w:rsid w:val="007972EC"/>
    <w:rsid w:val="008D5351"/>
    <w:rsid w:val="008F36B9"/>
    <w:rsid w:val="00965697"/>
    <w:rsid w:val="0099765A"/>
    <w:rsid w:val="009E50D5"/>
    <w:rsid w:val="00A42680"/>
    <w:rsid w:val="00A80BD0"/>
    <w:rsid w:val="00B061A6"/>
    <w:rsid w:val="00B63215"/>
    <w:rsid w:val="00B872DB"/>
    <w:rsid w:val="00BD785F"/>
    <w:rsid w:val="00BE18FD"/>
    <w:rsid w:val="00E64117"/>
    <w:rsid w:val="00F158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8258"/>
  <w15:chartTrackingRefBased/>
  <w15:docId w15:val="{EAECDAFA-D3F2-40B7-9F3C-79D7CD91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6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B781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24649">
      <w:bodyDiv w:val="1"/>
      <w:marLeft w:val="0"/>
      <w:marRight w:val="0"/>
      <w:marTop w:val="0"/>
      <w:marBottom w:val="0"/>
      <w:divBdr>
        <w:top w:val="none" w:sz="0" w:space="0" w:color="auto"/>
        <w:left w:val="none" w:sz="0" w:space="0" w:color="auto"/>
        <w:bottom w:val="none" w:sz="0" w:space="0" w:color="auto"/>
        <w:right w:val="none" w:sz="0" w:space="0" w:color="auto"/>
      </w:divBdr>
    </w:div>
    <w:div w:id="17821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DCC3-F8B4-4330-838C-178682E1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2846</Words>
  <Characters>15657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Hdz</dc:creator>
  <cp:keywords/>
  <dc:description/>
  <cp:lastModifiedBy>Melissa Hdz</cp:lastModifiedBy>
  <cp:revision>1</cp:revision>
  <dcterms:created xsi:type="dcterms:W3CDTF">2024-01-19T00:03:00Z</dcterms:created>
  <dcterms:modified xsi:type="dcterms:W3CDTF">2024-01-19T03:52:00Z</dcterms:modified>
</cp:coreProperties>
</file>