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58D6" w14:textId="7272E6B3" w:rsidR="00C10696" w:rsidRPr="000E0AA1" w:rsidRDefault="00F75804" w:rsidP="00C10696">
      <w:pPr>
        <w:pStyle w:val="Default"/>
        <w:jc w:val="center"/>
        <w:rPr>
          <w:rFonts w:ascii="Calibri" w:hAnsi="Calibri" w:cs="Calibri"/>
          <w:sz w:val="40"/>
          <w:szCs w:val="22"/>
        </w:rPr>
      </w:pPr>
      <w:r w:rsidRPr="000E0AA1">
        <w:rPr>
          <w:rFonts w:ascii="Calibri" w:hAnsi="Calibri" w:cs="Calibri"/>
          <w:noProof/>
          <w:lang w:val="es-MX" w:eastAsia="es-MX"/>
        </w:rPr>
        <w:drawing>
          <wp:anchor distT="0" distB="0" distL="114300" distR="114300" simplePos="0" relativeHeight="251657728" behindDoc="1" locked="0" layoutInCell="1" allowOverlap="1" wp14:anchorId="2C6B0777" wp14:editId="54FFBFEE">
            <wp:simplePos x="0" y="0"/>
            <wp:positionH relativeFrom="column">
              <wp:posOffset>309245</wp:posOffset>
            </wp:positionH>
            <wp:positionV relativeFrom="paragraph">
              <wp:posOffset>-56515</wp:posOffset>
            </wp:positionV>
            <wp:extent cx="785495" cy="509905"/>
            <wp:effectExtent l="0" t="0" r="0" b="0"/>
            <wp:wrapTight wrapText="bothSides">
              <wp:wrapPolygon edited="0">
                <wp:start x="0" y="0"/>
                <wp:lineTo x="0" y="20981"/>
                <wp:lineTo x="20954" y="20981"/>
                <wp:lineTo x="20954" y="0"/>
                <wp:lineTo x="0" y="0"/>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495"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96" w:rsidRPr="000E0AA1">
        <w:rPr>
          <w:rFonts w:ascii="Calibri" w:hAnsi="Calibri" w:cs="Calibri"/>
          <w:sz w:val="40"/>
          <w:szCs w:val="22"/>
        </w:rPr>
        <w:t>ESCUELA NORMAL DE EDUCACIÓN PREESCOLAR</w:t>
      </w:r>
    </w:p>
    <w:p w14:paraId="3A18E4DB" w14:textId="42926537" w:rsidR="00C10696" w:rsidRPr="000E0AA1" w:rsidRDefault="00C10696" w:rsidP="00C10696">
      <w:pPr>
        <w:pStyle w:val="Default"/>
        <w:jc w:val="center"/>
        <w:rPr>
          <w:rFonts w:ascii="Calibri" w:hAnsi="Calibri" w:cs="Calibri"/>
          <w:sz w:val="22"/>
          <w:szCs w:val="22"/>
        </w:rPr>
      </w:pPr>
      <w:r w:rsidRPr="000E0AA1">
        <w:rPr>
          <w:rFonts w:ascii="Calibri" w:hAnsi="Calibri" w:cs="Calibri"/>
          <w:b/>
          <w:bCs/>
          <w:sz w:val="22"/>
          <w:szCs w:val="22"/>
        </w:rPr>
        <w:t xml:space="preserve">CICLO </w:t>
      </w:r>
      <w:proofErr w:type="gramStart"/>
      <w:r w:rsidRPr="000E0AA1">
        <w:rPr>
          <w:rFonts w:ascii="Calibri" w:hAnsi="Calibri" w:cs="Calibri"/>
          <w:b/>
          <w:bCs/>
          <w:sz w:val="22"/>
          <w:szCs w:val="22"/>
        </w:rPr>
        <w:t xml:space="preserve">ESCOLAR  </w:t>
      </w:r>
      <w:r w:rsidRPr="000E0AA1">
        <w:rPr>
          <w:rFonts w:ascii="Calibri" w:hAnsi="Calibri" w:cs="Calibri"/>
          <w:b/>
          <w:bCs/>
          <w:sz w:val="22"/>
          <w:szCs w:val="22"/>
        </w:rPr>
        <w:softHyphen/>
      </w:r>
      <w:proofErr w:type="gramEnd"/>
      <w:r w:rsidRPr="000E0AA1">
        <w:rPr>
          <w:rFonts w:ascii="Calibri" w:hAnsi="Calibri" w:cs="Calibri"/>
          <w:b/>
          <w:bCs/>
          <w:sz w:val="22"/>
          <w:szCs w:val="22"/>
        </w:rPr>
        <w:softHyphen/>
      </w:r>
      <w:r w:rsidRPr="000E0AA1">
        <w:rPr>
          <w:rFonts w:ascii="Calibri" w:hAnsi="Calibri" w:cs="Calibri"/>
          <w:b/>
          <w:bCs/>
          <w:sz w:val="22"/>
          <w:szCs w:val="22"/>
        </w:rPr>
        <w:softHyphen/>
      </w:r>
      <w:r w:rsidRPr="000E0AA1">
        <w:rPr>
          <w:rFonts w:ascii="Calibri" w:hAnsi="Calibri" w:cs="Calibri"/>
          <w:b/>
          <w:bCs/>
          <w:sz w:val="22"/>
          <w:szCs w:val="22"/>
        </w:rPr>
        <w:softHyphen/>
      </w:r>
      <w:r w:rsidRPr="000E0AA1">
        <w:rPr>
          <w:rFonts w:ascii="Calibri" w:hAnsi="Calibri" w:cs="Calibri"/>
          <w:b/>
          <w:bCs/>
          <w:sz w:val="22"/>
          <w:szCs w:val="22"/>
        </w:rPr>
        <w:softHyphen/>
        <w:t>20</w:t>
      </w:r>
      <w:r w:rsidR="005B3B64">
        <w:rPr>
          <w:rFonts w:ascii="Calibri" w:hAnsi="Calibri" w:cs="Calibri"/>
          <w:b/>
          <w:bCs/>
          <w:sz w:val="22"/>
          <w:szCs w:val="22"/>
        </w:rPr>
        <w:t>2</w:t>
      </w:r>
      <w:r w:rsidR="00DF60E9">
        <w:rPr>
          <w:rFonts w:ascii="Calibri" w:hAnsi="Calibri" w:cs="Calibri"/>
          <w:b/>
          <w:bCs/>
          <w:sz w:val="22"/>
          <w:szCs w:val="22"/>
        </w:rPr>
        <w:t>3</w:t>
      </w:r>
      <w:r w:rsidRPr="000E0AA1">
        <w:rPr>
          <w:rFonts w:ascii="Calibri" w:hAnsi="Calibri" w:cs="Calibri"/>
          <w:b/>
          <w:bCs/>
          <w:sz w:val="22"/>
          <w:szCs w:val="22"/>
        </w:rPr>
        <w:t xml:space="preserve"> - 202</w:t>
      </w:r>
      <w:r w:rsidR="00DF60E9">
        <w:rPr>
          <w:rFonts w:ascii="Calibri" w:hAnsi="Calibri" w:cs="Calibri"/>
          <w:b/>
          <w:bCs/>
          <w:sz w:val="22"/>
          <w:szCs w:val="22"/>
        </w:rPr>
        <w:t>4</w:t>
      </w:r>
    </w:p>
    <w:p w14:paraId="68107A9A" w14:textId="77777777" w:rsidR="00496786" w:rsidRPr="000E0AA1" w:rsidRDefault="00C10696" w:rsidP="00C10696">
      <w:pPr>
        <w:pStyle w:val="Default"/>
        <w:jc w:val="center"/>
        <w:rPr>
          <w:rFonts w:ascii="Calibri" w:hAnsi="Calibri" w:cs="Calibri"/>
          <w:sz w:val="22"/>
          <w:szCs w:val="22"/>
        </w:rPr>
      </w:pPr>
      <w:r w:rsidRPr="000E0AA1">
        <w:rPr>
          <w:rFonts w:ascii="Calibri" w:hAnsi="Calibri" w:cs="Calibri"/>
          <w:b/>
          <w:bCs/>
          <w:sz w:val="22"/>
          <w:szCs w:val="22"/>
        </w:rPr>
        <w:t xml:space="preserve">PROYECTO DE </w:t>
      </w:r>
      <w:r w:rsidRPr="000E0AA1">
        <w:rPr>
          <w:rFonts w:ascii="Calibri" w:hAnsi="Calibri" w:cs="Calibri"/>
          <w:sz w:val="22"/>
          <w:szCs w:val="22"/>
          <w:u w:val="single"/>
        </w:rPr>
        <w:t>TUTORÍAS</w:t>
      </w:r>
    </w:p>
    <w:p w14:paraId="5B3C4601" w14:textId="77777777" w:rsidR="00496786" w:rsidRPr="000E0AA1" w:rsidRDefault="00496786" w:rsidP="00C32B63">
      <w:pPr>
        <w:pStyle w:val="Default"/>
        <w:jc w:val="both"/>
        <w:rPr>
          <w:rFonts w:ascii="Calibri" w:hAnsi="Calibri" w:cs="Calibri"/>
          <w:b/>
          <w:bCs/>
          <w:sz w:val="22"/>
          <w:szCs w:val="22"/>
        </w:rPr>
      </w:pPr>
    </w:p>
    <w:p w14:paraId="325668F5" w14:textId="77777777" w:rsidR="009542FA" w:rsidRPr="000E0AA1" w:rsidRDefault="00C32B63" w:rsidP="009542FA">
      <w:pPr>
        <w:pStyle w:val="Default"/>
        <w:rPr>
          <w:rFonts w:ascii="Calibri" w:hAnsi="Calibri" w:cs="Calibri"/>
          <w:bCs/>
          <w:sz w:val="22"/>
          <w:szCs w:val="22"/>
        </w:rPr>
      </w:pPr>
      <w:r w:rsidRPr="000E0AA1">
        <w:rPr>
          <w:rFonts w:ascii="Calibri" w:hAnsi="Calibri" w:cs="Calibri"/>
          <w:b/>
          <w:bCs/>
          <w:sz w:val="22"/>
          <w:szCs w:val="22"/>
        </w:rPr>
        <w:t xml:space="preserve">Propósito. </w:t>
      </w:r>
      <w:r w:rsidR="00211BF5" w:rsidRPr="000E0AA1">
        <w:rPr>
          <w:rFonts w:ascii="Calibri" w:hAnsi="Calibri" w:cs="Calibri"/>
          <w:bCs/>
          <w:sz w:val="22"/>
          <w:szCs w:val="22"/>
        </w:rPr>
        <w:t xml:space="preserve">Coordinar las acciones que ejecuten los tutores desde el interior de los colegiados, así como realizar acciones y revisiones permanentes para la mejora de los lineamientos </w:t>
      </w:r>
      <w:r w:rsidR="009542FA" w:rsidRPr="000E0AA1">
        <w:rPr>
          <w:rFonts w:ascii="Calibri" w:hAnsi="Calibri" w:cs="Calibri"/>
          <w:bCs/>
          <w:sz w:val="22"/>
          <w:szCs w:val="22"/>
        </w:rPr>
        <w:t>de tutorías.</w:t>
      </w:r>
    </w:p>
    <w:tbl>
      <w:tblPr>
        <w:tblW w:w="490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2"/>
      </w:tblGrid>
      <w:tr w:rsidR="00680BE3" w:rsidRPr="000E0AA1" w14:paraId="0EBFFB0F" w14:textId="77777777" w:rsidTr="00C10696">
        <w:trPr>
          <w:trHeight w:val="497"/>
        </w:trPr>
        <w:tc>
          <w:tcPr>
            <w:tcW w:w="5000" w:type="pct"/>
          </w:tcPr>
          <w:p w14:paraId="38055B9E" w14:textId="77777777" w:rsidR="00680BE3" w:rsidRPr="000E0AA1" w:rsidRDefault="00947039" w:rsidP="005A0564">
            <w:pPr>
              <w:pStyle w:val="Default"/>
              <w:rPr>
                <w:rFonts w:ascii="Calibri" w:hAnsi="Calibri" w:cs="Calibri"/>
                <w:b/>
                <w:sz w:val="22"/>
                <w:szCs w:val="22"/>
              </w:rPr>
            </w:pPr>
            <w:r w:rsidRPr="000E0AA1">
              <w:rPr>
                <w:rFonts w:ascii="Calibri" w:hAnsi="Calibri" w:cs="Calibri"/>
                <w:b/>
                <w:sz w:val="22"/>
                <w:szCs w:val="22"/>
              </w:rPr>
              <w:t>OBJETIVOS</w:t>
            </w:r>
          </w:p>
          <w:p w14:paraId="4098835B" w14:textId="77777777" w:rsidR="00E21C0A" w:rsidRPr="000E0AA1" w:rsidRDefault="00E21C0A" w:rsidP="00C10696">
            <w:pPr>
              <w:pStyle w:val="Default"/>
              <w:numPr>
                <w:ilvl w:val="0"/>
                <w:numId w:val="6"/>
              </w:numPr>
              <w:ind w:left="312" w:firstLine="48"/>
              <w:rPr>
                <w:rFonts w:ascii="Calibri" w:hAnsi="Calibri" w:cs="Calibri"/>
                <w:sz w:val="22"/>
                <w:szCs w:val="22"/>
              </w:rPr>
            </w:pPr>
            <w:r w:rsidRPr="000E0AA1">
              <w:rPr>
                <w:rFonts w:ascii="Calibri" w:hAnsi="Calibri" w:cs="Calibri"/>
                <w:sz w:val="22"/>
                <w:szCs w:val="22"/>
              </w:rPr>
              <w:t>Brindar acompañami</w:t>
            </w:r>
            <w:r w:rsidR="0089665F" w:rsidRPr="000E0AA1">
              <w:rPr>
                <w:rFonts w:ascii="Calibri" w:hAnsi="Calibri" w:cs="Calibri"/>
                <w:sz w:val="22"/>
                <w:szCs w:val="22"/>
              </w:rPr>
              <w:t>ento efectivo tutor – tutorado,</w:t>
            </w:r>
            <w:r w:rsidR="008A4E45" w:rsidRPr="000E0AA1">
              <w:rPr>
                <w:rFonts w:ascii="Calibri" w:hAnsi="Calibri" w:cs="Calibri"/>
                <w:sz w:val="22"/>
                <w:szCs w:val="22"/>
              </w:rPr>
              <w:t xml:space="preserve"> identificando </w:t>
            </w:r>
            <w:r w:rsidR="005C6E10" w:rsidRPr="000E0AA1">
              <w:rPr>
                <w:rFonts w:ascii="Calibri" w:hAnsi="Calibri" w:cs="Calibri"/>
                <w:sz w:val="22"/>
                <w:szCs w:val="22"/>
              </w:rPr>
              <w:t xml:space="preserve">las </w:t>
            </w:r>
            <w:r w:rsidRPr="000E0AA1">
              <w:rPr>
                <w:rFonts w:ascii="Calibri" w:hAnsi="Calibri" w:cs="Calibri"/>
                <w:sz w:val="22"/>
                <w:szCs w:val="22"/>
              </w:rPr>
              <w:t>situaciones que interfieren en el rendimiento académico del alu</w:t>
            </w:r>
            <w:r w:rsidR="00FB4C2C" w:rsidRPr="000E0AA1">
              <w:rPr>
                <w:rFonts w:ascii="Calibri" w:hAnsi="Calibri" w:cs="Calibri"/>
                <w:sz w:val="22"/>
                <w:szCs w:val="22"/>
              </w:rPr>
              <w:t xml:space="preserve">mno y con ello el logro de las </w:t>
            </w:r>
            <w:r w:rsidRPr="000E0AA1">
              <w:rPr>
                <w:rFonts w:ascii="Calibri" w:hAnsi="Calibri" w:cs="Calibri"/>
                <w:sz w:val="22"/>
                <w:szCs w:val="22"/>
              </w:rPr>
              <w:t>competencias del perfil de egreso.</w:t>
            </w:r>
          </w:p>
          <w:p w14:paraId="35F4146C" w14:textId="77777777" w:rsidR="00E21C0A" w:rsidRPr="000E0AA1" w:rsidRDefault="0089665F" w:rsidP="00E21C0A">
            <w:pPr>
              <w:pStyle w:val="Default"/>
              <w:numPr>
                <w:ilvl w:val="0"/>
                <w:numId w:val="6"/>
              </w:numPr>
              <w:rPr>
                <w:rFonts w:ascii="Calibri" w:hAnsi="Calibri" w:cs="Calibri"/>
                <w:sz w:val="22"/>
                <w:szCs w:val="22"/>
              </w:rPr>
            </w:pPr>
            <w:r w:rsidRPr="000E0AA1">
              <w:rPr>
                <w:rFonts w:ascii="Calibri" w:hAnsi="Calibri" w:cs="Calibri"/>
                <w:sz w:val="22"/>
                <w:szCs w:val="22"/>
              </w:rPr>
              <w:t>Brindar apoyo en la labor tutorial de los t</w:t>
            </w:r>
            <w:r w:rsidR="008A4E45" w:rsidRPr="000E0AA1">
              <w:rPr>
                <w:rFonts w:ascii="Calibri" w:hAnsi="Calibri" w:cs="Calibri"/>
                <w:sz w:val="22"/>
                <w:szCs w:val="22"/>
              </w:rPr>
              <w:t xml:space="preserve">utores </w:t>
            </w:r>
            <w:r w:rsidR="009658A0" w:rsidRPr="000E0AA1">
              <w:rPr>
                <w:rFonts w:ascii="Calibri" w:hAnsi="Calibri" w:cs="Calibri"/>
                <w:sz w:val="22"/>
                <w:szCs w:val="22"/>
              </w:rPr>
              <w:t xml:space="preserve">individuales </w:t>
            </w:r>
            <w:r w:rsidR="008A4E45" w:rsidRPr="000E0AA1">
              <w:rPr>
                <w:rFonts w:ascii="Calibri" w:hAnsi="Calibri" w:cs="Calibri"/>
                <w:sz w:val="22"/>
                <w:szCs w:val="22"/>
              </w:rPr>
              <w:t xml:space="preserve">para </w:t>
            </w:r>
            <w:r w:rsidRPr="000E0AA1">
              <w:rPr>
                <w:rFonts w:ascii="Calibri" w:hAnsi="Calibri" w:cs="Calibri"/>
                <w:sz w:val="22"/>
                <w:szCs w:val="22"/>
              </w:rPr>
              <w:t>realizar</w:t>
            </w:r>
            <w:r w:rsidR="00E21C0A" w:rsidRPr="000E0AA1">
              <w:rPr>
                <w:rFonts w:ascii="Calibri" w:hAnsi="Calibri" w:cs="Calibri"/>
                <w:sz w:val="22"/>
                <w:szCs w:val="22"/>
              </w:rPr>
              <w:t xml:space="preserve"> el llenado y seguimiento del plan de a</w:t>
            </w:r>
            <w:r w:rsidR="00C440EC" w:rsidRPr="000E0AA1">
              <w:rPr>
                <w:rFonts w:ascii="Calibri" w:hAnsi="Calibri" w:cs="Calibri"/>
                <w:sz w:val="22"/>
                <w:szCs w:val="22"/>
              </w:rPr>
              <w:t>cción tutorial en escuela en red</w:t>
            </w:r>
            <w:r w:rsidR="00E21C0A" w:rsidRPr="000E0AA1">
              <w:rPr>
                <w:rFonts w:ascii="Calibri" w:hAnsi="Calibri" w:cs="Calibri"/>
                <w:sz w:val="22"/>
                <w:szCs w:val="22"/>
              </w:rPr>
              <w:t>.</w:t>
            </w:r>
          </w:p>
          <w:p w14:paraId="6FC04F52" w14:textId="77777777" w:rsidR="00E21C0A" w:rsidRPr="000E0AA1" w:rsidRDefault="00E21C0A" w:rsidP="00E21C0A">
            <w:pPr>
              <w:pStyle w:val="Default"/>
              <w:numPr>
                <w:ilvl w:val="0"/>
                <w:numId w:val="6"/>
              </w:numPr>
              <w:rPr>
                <w:rFonts w:ascii="Calibri" w:hAnsi="Calibri" w:cs="Calibri"/>
                <w:sz w:val="22"/>
                <w:szCs w:val="22"/>
              </w:rPr>
            </w:pPr>
            <w:r w:rsidRPr="000E0AA1">
              <w:rPr>
                <w:rFonts w:ascii="Calibri" w:hAnsi="Calibri" w:cs="Calibri"/>
                <w:sz w:val="22"/>
                <w:szCs w:val="22"/>
              </w:rPr>
              <w:t>Establecer comuni</w:t>
            </w:r>
            <w:r w:rsidR="00737BAD" w:rsidRPr="000E0AA1">
              <w:rPr>
                <w:rFonts w:ascii="Calibri" w:hAnsi="Calibri" w:cs="Calibri"/>
                <w:sz w:val="22"/>
                <w:szCs w:val="22"/>
              </w:rPr>
              <w:t xml:space="preserve">cación entre tutores grupales </w:t>
            </w:r>
            <w:r w:rsidR="009658A0" w:rsidRPr="000E0AA1">
              <w:rPr>
                <w:rFonts w:ascii="Calibri" w:hAnsi="Calibri" w:cs="Calibri"/>
                <w:sz w:val="22"/>
                <w:szCs w:val="22"/>
              </w:rPr>
              <w:t>e individuales</w:t>
            </w:r>
            <w:r w:rsidRPr="000E0AA1">
              <w:rPr>
                <w:rFonts w:ascii="Calibri" w:hAnsi="Calibri" w:cs="Calibri"/>
                <w:sz w:val="22"/>
                <w:szCs w:val="22"/>
              </w:rPr>
              <w:t>, para dar seguimiento efectivo a los alumnos tutorados.</w:t>
            </w:r>
          </w:p>
          <w:p w14:paraId="3FAFDFB2" w14:textId="77777777" w:rsidR="00E21C0A" w:rsidRPr="000E0AA1" w:rsidRDefault="00737BAD" w:rsidP="00E21C0A">
            <w:pPr>
              <w:pStyle w:val="Default"/>
              <w:numPr>
                <w:ilvl w:val="0"/>
                <w:numId w:val="6"/>
              </w:numPr>
              <w:rPr>
                <w:rFonts w:ascii="Calibri" w:hAnsi="Calibri" w:cs="Calibri"/>
                <w:sz w:val="22"/>
                <w:szCs w:val="22"/>
              </w:rPr>
            </w:pPr>
            <w:r w:rsidRPr="000E0AA1">
              <w:rPr>
                <w:rFonts w:ascii="Calibri" w:hAnsi="Calibri" w:cs="Calibri"/>
                <w:sz w:val="22"/>
                <w:szCs w:val="22"/>
              </w:rPr>
              <w:t>Ejecutar</w:t>
            </w:r>
            <w:r w:rsidR="00E21C0A" w:rsidRPr="000E0AA1">
              <w:rPr>
                <w:rFonts w:ascii="Calibri" w:hAnsi="Calibri" w:cs="Calibri"/>
                <w:sz w:val="22"/>
                <w:szCs w:val="22"/>
              </w:rPr>
              <w:t xml:space="preserve"> las actividades propuestas en el Programa Institucional de Tutoría Educativa para las Escuelas Normales del Estado de Coahuila de Zaragoza (PITEENC) para todos los alumnos con el fin de que impacten en su perfil de egreso.</w:t>
            </w:r>
          </w:p>
          <w:p w14:paraId="59258083" w14:textId="77777777" w:rsidR="002E7842" w:rsidRPr="00784F1B" w:rsidRDefault="0089665F" w:rsidP="00784F1B">
            <w:pPr>
              <w:pStyle w:val="Default"/>
              <w:numPr>
                <w:ilvl w:val="0"/>
                <w:numId w:val="6"/>
              </w:numPr>
              <w:rPr>
                <w:rFonts w:ascii="Calibri" w:hAnsi="Calibri" w:cs="Calibri"/>
                <w:sz w:val="22"/>
                <w:szCs w:val="22"/>
              </w:rPr>
            </w:pPr>
            <w:r w:rsidRPr="000E0AA1">
              <w:rPr>
                <w:rFonts w:ascii="Calibri" w:hAnsi="Calibri" w:cs="Calibri"/>
                <w:sz w:val="22"/>
                <w:szCs w:val="22"/>
              </w:rPr>
              <w:t xml:space="preserve">Promover la </w:t>
            </w:r>
            <w:r w:rsidR="00E21C0A" w:rsidRPr="000E0AA1">
              <w:rPr>
                <w:rFonts w:ascii="Calibri" w:hAnsi="Calibri" w:cs="Calibri"/>
                <w:sz w:val="22"/>
                <w:szCs w:val="22"/>
              </w:rPr>
              <w:t>Tutoría de Pares, com</w:t>
            </w:r>
            <w:r w:rsidR="008A4E45" w:rsidRPr="000E0AA1">
              <w:rPr>
                <w:rFonts w:ascii="Calibri" w:hAnsi="Calibri" w:cs="Calibri"/>
                <w:sz w:val="22"/>
                <w:szCs w:val="22"/>
              </w:rPr>
              <w:t xml:space="preserve">o apoyo a las estudiantes </w:t>
            </w:r>
            <w:r w:rsidR="00FA3CC6" w:rsidRPr="000E0AA1">
              <w:rPr>
                <w:rFonts w:ascii="Calibri" w:hAnsi="Calibri" w:cs="Calibri"/>
                <w:sz w:val="22"/>
                <w:szCs w:val="22"/>
              </w:rPr>
              <w:t>que requieran mejorar su rendimiento académico.</w:t>
            </w:r>
          </w:p>
        </w:tc>
      </w:tr>
      <w:tr w:rsidR="00680BE3" w:rsidRPr="000E0AA1" w14:paraId="799FF4F4" w14:textId="77777777" w:rsidTr="00C10696">
        <w:trPr>
          <w:trHeight w:val="497"/>
        </w:trPr>
        <w:tc>
          <w:tcPr>
            <w:tcW w:w="5000" w:type="pct"/>
          </w:tcPr>
          <w:p w14:paraId="760F1D47" w14:textId="77777777" w:rsidR="00680BE3" w:rsidRPr="000E0AA1" w:rsidRDefault="00680BE3" w:rsidP="005A0564">
            <w:pPr>
              <w:pStyle w:val="Default"/>
              <w:rPr>
                <w:rFonts w:ascii="Calibri" w:hAnsi="Calibri" w:cs="Calibri"/>
                <w:b/>
                <w:sz w:val="22"/>
                <w:szCs w:val="22"/>
              </w:rPr>
            </w:pPr>
            <w:r w:rsidRPr="000E0AA1">
              <w:rPr>
                <w:rFonts w:ascii="Calibri" w:hAnsi="Calibri" w:cs="Calibri"/>
                <w:b/>
                <w:sz w:val="22"/>
                <w:szCs w:val="22"/>
              </w:rPr>
              <w:t>METAS</w:t>
            </w:r>
          </w:p>
          <w:p w14:paraId="3CE31ACA" w14:textId="77777777" w:rsidR="00E21C0A" w:rsidRPr="000E0AA1" w:rsidRDefault="00784F1B" w:rsidP="000E5C27">
            <w:pPr>
              <w:rPr>
                <w:rFonts w:ascii="Calibri" w:hAnsi="Calibri" w:cs="Calibri"/>
                <w:sz w:val="22"/>
                <w:szCs w:val="22"/>
                <w:lang w:val="es-MX"/>
              </w:rPr>
            </w:pPr>
            <w:r>
              <w:rPr>
                <w:rFonts w:ascii="Calibri" w:hAnsi="Calibri" w:cs="Calibri"/>
                <w:sz w:val="22"/>
                <w:szCs w:val="22"/>
              </w:rPr>
              <w:t xml:space="preserve">           </w:t>
            </w:r>
            <w:r w:rsidR="0089665F" w:rsidRPr="000E0AA1">
              <w:rPr>
                <w:rFonts w:ascii="Calibri" w:hAnsi="Calibri" w:cs="Calibri"/>
                <w:sz w:val="22"/>
                <w:szCs w:val="22"/>
              </w:rPr>
              <w:t>90%</w:t>
            </w:r>
            <w:r w:rsidR="000E5C27" w:rsidRPr="000E0AA1">
              <w:rPr>
                <w:rFonts w:ascii="Calibri" w:hAnsi="Calibri" w:cs="Calibri"/>
                <w:sz w:val="22"/>
                <w:szCs w:val="22"/>
                <w:lang w:val="es-MX"/>
              </w:rPr>
              <w:t xml:space="preserve"> alumnos que son tutorados durante el semestre</w:t>
            </w:r>
          </w:p>
          <w:p w14:paraId="6F8783BB" w14:textId="77777777" w:rsidR="000E5C27" w:rsidRPr="000E0AA1" w:rsidRDefault="000E5C27" w:rsidP="000E5C27">
            <w:pPr>
              <w:rPr>
                <w:rFonts w:ascii="Calibri" w:hAnsi="Calibri" w:cs="Calibri"/>
                <w:sz w:val="22"/>
                <w:szCs w:val="22"/>
                <w:lang w:val="es-MX"/>
              </w:rPr>
            </w:pPr>
            <w:r w:rsidRPr="000E0AA1">
              <w:rPr>
                <w:rFonts w:ascii="Calibri" w:hAnsi="Calibri" w:cs="Calibri"/>
                <w:sz w:val="22"/>
                <w:szCs w:val="22"/>
                <w:lang w:val="es-MX"/>
              </w:rPr>
              <w:t xml:space="preserve">     &gt;-   5% alumnos que se encontraron en situación de riesgo durante el semestre</w:t>
            </w:r>
          </w:p>
          <w:p w14:paraId="3CD5A0A8" w14:textId="77777777" w:rsidR="00784F1B" w:rsidRDefault="000E5C27" w:rsidP="00784F1B">
            <w:pPr>
              <w:rPr>
                <w:rFonts w:ascii="Calibri" w:hAnsi="Calibri" w:cs="Calibri"/>
                <w:sz w:val="22"/>
                <w:szCs w:val="22"/>
                <w:lang w:val="es-MX"/>
              </w:rPr>
            </w:pPr>
            <w:r w:rsidRPr="000E0AA1">
              <w:rPr>
                <w:rFonts w:ascii="Calibri" w:hAnsi="Calibri" w:cs="Calibri"/>
                <w:sz w:val="22"/>
                <w:szCs w:val="22"/>
                <w:lang w:val="es-MX"/>
              </w:rPr>
              <w:t xml:space="preserve">     &gt;-   5% alumnas que se die</w:t>
            </w:r>
            <w:r w:rsidR="00784F1B">
              <w:rPr>
                <w:rFonts w:ascii="Calibri" w:hAnsi="Calibri" w:cs="Calibri"/>
                <w:sz w:val="22"/>
                <w:szCs w:val="22"/>
                <w:lang w:val="es-MX"/>
              </w:rPr>
              <w:t>ron de baja durante el semestre</w:t>
            </w:r>
          </w:p>
          <w:p w14:paraId="6A813375" w14:textId="77777777" w:rsidR="00784F1B" w:rsidRPr="00784F1B" w:rsidRDefault="00784F1B" w:rsidP="00784F1B">
            <w:pPr>
              <w:rPr>
                <w:rFonts w:ascii="Calibri" w:hAnsi="Calibri" w:cs="Calibri"/>
                <w:sz w:val="22"/>
                <w:szCs w:val="22"/>
                <w:lang w:val="es-MX"/>
              </w:rPr>
            </w:pPr>
            <w:r>
              <w:rPr>
                <w:rFonts w:ascii="Calibri" w:hAnsi="Calibri" w:cs="Calibri"/>
                <w:sz w:val="22"/>
                <w:szCs w:val="22"/>
                <w:lang w:val="es-MX"/>
              </w:rPr>
              <w:t xml:space="preserve">           </w:t>
            </w:r>
            <w:r w:rsidRPr="00EB40C4">
              <w:rPr>
                <w:rFonts w:ascii="Calibri" w:hAnsi="Calibri" w:cs="Calibri"/>
                <w:sz w:val="22"/>
                <w:szCs w:val="22"/>
              </w:rPr>
              <w:t>100%Porcentaje de alumnos atendidos por especialistas en la EN durante el semestre</w:t>
            </w:r>
          </w:p>
        </w:tc>
      </w:tr>
      <w:tr w:rsidR="00680BE3" w:rsidRPr="000E0AA1" w14:paraId="1758F99F" w14:textId="77777777" w:rsidTr="00C10696">
        <w:trPr>
          <w:trHeight w:val="497"/>
        </w:trPr>
        <w:tc>
          <w:tcPr>
            <w:tcW w:w="5000" w:type="pct"/>
          </w:tcPr>
          <w:p w14:paraId="08853299" w14:textId="77777777" w:rsidR="00680BE3" w:rsidRPr="000E0AA1" w:rsidRDefault="00680BE3" w:rsidP="005A0564">
            <w:pPr>
              <w:pStyle w:val="Default"/>
              <w:rPr>
                <w:rFonts w:ascii="Calibri" w:hAnsi="Calibri" w:cs="Calibri"/>
                <w:b/>
                <w:sz w:val="22"/>
                <w:szCs w:val="22"/>
              </w:rPr>
            </w:pPr>
            <w:r w:rsidRPr="000E0AA1">
              <w:rPr>
                <w:rFonts w:ascii="Calibri" w:hAnsi="Calibri" w:cs="Calibri"/>
                <w:b/>
                <w:sz w:val="22"/>
                <w:szCs w:val="22"/>
              </w:rPr>
              <w:t>EQUIPO DE TRABAJO</w:t>
            </w:r>
          </w:p>
          <w:p w14:paraId="78F2D818" w14:textId="0F44685B" w:rsidR="002E7842" w:rsidRPr="000E0AA1" w:rsidRDefault="005B3B64" w:rsidP="005B3B64">
            <w:pPr>
              <w:pStyle w:val="Default"/>
              <w:rPr>
                <w:rFonts w:ascii="Calibri" w:hAnsi="Calibri" w:cs="Calibri"/>
                <w:sz w:val="22"/>
                <w:szCs w:val="22"/>
              </w:rPr>
            </w:pPr>
            <w:r>
              <w:rPr>
                <w:rFonts w:ascii="Calibri" w:hAnsi="Calibri" w:cs="Calibri"/>
                <w:sz w:val="22"/>
                <w:szCs w:val="22"/>
              </w:rPr>
              <w:t xml:space="preserve"> </w:t>
            </w:r>
            <w:r w:rsidR="00DF60E9">
              <w:rPr>
                <w:rFonts w:ascii="Calibri" w:hAnsi="Calibri" w:cs="Calibri"/>
                <w:sz w:val="22"/>
                <w:szCs w:val="22"/>
              </w:rPr>
              <w:t xml:space="preserve"> Isabel del Carmen Aguirre Ramos, </w:t>
            </w:r>
            <w:r w:rsidR="00107344">
              <w:rPr>
                <w:rFonts w:ascii="Calibri" w:hAnsi="Calibri" w:cs="Calibri"/>
                <w:sz w:val="22"/>
                <w:szCs w:val="22"/>
              </w:rPr>
              <w:t>Cristina Isela Valenzuela</w:t>
            </w:r>
            <w:r w:rsidR="00DF60E9">
              <w:rPr>
                <w:rFonts w:ascii="Calibri" w:hAnsi="Calibri" w:cs="Calibri"/>
                <w:sz w:val="22"/>
                <w:szCs w:val="22"/>
              </w:rPr>
              <w:t xml:space="preserve"> Escalera,</w:t>
            </w:r>
            <w:r w:rsidR="00107344">
              <w:rPr>
                <w:rFonts w:ascii="Calibri" w:hAnsi="Calibri" w:cs="Calibri"/>
                <w:sz w:val="22"/>
                <w:szCs w:val="22"/>
              </w:rPr>
              <w:t xml:space="preserve"> </w:t>
            </w:r>
            <w:r w:rsidR="00BB348E">
              <w:rPr>
                <w:rFonts w:ascii="Calibri" w:hAnsi="Calibri" w:cs="Calibri"/>
                <w:sz w:val="22"/>
                <w:szCs w:val="22"/>
              </w:rPr>
              <w:t xml:space="preserve"> Karla Griselda </w:t>
            </w:r>
            <w:r w:rsidR="00DF60E9">
              <w:rPr>
                <w:rFonts w:ascii="Calibri" w:hAnsi="Calibri" w:cs="Calibri"/>
                <w:sz w:val="22"/>
                <w:szCs w:val="22"/>
              </w:rPr>
              <w:t xml:space="preserve">García </w:t>
            </w:r>
            <w:r w:rsidR="00BB348E">
              <w:rPr>
                <w:rFonts w:ascii="Calibri" w:hAnsi="Calibri" w:cs="Calibri"/>
                <w:sz w:val="22"/>
                <w:szCs w:val="22"/>
              </w:rPr>
              <w:t>Pimentel</w:t>
            </w:r>
            <w:r w:rsidR="00DF60E9">
              <w:rPr>
                <w:rFonts w:ascii="Calibri" w:hAnsi="Calibri" w:cs="Calibri"/>
                <w:sz w:val="22"/>
                <w:szCs w:val="22"/>
              </w:rPr>
              <w:t>, Silvia Banda Servín,</w:t>
            </w:r>
            <w:r w:rsidR="00854433">
              <w:rPr>
                <w:rFonts w:ascii="Calibri" w:hAnsi="Calibri" w:cs="Calibri"/>
                <w:sz w:val="22"/>
                <w:szCs w:val="22"/>
              </w:rPr>
              <w:t xml:space="preserve"> </w:t>
            </w:r>
            <w:proofErr w:type="spellStart"/>
            <w:r w:rsidR="00DF60E9">
              <w:rPr>
                <w:rFonts w:ascii="Calibri" w:hAnsi="Calibri" w:cs="Calibri"/>
                <w:sz w:val="22"/>
                <w:szCs w:val="22"/>
              </w:rPr>
              <w:t>Yixie</w:t>
            </w:r>
            <w:proofErr w:type="spellEnd"/>
            <w:r w:rsidR="00DF60E9">
              <w:rPr>
                <w:rFonts w:ascii="Calibri" w:hAnsi="Calibri" w:cs="Calibri"/>
                <w:sz w:val="22"/>
                <w:szCs w:val="22"/>
              </w:rPr>
              <w:t xml:space="preserve"> Karelia Laguna Montañez, Daniela Cristina Flores Rangel</w:t>
            </w:r>
          </w:p>
        </w:tc>
      </w:tr>
      <w:tr w:rsidR="00680BE3" w:rsidRPr="000E0AA1" w14:paraId="5CA5EFE6" w14:textId="77777777" w:rsidTr="00C10696">
        <w:trPr>
          <w:trHeight w:val="1229"/>
        </w:trPr>
        <w:tc>
          <w:tcPr>
            <w:tcW w:w="5000" w:type="pct"/>
          </w:tcPr>
          <w:p w14:paraId="4B6D07A0" w14:textId="77777777" w:rsidR="00680BE3" w:rsidRPr="000E0AA1" w:rsidRDefault="00680BE3" w:rsidP="005A0564">
            <w:pPr>
              <w:pStyle w:val="Default"/>
              <w:rPr>
                <w:rFonts w:ascii="Calibri" w:hAnsi="Calibri" w:cs="Calibri"/>
                <w:b/>
                <w:sz w:val="22"/>
                <w:szCs w:val="22"/>
              </w:rPr>
            </w:pPr>
            <w:r w:rsidRPr="000E0AA1">
              <w:rPr>
                <w:rFonts w:ascii="Calibri" w:hAnsi="Calibri" w:cs="Calibri"/>
                <w:b/>
                <w:sz w:val="22"/>
                <w:szCs w:val="22"/>
              </w:rPr>
              <w:t>PRO</w:t>
            </w:r>
            <w:r w:rsidR="00A73650" w:rsidRPr="000E0AA1">
              <w:rPr>
                <w:rFonts w:ascii="Calibri" w:hAnsi="Calibri" w:cs="Calibri"/>
                <w:b/>
                <w:sz w:val="22"/>
                <w:szCs w:val="22"/>
              </w:rPr>
              <w:t>DUCTOS AL TÉRMINO DEL SEMESTRE:</w:t>
            </w:r>
          </w:p>
          <w:p w14:paraId="30CA6E2D" w14:textId="77777777" w:rsidR="000E0AA1" w:rsidRPr="000E0AA1" w:rsidRDefault="000E0AA1" w:rsidP="00E21C0A">
            <w:pPr>
              <w:pStyle w:val="Default"/>
              <w:numPr>
                <w:ilvl w:val="0"/>
                <w:numId w:val="8"/>
              </w:numPr>
              <w:rPr>
                <w:rFonts w:ascii="Calibri" w:hAnsi="Calibri" w:cs="Calibri"/>
                <w:sz w:val="22"/>
                <w:szCs w:val="22"/>
              </w:rPr>
            </w:pPr>
            <w:r w:rsidRPr="000E0AA1">
              <w:rPr>
                <w:rFonts w:ascii="Calibri" w:hAnsi="Calibri" w:cs="Calibri"/>
                <w:sz w:val="22"/>
                <w:szCs w:val="22"/>
              </w:rPr>
              <w:t>Ubicación de alumnos con sus tutores</w:t>
            </w:r>
          </w:p>
          <w:p w14:paraId="60F18126" w14:textId="77777777" w:rsidR="000E0AA1" w:rsidRPr="000E0AA1" w:rsidRDefault="000E0AA1" w:rsidP="00E21C0A">
            <w:pPr>
              <w:pStyle w:val="Default"/>
              <w:numPr>
                <w:ilvl w:val="0"/>
                <w:numId w:val="8"/>
              </w:numPr>
              <w:rPr>
                <w:rFonts w:ascii="Calibri" w:hAnsi="Calibri" w:cs="Calibri"/>
                <w:sz w:val="22"/>
                <w:szCs w:val="22"/>
              </w:rPr>
            </w:pPr>
            <w:r w:rsidRPr="000E0AA1">
              <w:rPr>
                <w:rFonts w:ascii="Calibri" w:hAnsi="Calibri" w:cs="Calibri"/>
                <w:sz w:val="22"/>
                <w:szCs w:val="22"/>
              </w:rPr>
              <w:t xml:space="preserve">Reporte de </w:t>
            </w:r>
            <w:r w:rsidR="00784F1B">
              <w:rPr>
                <w:rFonts w:ascii="Calibri" w:hAnsi="Calibri" w:cs="Calibri"/>
                <w:sz w:val="22"/>
                <w:szCs w:val="22"/>
              </w:rPr>
              <w:t xml:space="preserve">atención a tutorados </w:t>
            </w:r>
          </w:p>
          <w:p w14:paraId="2BF46F9D" w14:textId="77777777" w:rsidR="000E0AA1" w:rsidRPr="000E0AA1" w:rsidRDefault="000E0AA1" w:rsidP="00E21C0A">
            <w:pPr>
              <w:pStyle w:val="Default"/>
              <w:numPr>
                <w:ilvl w:val="0"/>
                <w:numId w:val="8"/>
              </w:numPr>
              <w:rPr>
                <w:rFonts w:ascii="Calibri" w:hAnsi="Calibri" w:cs="Calibri"/>
                <w:sz w:val="22"/>
                <w:szCs w:val="22"/>
              </w:rPr>
            </w:pPr>
            <w:r w:rsidRPr="000E0AA1">
              <w:rPr>
                <w:rFonts w:ascii="Calibri" w:hAnsi="Calibri" w:cs="Calibri"/>
                <w:sz w:val="22"/>
                <w:szCs w:val="22"/>
              </w:rPr>
              <w:t>Concentrado de alumnos en situación de riesgo y su seguimiento</w:t>
            </w:r>
          </w:p>
          <w:p w14:paraId="5B6AA796" w14:textId="77777777" w:rsidR="000E0AA1" w:rsidRPr="000E0AA1" w:rsidRDefault="000E0AA1" w:rsidP="00E21C0A">
            <w:pPr>
              <w:pStyle w:val="Default"/>
              <w:numPr>
                <w:ilvl w:val="0"/>
                <w:numId w:val="8"/>
              </w:numPr>
              <w:rPr>
                <w:rFonts w:ascii="Calibri" w:hAnsi="Calibri" w:cs="Calibri"/>
                <w:sz w:val="22"/>
                <w:szCs w:val="22"/>
              </w:rPr>
            </w:pPr>
            <w:r w:rsidRPr="000E0AA1">
              <w:rPr>
                <w:rFonts w:ascii="Calibri" w:hAnsi="Calibri" w:cs="Calibri"/>
                <w:sz w:val="22"/>
                <w:szCs w:val="22"/>
              </w:rPr>
              <w:t>Alumnos canalizados</w:t>
            </w:r>
          </w:p>
          <w:p w14:paraId="25ABFF42" w14:textId="77777777" w:rsidR="000E0AA1" w:rsidRPr="000E0AA1" w:rsidRDefault="005B3B64" w:rsidP="00E21C0A">
            <w:pPr>
              <w:pStyle w:val="Default"/>
              <w:numPr>
                <w:ilvl w:val="0"/>
                <w:numId w:val="8"/>
              </w:numPr>
              <w:rPr>
                <w:rFonts w:ascii="Calibri" w:hAnsi="Calibri" w:cs="Calibri"/>
                <w:sz w:val="22"/>
                <w:szCs w:val="22"/>
              </w:rPr>
            </w:pPr>
            <w:r>
              <w:rPr>
                <w:rFonts w:ascii="Calibri" w:hAnsi="Calibri" w:cs="Calibri"/>
                <w:sz w:val="22"/>
                <w:szCs w:val="22"/>
              </w:rPr>
              <w:t xml:space="preserve">Alumnos dados de baja </w:t>
            </w:r>
          </w:p>
          <w:p w14:paraId="526C51AE" w14:textId="77777777" w:rsidR="000E0AA1" w:rsidRPr="000E0AA1" w:rsidRDefault="000E0AA1" w:rsidP="000E0AA1">
            <w:pPr>
              <w:pStyle w:val="Default"/>
              <w:numPr>
                <w:ilvl w:val="0"/>
                <w:numId w:val="8"/>
              </w:numPr>
              <w:rPr>
                <w:rFonts w:ascii="Calibri" w:hAnsi="Calibri" w:cs="Calibri"/>
                <w:sz w:val="22"/>
                <w:szCs w:val="22"/>
              </w:rPr>
            </w:pPr>
            <w:r w:rsidRPr="000E0AA1">
              <w:rPr>
                <w:rFonts w:ascii="Calibri" w:hAnsi="Calibri" w:cs="Calibri"/>
                <w:sz w:val="22"/>
                <w:szCs w:val="22"/>
              </w:rPr>
              <w:t>Diagnóstico para identificar áreas de atención en los estudiantes, anexo 18 (CGENAD-F-SAA-93)</w:t>
            </w:r>
          </w:p>
          <w:p w14:paraId="20865DB9"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t>Calendarización de actividades de tutoría escolarizada (CGENAD-F-SAA-54)</w:t>
            </w:r>
          </w:p>
          <w:p w14:paraId="5DC6500E"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lastRenderedPageBreak/>
              <w:t>Planeación de líneas de acción PITEENC (CGENAD-F-SAA-74)</w:t>
            </w:r>
          </w:p>
          <w:p w14:paraId="1BFA1EBA"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t>Listado de alumnos en riesgo con asignación de asesores académicos (CGENAD-F-SAA-55)</w:t>
            </w:r>
          </w:p>
          <w:p w14:paraId="65797FCA"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t>Reporte de tutoría individual (CGENAD-F-SAA-56)</w:t>
            </w:r>
          </w:p>
          <w:p w14:paraId="01284765"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t>Seguimiento a alumnos tutorados (CGENAD-F-SAA-57)</w:t>
            </w:r>
          </w:p>
          <w:p w14:paraId="0147AD76" w14:textId="77777777" w:rsidR="00C10696" w:rsidRPr="000E0AA1" w:rsidRDefault="00C10696" w:rsidP="00C10696">
            <w:pPr>
              <w:pStyle w:val="Default"/>
              <w:numPr>
                <w:ilvl w:val="0"/>
                <w:numId w:val="8"/>
              </w:numPr>
              <w:rPr>
                <w:rFonts w:ascii="Calibri" w:hAnsi="Calibri" w:cs="Calibri"/>
                <w:sz w:val="22"/>
                <w:szCs w:val="22"/>
              </w:rPr>
            </w:pPr>
            <w:r w:rsidRPr="000E0AA1">
              <w:rPr>
                <w:rFonts w:ascii="Calibri" w:hAnsi="Calibri" w:cs="Calibri"/>
                <w:sz w:val="22"/>
                <w:szCs w:val="22"/>
              </w:rPr>
              <w:t>Cédula de seguimiento y evaluación al desempeño docente del profesor tutor (CGENAD-F-SAA-72)</w:t>
            </w:r>
          </w:p>
          <w:p w14:paraId="35D62B16" w14:textId="77777777" w:rsidR="00C10696" w:rsidRPr="000E0AA1" w:rsidRDefault="00C10696" w:rsidP="006D5F01">
            <w:pPr>
              <w:pStyle w:val="Default"/>
              <w:numPr>
                <w:ilvl w:val="0"/>
                <w:numId w:val="8"/>
              </w:numPr>
              <w:rPr>
                <w:rFonts w:ascii="Calibri" w:hAnsi="Calibri" w:cs="Calibri"/>
                <w:sz w:val="22"/>
                <w:szCs w:val="22"/>
              </w:rPr>
            </w:pPr>
            <w:r w:rsidRPr="000E0AA1">
              <w:rPr>
                <w:rFonts w:ascii="Calibri" w:hAnsi="Calibri" w:cs="Calibri"/>
                <w:sz w:val="22"/>
                <w:szCs w:val="22"/>
              </w:rPr>
              <w:t>Cédula de seguimiento y evaluación al programa de tutoría (CGENAD-F-SAA-73)</w:t>
            </w:r>
          </w:p>
          <w:p w14:paraId="743FB833" w14:textId="77777777" w:rsidR="00C10696" w:rsidRPr="000E0AA1" w:rsidRDefault="00C10696" w:rsidP="006D5F01">
            <w:pPr>
              <w:pStyle w:val="Default"/>
              <w:numPr>
                <w:ilvl w:val="0"/>
                <w:numId w:val="8"/>
              </w:numPr>
              <w:rPr>
                <w:rFonts w:ascii="Calibri" w:hAnsi="Calibri" w:cs="Calibri"/>
                <w:sz w:val="22"/>
                <w:szCs w:val="22"/>
              </w:rPr>
            </w:pPr>
            <w:r w:rsidRPr="000E0AA1">
              <w:rPr>
                <w:rFonts w:ascii="Calibri" w:hAnsi="Calibri" w:cs="Calibri"/>
                <w:sz w:val="22"/>
                <w:szCs w:val="22"/>
              </w:rPr>
              <w:t>Informe semestral de procesos académicos (CGENAD-F-SAA-88)</w:t>
            </w:r>
          </w:p>
          <w:p w14:paraId="4B8A7FE0" w14:textId="77777777" w:rsidR="00BF1288" w:rsidRPr="000E0AA1" w:rsidRDefault="00BF1288" w:rsidP="00BF1288">
            <w:pPr>
              <w:pStyle w:val="Default"/>
              <w:numPr>
                <w:ilvl w:val="0"/>
                <w:numId w:val="8"/>
              </w:numPr>
              <w:rPr>
                <w:rFonts w:ascii="Calibri" w:hAnsi="Calibri" w:cs="Calibri"/>
                <w:sz w:val="22"/>
                <w:szCs w:val="22"/>
              </w:rPr>
            </w:pPr>
            <w:r w:rsidRPr="000E0AA1">
              <w:rPr>
                <w:rFonts w:ascii="Calibri" w:hAnsi="Calibri" w:cs="Calibri"/>
                <w:sz w:val="22"/>
                <w:szCs w:val="22"/>
              </w:rPr>
              <w:t>Plan de acción tutorial y valoración final elaborado por Tutores</w:t>
            </w:r>
            <w:r w:rsidR="009658A0" w:rsidRPr="000E0AA1">
              <w:rPr>
                <w:rFonts w:ascii="Calibri" w:hAnsi="Calibri" w:cs="Calibri"/>
                <w:sz w:val="22"/>
                <w:szCs w:val="22"/>
              </w:rPr>
              <w:t xml:space="preserve"> individuales</w:t>
            </w:r>
            <w:r w:rsidRPr="000E0AA1">
              <w:rPr>
                <w:rFonts w:ascii="Calibri" w:hAnsi="Calibri" w:cs="Calibri"/>
                <w:sz w:val="22"/>
                <w:szCs w:val="22"/>
              </w:rPr>
              <w:t xml:space="preserve"> en la plataforma de ENEP Digital</w:t>
            </w:r>
          </w:p>
          <w:p w14:paraId="1B589E40" w14:textId="77777777" w:rsidR="00BF1288" w:rsidRPr="005B3B64" w:rsidRDefault="00BF1288" w:rsidP="005B3B64">
            <w:pPr>
              <w:pStyle w:val="Default"/>
              <w:numPr>
                <w:ilvl w:val="0"/>
                <w:numId w:val="8"/>
              </w:numPr>
              <w:rPr>
                <w:rFonts w:ascii="Calibri" w:hAnsi="Calibri" w:cs="Calibri"/>
                <w:sz w:val="22"/>
                <w:szCs w:val="22"/>
              </w:rPr>
            </w:pPr>
            <w:r w:rsidRPr="000E0AA1">
              <w:rPr>
                <w:rFonts w:ascii="Calibri" w:hAnsi="Calibri" w:cs="Calibri"/>
                <w:sz w:val="22"/>
                <w:szCs w:val="22"/>
              </w:rPr>
              <w:t>Informe del avance y</w:t>
            </w:r>
            <w:r w:rsidR="005B3B64">
              <w:rPr>
                <w:rFonts w:ascii="Calibri" w:hAnsi="Calibri" w:cs="Calibri"/>
                <w:sz w:val="22"/>
                <w:szCs w:val="22"/>
              </w:rPr>
              <w:t xml:space="preserve"> resultados de Tutoría de Pares</w:t>
            </w:r>
          </w:p>
          <w:p w14:paraId="31BBC9FA" w14:textId="77777777" w:rsidR="00BF1288" w:rsidRPr="000E0AA1" w:rsidRDefault="00BF1288" w:rsidP="00BF1288">
            <w:pPr>
              <w:pStyle w:val="Default"/>
              <w:numPr>
                <w:ilvl w:val="0"/>
                <w:numId w:val="8"/>
              </w:numPr>
              <w:rPr>
                <w:rFonts w:ascii="Calibri" w:hAnsi="Calibri" w:cs="Calibri"/>
                <w:sz w:val="22"/>
                <w:szCs w:val="22"/>
              </w:rPr>
            </w:pPr>
            <w:r w:rsidRPr="000E0AA1">
              <w:rPr>
                <w:rFonts w:ascii="Calibri" w:hAnsi="Calibri" w:cs="Calibri"/>
                <w:sz w:val="22"/>
                <w:szCs w:val="22"/>
              </w:rPr>
              <w:t xml:space="preserve">Resultado de las autoevaluaciones del tutor. </w:t>
            </w:r>
          </w:p>
          <w:p w14:paraId="0C4055AA" w14:textId="77777777" w:rsidR="00BF1288" w:rsidRDefault="00BF1288" w:rsidP="00BF1288">
            <w:pPr>
              <w:pStyle w:val="Default"/>
              <w:numPr>
                <w:ilvl w:val="0"/>
                <w:numId w:val="8"/>
              </w:numPr>
              <w:rPr>
                <w:rFonts w:ascii="Calibri" w:hAnsi="Calibri" w:cs="Calibri"/>
                <w:sz w:val="22"/>
                <w:szCs w:val="22"/>
              </w:rPr>
            </w:pPr>
            <w:r w:rsidRPr="000E0AA1">
              <w:rPr>
                <w:rFonts w:ascii="Calibri" w:hAnsi="Calibri" w:cs="Calibri"/>
                <w:sz w:val="22"/>
                <w:szCs w:val="22"/>
              </w:rPr>
              <w:t>Tutoría de pares (ENEP-TA-F-03)</w:t>
            </w:r>
          </w:p>
          <w:p w14:paraId="1B230612" w14:textId="77777777" w:rsidR="000E0AA1" w:rsidRPr="000E0AA1" w:rsidRDefault="000E0AA1" w:rsidP="00DA5B43">
            <w:pPr>
              <w:pStyle w:val="Default"/>
              <w:numPr>
                <w:ilvl w:val="0"/>
                <w:numId w:val="8"/>
              </w:numPr>
              <w:rPr>
                <w:rFonts w:ascii="Calibri" w:hAnsi="Calibri" w:cs="Calibri"/>
                <w:sz w:val="22"/>
                <w:szCs w:val="22"/>
              </w:rPr>
            </w:pPr>
            <w:r w:rsidRPr="000E0AA1">
              <w:rPr>
                <w:rFonts w:ascii="Calibri" w:hAnsi="Calibri" w:cs="Calibri"/>
                <w:sz w:val="22"/>
                <w:szCs w:val="22"/>
              </w:rPr>
              <w:t>Evidencias del avance del (PITEENC</w:t>
            </w:r>
            <w:r w:rsidRPr="000E0AA1">
              <w:rPr>
                <w:rFonts w:ascii="Calibri" w:hAnsi="Calibri" w:cs="Calibri"/>
                <w:b/>
                <w:sz w:val="22"/>
                <w:szCs w:val="22"/>
              </w:rPr>
              <w:t xml:space="preserve">) </w:t>
            </w:r>
            <w:r w:rsidRPr="000E0AA1">
              <w:rPr>
                <w:rFonts w:ascii="Calibri" w:hAnsi="Calibri" w:cs="Calibri"/>
                <w:sz w:val="22"/>
                <w:szCs w:val="22"/>
              </w:rPr>
              <w:t>en las actividades propuestas en las líneas de Acción (CGENAD-F-SAA-52)</w:t>
            </w:r>
          </w:p>
          <w:p w14:paraId="29AC9391" w14:textId="77777777" w:rsidR="002E7842" w:rsidRPr="000E0AA1" w:rsidRDefault="002E7842" w:rsidP="000E0AA1">
            <w:pPr>
              <w:pStyle w:val="Default"/>
              <w:ind w:left="720"/>
              <w:rPr>
                <w:rFonts w:ascii="Calibri" w:hAnsi="Calibri" w:cs="Calibri"/>
                <w:sz w:val="22"/>
                <w:szCs w:val="22"/>
              </w:rPr>
            </w:pPr>
          </w:p>
        </w:tc>
      </w:tr>
      <w:tr w:rsidR="000F38FB" w:rsidRPr="000E0AA1" w14:paraId="1B265B46" w14:textId="77777777" w:rsidTr="00C10696">
        <w:trPr>
          <w:trHeight w:val="497"/>
        </w:trPr>
        <w:tc>
          <w:tcPr>
            <w:tcW w:w="5000" w:type="pct"/>
          </w:tcPr>
          <w:p w14:paraId="64F13CAB" w14:textId="77777777" w:rsidR="00E21C0A" w:rsidRPr="000E0AA1" w:rsidRDefault="000F38FB" w:rsidP="005A0564">
            <w:pPr>
              <w:pStyle w:val="Default"/>
              <w:rPr>
                <w:rFonts w:ascii="Calibri" w:hAnsi="Calibri" w:cs="Calibri"/>
                <w:b/>
                <w:sz w:val="22"/>
                <w:szCs w:val="22"/>
              </w:rPr>
            </w:pPr>
            <w:r w:rsidRPr="000E0AA1">
              <w:rPr>
                <w:rFonts w:ascii="Calibri" w:hAnsi="Calibri" w:cs="Calibri"/>
                <w:b/>
                <w:sz w:val="22"/>
                <w:szCs w:val="22"/>
              </w:rPr>
              <w:lastRenderedPageBreak/>
              <w:t>JUSTIFICACIÓN</w:t>
            </w:r>
          </w:p>
          <w:p w14:paraId="15B15E77" w14:textId="77777777" w:rsidR="00E21C0A" w:rsidRPr="000E0AA1" w:rsidRDefault="0089665F" w:rsidP="00E21C0A">
            <w:pPr>
              <w:rPr>
                <w:rFonts w:ascii="Calibri" w:hAnsi="Calibri" w:cs="Calibri"/>
                <w:sz w:val="22"/>
                <w:szCs w:val="22"/>
              </w:rPr>
            </w:pPr>
            <w:r w:rsidRPr="000E0AA1">
              <w:rPr>
                <w:rFonts w:ascii="Calibri" w:hAnsi="Calibri" w:cs="Calibri"/>
                <w:sz w:val="22"/>
                <w:szCs w:val="22"/>
              </w:rPr>
              <w:t>Brind</w:t>
            </w:r>
            <w:r w:rsidR="009542FA" w:rsidRPr="000E0AA1">
              <w:rPr>
                <w:rFonts w:ascii="Calibri" w:hAnsi="Calibri" w:cs="Calibri"/>
                <w:sz w:val="22"/>
                <w:szCs w:val="22"/>
              </w:rPr>
              <w:t>ar acompañamiento académico a los alumno</w:t>
            </w:r>
            <w:r w:rsidRPr="000E0AA1">
              <w:rPr>
                <w:rFonts w:ascii="Calibri" w:hAnsi="Calibri" w:cs="Calibri"/>
                <w:sz w:val="22"/>
                <w:szCs w:val="22"/>
              </w:rPr>
              <w:t xml:space="preserve">s, </w:t>
            </w:r>
            <w:r w:rsidR="00E21C0A" w:rsidRPr="000E0AA1">
              <w:rPr>
                <w:rFonts w:ascii="Calibri" w:hAnsi="Calibri" w:cs="Calibri"/>
                <w:sz w:val="22"/>
                <w:szCs w:val="22"/>
              </w:rPr>
              <w:t xml:space="preserve">reduciendo el índice de reprobación y deserción escolar. </w:t>
            </w:r>
          </w:p>
          <w:p w14:paraId="5081B5C0" w14:textId="77777777" w:rsidR="002E7842" w:rsidRPr="000E0AA1" w:rsidRDefault="00E21C0A" w:rsidP="00BF1288">
            <w:pPr>
              <w:rPr>
                <w:rFonts w:ascii="Calibri" w:hAnsi="Calibri" w:cs="Calibri"/>
                <w:sz w:val="22"/>
                <w:szCs w:val="22"/>
              </w:rPr>
            </w:pPr>
            <w:r w:rsidRPr="000E0AA1">
              <w:rPr>
                <w:rFonts w:ascii="Calibri" w:hAnsi="Calibri" w:cs="Calibri"/>
                <w:sz w:val="22"/>
                <w:szCs w:val="22"/>
              </w:rPr>
              <w:t>Mej</w:t>
            </w:r>
            <w:r w:rsidR="0089665F" w:rsidRPr="000E0AA1">
              <w:rPr>
                <w:rFonts w:ascii="Calibri" w:hAnsi="Calibri" w:cs="Calibri"/>
                <w:sz w:val="22"/>
                <w:szCs w:val="22"/>
              </w:rPr>
              <w:t xml:space="preserve">orar el desempeño académico al </w:t>
            </w:r>
            <w:r w:rsidRPr="000E0AA1">
              <w:rPr>
                <w:rFonts w:ascii="Calibri" w:hAnsi="Calibri" w:cs="Calibri"/>
                <w:sz w:val="22"/>
                <w:szCs w:val="22"/>
              </w:rPr>
              <w:t>identif</w:t>
            </w:r>
            <w:r w:rsidR="0089665F" w:rsidRPr="000E0AA1">
              <w:rPr>
                <w:rFonts w:ascii="Calibri" w:hAnsi="Calibri" w:cs="Calibri"/>
                <w:sz w:val="22"/>
                <w:szCs w:val="22"/>
              </w:rPr>
              <w:t xml:space="preserve">icar las áreas de oportunidad de los alumnos y alumnas </w:t>
            </w:r>
            <w:r w:rsidR="008A4E45" w:rsidRPr="000E0AA1">
              <w:rPr>
                <w:rFonts w:ascii="Calibri" w:hAnsi="Calibri" w:cs="Calibri"/>
                <w:sz w:val="22"/>
                <w:szCs w:val="22"/>
              </w:rPr>
              <w:t xml:space="preserve">que les permitan </w:t>
            </w:r>
            <w:r w:rsidR="00EC466F" w:rsidRPr="000E0AA1">
              <w:rPr>
                <w:rFonts w:ascii="Calibri" w:hAnsi="Calibri" w:cs="Calibri"/>
                <w:sz w:val="22"/>
                <w:szCs w:val="22"/>
              </w:rPr>
              <w:t xml:space="preserve">favorecer el proceso formativo al consolidar los </w:t>
            </w:r>
            <w:r w:rsidR="008A4E45" w:rsidRPr="000E0AA1">
              <w:rPr>
                <w:rFonts w:ascii="Calibri" w:hAnsi="Calibri" w:cs="Calibri"/>
                <w:sz w:val="22"/>
                <w:szCs w:val="22"/>
              </w:rPr>
              <w:t>rasgos del</w:t>
            </w:r>
            <w:r w:rsidRPr="000E0AA1">
              <w:rPr>
                <w:rFonts w:ascii="Calibri" w:hAnsi="Calibri" w:cs="Calibri"/>
                <w:sz w:val="22"/>
                <w:szCs w:val="22"/>
              </w:rPr>
              <w:t xml:space="preserve"> perfil de egreso.</w:t>
            </w:r>
          </w:p>
        </w:tc>
      </w:tr>
    </w:tbl>
    <w:p w14:paraId="29883BB6" w14:textId="77777777" w:rsidR="00E21C0A" w:rsidRPr="000E0AA1" w:rsidRDefault="00E21C0A" w:rsidP="00E21C0A">
      <w:pPr>
        <w:rPr>
          <w:rFonts w:ascii="Calibri" w:hAnsi="Calibri" w:cs="Calibri"/>
          <w:b/>
          <w:sz w:val="22"/>
          <w:szCs w:val="22"/>
        </w:rPr>
      </w:pPr>
    </w:p>
    <w:p w14:paraId="6A678031" w14:textId="77777777" w:rsidR="00E21C0A" w:rsidRPr="000E0AA1" w:rsidRDefault="00E21C0A" w:rsidP="00E21C0A">
      <w:pPr>
        <w:rPr>
          <w:rFonts w:ascii="Calibri" w:hAnsi="Calibri" w:cs="Calibri"/>
          <w:b/>
          <w:sz w:val="22"/>
          <w:szCs w:val="22"/>
        </w:rPr>
      </w:pPr>
    </w:p>
    <w:p w14:paraId="1FADD828" w14:textId="77777777" w:rsidR="00E21C0A" w:rsidRPr="000E0AA1" w:rsidRDefault="00E21C0A" w:rsidP="00E21C0A">
      <w:pPr>
        <w:rPr>
          <w:rFonts w:ascii="Calibri" w:hAnsi="Calibri" w:cs="Calibri"/>
          <w:b/>
          <w:sz w:val="22"/>
          <w:szCs w:val="22"/>
        </w:rPr>
      </w:pPr>
    </w:p>
    <w:p w14:paraId="6B4A2FC6" w14:textId="77777777" w:rsidR="00E21C0A" w:rsidRPr="000E0AA1" w:rsidRDefault="00E21C0A" w:rsidP="00E21C0A">
      <w:pPr>
        <w:rPr>
          <w:rFonts w:ascii="Calibri" w:hAnsi="Calibri" w:cs="Calibri"/>
          <w:b/>
          <w:sz w:val="22"/>
          <w:szCs w:val="22"/>
        </w:rPr>
      </w:pPr>
    </w:p>
    <w:p w14:paraId="1817B671" w14:textId="77777777" w:rsidR="00E21C0A" w:rsidRPr="000E0AA1" w:rsidRDefault="00E21C0A" w:rsidP="00E21C0A">
      <w:pPr>
        <w:rPr>
          <w:rFonts w:ascii="Calibri" w:hAnsi="Calibri" w:cs="Calibri"/>
          <w:b/>
          <w:sz w:val="22"/>
          <w:szCs w:val="22"/>
        </w:rPr>
      </w:pPr>
    </w:p>
    <w:p w14:paraId="60BEDC19" w14:textId="77777777" w:rsidR="00E21C0A" w:rsidRDefault="00E21C0A" w:rsidP="00E21C0A">
      <w:pPr>
        <w:rPr>
          <w:rFonts w:ascii="Calibri" w:hAnsi="Calibri" w:cs="Calibri"/>
          <w:b/>
          <w:sz w:val="22"/>
          <w:szCs w:val="22"/>
        </w:rPr>
      </w:pPr>
    </w:p>
    <w:p w14:paraId="150E9D20" w14:textId="77777777" w:rsidR="00784F1B" w:rsidRDefault="00784F1B" w:rsidP="00E21C0A">
      <w:pPr>
        <w:rPr>
          <w:rFonts w:ascii="Calibri" w:hAnsi="Calibri" w:cs="Calibri"/>
          <w:b/>
          <w:sz w:val="22"/>
          <w:szCs w:val="22"/>
        </w:rPr>
      </w:pPr>
    </w:p>
    <w:p w14:paraId="6CAE99A2" w14:textId="77777777" w:rsidR="00784F1B" w:rsidRDefault="00784F1B" w:rsidP="00E21C0A">
      <w:pPr>
        <w:rPr>
          <w:rFonts w:ascii="Calibri" w:hAnsi="Calibri" w:cs="Calibri"/>
          <w:b/>
          <w:sz w:val="22"/>
          <w:szCs w:val="22"/>
        </w:rPr>
      </w:pPr>
    </w:p>
    <w:p w14:paraId="0148C0DC" w14:textId="77777777" w:rsidR="00784F1B" w:rsidRPr="000E0AA1" w:rsidRDefault="00784F1B" w:rsidP="00E21C0A">
      <w:pPr>
        <w:rPr>
          <w:rFonts w:ascii="Calibri" w:hAnsi="Calibri" w:cs="Calibri"/>
          <w:b/>
          <w:sz w:val="22"/>
          <w:szCs w:val="22"/>
        </w:rPr>
      </w:pPr>
    </w:p>
    <w:p w14:paraId="5F1B65B4" w14:textId="77777777" w:rsidR="00EC466F" w:rsidRPr="000E0AA1" w:rsidRDefault="00EC466F" w:rsidP="00FB4C2C">
      <w:pPr>
        <w:jc w:val="center"/>
        <w:rPr>
          <w:rFonts w:ascii="Calibri" w:hAnsi="Calibri" w:cs="Calibri"/>
          <w:b/>
          <w:sz w:val="22"/>
          <w:szCs w:val="22"/>
        </w:rPr>
      </w:pPr>
    </w:p>
    <w:p w14:paraId="3919838F" w14:textId="77777777" w:rsidR="006C59C5" w:rsidRPr="000E0AA1" w:rsidRDefault="006C59C5" w:rsidP="00FB4C2C">
      <w:pPr>
        <w:jc w:val="center"/>
        <w:rPr>
          <w:rFonts w:ascii="Calibri" w:hAnsi="Calibri" w:cs="Calibri"/>
          <w:b/>
          <w:sz w:val="22"/>
          <w:szCs w:val="22"/>
        </w:rPr>
      </w:pPr>
    </w:p>
    <w:p w14:paraId="22D8C9BC" w14:textId="77777777" w:rsidR="006C59C5" w:rsidRPr="000E0AA1" w:rsidRDefault="006C59C5" w:rsidP="00FB4C2C">
      <w:pPr>
        <w:jc w:val="center"/>
        <w:rPr>
          <w:rFonts w:ascii="Calibri" w:hAnsi="Calibri" w:cs="Calibri"/>
          <w:b/>
          <w:sz w:val="22"/>
          <w:szCs w:val="22"/>
        </w:rPr>
      </w:pPr>
    </w:p>
    <w:p w14:paraId="71C00164" w14:textId="77777777" w:rsidR="006C59C5" w:rsidRDefault="006C59C5" w:rsidP="00FB4C2C">
      <w:pPr>
        <w:jc w:val="center"/>
        <w:rPr>
          <w:rFonts w:ascii="Calibri" w:hAnsi="Calibri" w:cs="Calibri"/>
          <w:b/>
          <w:sz w:val="22"/>
          <w:szCs w:val="22"/>
        </w:rPr>
      </w:pPr>
    </w:p>
    <w:p w14:paraId="6E026032" w14:textId="77777777" w:rsidR="00D64BDD" w:rsidRPr="000E0AA1" w:rsidRDefault="00D64BDD" w:rsidP="00FB4C2C">
      <w:pPr>
        <w:jc w:val="center"/>
        <w:rPr>
          <w:rFonts w:ascii="Calibri" w:hAnsi="Calibri" w:cs="Calibri"/>
          <w:b/>
          <w:sz w:val="22"/>
          <w:szCs w:val="22"/>
        </w:rPr>
      </w:pPr>
    </w:p>
    <w:p w14:paraId="6C315C91" w14:textId="77777777" w:rsidR="006C59C5" w:rsidRPr="000E0AA1" w:rsidRDefault="006C59C5" w:rsidP="00FB4C2C">
      <w:pPr>
        <w:jc w:val="center"/>
        <w:rPr>
          <w:rFonts w:ascii="Calibri" w:hAnsi="Calibri" w:cs="Calibri"/>
          <w:b/>
          <w:sz w:val="22"/>
          <w:szCs w:val="22"/>
        </w:rPr>
      </w:pPr>
    </w:p>
    <w:p w14:paraId="49D93249" w14:textId="77777777" w:rsidR="00E90A23" w:rsidRPr="000E0AA1" w:rsidRDefault="00E90A23" w:rsidP="00E90A23">
      <w:pPr>
        <w:rPr>
          <w:rFonts w:ascii="Calibri" w:hAnsi="Calibri" w:cs="Calibri"/>
          <w:vanish/>
        </w:rPr>
      </w:pPr>
    </w:p>
    <w:sectPr w:rsidR="00E90A23" w:rsidRPr="000E0AA1" w:rsidSect="003913B1">
      <w:footerReference w:type="default" r:id="rId12"/>
      <w:pgSz w:w="15842" w:h="12242" w:orient="landscape" w:code="1"/>
      <w:pgMar w:top="1701" w:right="1417" w:bottom="170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9952" w14:textId="77777777" w:rsidR="003913B1" w:rsidRDefault="003913B1" w:rsidP="007E5631">
      <w:r>
        <w:separator/>
      </w:r>
    </w:p>
  </w:endnote>
  <w:endnote w:type="continuationSeparator" w:id="0">
    <w:p w14:paraId="7A6FEC4D" w14:textId="77777777" w:rsidR="003913B1" w:rsidRDefault="003913B1" w:rsidP="007E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F2D4" w14:textId="5051C453" w:rsidR="009D4582" w:rsidRDefault="00F75804">
    <w:pPr>
      <w:pStyle w:val="Piedepgina"/>
      <w:rPr>
        <w:lang w:val="es-MX"/>
      </w:rPr>
    </w:pPr>
    <w:r>
      <w:rPr>
        <w:noProof/>
        <w:lang w:val="es-MX" w:eastAsia="es-MX"/>
      </w:rPr>
      <mc:AlternateContent>
        <mc:Choice Requires="wps">
          <w:drawing>
            <wp:anchor distT="0" distB="0" distL="114300" distR="114300" simplePos="0" relativeHeight="251657728" behindDoc="0" locked="0" layoutInCell="1" allowOverlap="1" wp14:anchorId="575616A9" wp14:editId="0231ECB0">
              <wp:simplePos x="0" y="0"/>
              <wp:positionH relativeFrom="column">
                <wp:posOffset>8469630</wp:posOffset>
              </wp:positionH>
              <wp:positionV relativeFrom="paragraph">
                <wp:posOffset>-269240</wp:posOffset>
              </wp:positionV>
              <wp:extent cx="655955" cy="619125"/>
              <wp:effectExtent l="635" t="0" r="635" b="1905"/>
              <wp:wrapNone/>
              <wp:docPr id="14615521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02325" w14:textId="4ADC523C" w:rsidR="007E110D" w:rsidRDefault="00F75804" w:rsidP="007E110D">
                          <w:r>
                            <w:rPr>
                              <w:b/>
                              <w:noProof/>
                              <w:lang w:val="es-MX" w:eastAsia="es-MX"/>
                            </w:rPr>
                            <w:drawing>
                              <wp:inline distT="0" distB="0" distL="0" distR="0" wp14:anchorId="5FD7D1A7" wp14:editId="1946C410">
                                <wp:extent cx="457200" cy="466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5616A9" id="_x0000_t202" coordsize="21600,21600" o:spt="202" path="m,l,21600r21600,l21600,xe">
              <v:stroke joinstyle="miter"/>
              <v:path gradientshapeok="t" o:connecttype="rect"/>
            </v:shapetype>
            <v:shape id="Text Box 1" o:spid="_x0000_s1026" type="#_x0000_t202" style="position:absolute;margin-left:666.9pt;margin-top:-21.2pt;width:51.6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" stroked="f">
              <v:textbox>
                <w:txbxContent>
                  <w:p w14:paraId="1CB02325" w14:textId="4ADC523C" w:rsidR="007E110D" w:rsidRDefault="00F75804" w:rsidP="007E110D">
                    <w:r>
                      <w:rPr>
                        <w:b/>
                        <w:noProof/>
                      </w:rPr>
                      <w:drawing>
                        <wp:inline distT="0" distB="0" distL="0" distR="0" wp14:anchorId="5FD7D1A7" wp14:editId="1946C410">
                          <wp:extent cx="457200" cy="466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xbxContent>
              </v:textbox>
            </v:shape>
          </w:pict>
        </mc:Fallback>
      </mc:AlternateContent>
    </w:r>
    <w:r w:rsidR="002234B1">
      <w:rPr>
        <w:lang w:val="es-MX"/>
      </w:rPr>
      <w:t>ENEP-PISGC-F-12</w:t>
    </w:r>
  </w:p>
  <w:p w14:paraId="013A8137" w14:textId="77777777" w:rsidR="009D4582" w:rsidRPr="009D4582" w:rsidRDefault="009D4582">
    <w:pPr>
      <w:pStyle w:val="Piedepgina"/>
      <w:rPr>
        <w:lang w:val="es-MX"/>
      </w:rPr>
    </w:pPr>
    <w:r>
      <w:rPr>
        <w:lang w:val="es-MX"/>
      </w:rPr>
      <w:t>V0</w:t>
    </w:r>
    <w:r w:rsidR="002234B1">
      <w:rPr>
        <w:lang w:val="es-MX"/>
      </w:rPr>
      <w:t>0/112017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49468" w14:textId="77777777" w:rsidR="003913B1" w:rsidRDefault="003913B1" w:rsidP="007E5631">
      <w:r>
        <w:separator/>
      </w:r>
    </w:p>
  </w:footnote>
  <w:footnote w:type="continuationSeparator" w:id="0">
    <w:p w14:paraId="492CBE8A" w14:textId="77777777" w:rsidR="003913B1" w:rsidRDefault="003913B1" w:rsidP="007E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078"/>
    <w:multiLevelType w:val="hybridMultilevel"/>
    <w:tmpl w:val="A53A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CB1F7E"/>
    <w:multiLevelType w:val="hybridMultilevel"/>
    <w:tmpl w:val="D1C87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915A82"/>
    <w:multiLevelType w:val="hybridMultilevel"/>
    <w:tmpl w:val="E0AA5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EA159A"/>
    <w:multiLevelType w:val="hybridMultilevel"/>
    <w:tmpl w:val="DB725296"/>
    <w:lvl w:ilvl="0" w:tplc="059A607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212BAC"/>
    <w:multiLevelType w:val="hybridMultilevel"/>
    <w:tmpl w:val="1FC42080"/>
    <w:lvl w:ilvl="0" w:tplc="059A607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0C4EA6"/>
    <w:multiLevelType w:val="hybridMultilevel"/>
    <w:tmpl w:val="83327AA4"/>
    <w:lvl w:ilvl="0" w:tplc="F44800D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FF22DC"/>
    <w:multiLevelType w:val="hybridMultilevel"/>
    <w:tmpl w:val="20526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DC5C23"/>
    <w:multiLevelType w:val="hybridMultilevel"/>
    <w:tmpl w:val="DA5CA1BC"/>
    <w:lvl w:ilvl="0" w:tplc="059A607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1108311">
    <w:abstractNumId w:val="2"/>
  </w:num>
  <w:num w:numId="2" w16cid:durableId="618726672">
    <w:abstractNumId w:val="5"/>
  </w:num>
  <w:num w:numId="3" w16cid:durableId="876039437">
    <w:abstractNumId w:val="0"/>
  </w:num>
  <w:num w:numId="4" w16cid:durableId="448816695">
    <w:abstractNumId w:val="1"/>
  </w:num>
  <w:num w:numId="5" w16cid:durableId="504370700">
    <w:abstractNumId w:val="6"/>
  </w:num>
  <w:num w:numId="6" w16cid:durableId="1735424842">
    <w:abstractNumId w:val="7"/>
  </w:num>
  <w:num w:numId="7" w16cid:durableId="1042242807">
    <w:abstractNumId w:val="4"/>
  </w:num>
  <w:num w:numId="8" w16cid:durableId="2054184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E3"/>
    <w:rsid w:val="00012515"/>
    <w:rsid w:val="00017091"/>
    <w:rsid w:val="00060EB3"/>
    <w:rsid w:val="00064F21"/>
    <w:rsid w:val="00090040"/>
    <w:rsid w:val="000E0AA1"/>
    <w:rsid w:val="000E5A12"/>
    <w:rsid w:val="000E5C27"/>
    <w:rsid w:val="000F115B"/>
    <w:rsid w:val="000F2F2A"/>
    <w:rsid w:val="000F38FB"/>
    <w:rsid w:val="000F7FC5"/>
    <w:rsid w:val="0010193B"/>
    <w:rsid w:val="00107344"/>
    <w:rsid w:val="00121966"/>
    <w:rsid w:val="001269C0"/>
    <w:rsid w:val="00131F61"/>
    <w:rsid w:val="00134DE8"/>
    <w:rsid w:val="0014177B"/>
    <w:rsid w:val="0016765F"/>
    <w:rsid w:val="001762D3"/>
    <w:rsid w:val="00191305"/>
    <w:rsid w:val="00194B53"/>
    <w:rsid w:val="001A2D7A"/>
    <w:rsid w:val="001B54AC"/>
    <w:rsid w:val="001C1C0B"/>
    <w:rsid w:val="001C22C4"/>
    <w:rsid w:val="001E0821"/>
    <w:rsid w:val="001E2A43"/>
    <w:rsid w:val="001E631B"/>
    <w:rsid w:val="00210E8E"/>
    <w:rsid w:val="00211BF5"/>
    <w:rsid w:val="002234B1"/>
    <w:rsid w:val="00281AC9"/>
    <w:rsid w:val="00286F45"/>
    <w:rsid w:val="002A0C35"/>
    <w:rsid w:val="002A5D95"/>
    <w:rsid w:val="002A61ED"/>
    <w:rsid w:val="002A7B0B"/>
    <w:rsid w:val="002B356B"/>
    <w:rsid w:val="002B6FEC"/>
    <w:rsid w:val="002C4050"/>
    <w:rsid w:val="002E1A9E"/>
    <w:rsid w:val="002E25E4"/>
    <w:rsid w:val="002E6EBD"/>
    <w:rsid w:val="002E7842"/>
    <w:rsid w:val="00313C16"/>
    <w:rsid w:val="00327744"/>
    <w:rsid w:val="0034601F"/>
    <w:rsid w:val="003563D4"/>
    <w:rsid w:val="00361FDE"/>
    <w:rsid w:val="00362D7A"/>
    <w:rsid w:val="003913B1"/>
    <w:rsid w:val="00395816"/>
    <w:rsid w:val="003A6EE0"/>
    <w:rsid w:val="003B332C"/>
    <w:rsid w:val="003B4411"/>
    <w:rsid w:val="003D00FB"/>
    <w:rsid w:val="003D473E"/>
    <w:rsid w:val="00412A54"/>
    <w:rsid w:val="00416F6A"/>
    <w:rsid w:val="00427213"/>
    <w:rsid w:val="004326E2"/>
    <w:rsid w:val="00450FAF"/>
    <w:rsid w:val="00496786"/>
    <w:rsid w:val="004C2E70"/>
    <w:rsid w:val="004D1A39"/>
    <w:rsid w:val="004D1B4B"/>
    <w:rsid w:val="004E00F8"/>
    <w:rsid w:val="004E14E1"/>
    <w:rsid w:val="004E2AE9"/>
    <w:rsid w:val="00516583"/>
    <w:rsid w:val="00521C6C"/>
    <w:rsid w:val="005529FC"/>
    <w:rsid w:val="00553960"/>
    <w:rsid w:val="00562D2D"/>
    <w:rsid w:val="00563B4B"/>
    <w:rsid w:val="00564C9C"/>
    <w:rsid w:val="00575257"/>
    <w:rsid w:val="00584407"/>
    <w:rsid w:val="00596790"/>
    <w:rsid w:val="005A0564"/>
    <w:rsid w:val="005A247B"/>
    <w:rsid w:val="005B3B64"/>
    <w:rsid w:val="005C6E10"/>
    <w:rsid w:val="005D1A4C"/>
    <w:rsid w:val="005E0D9D"/>
    <w:rsid w:val="005E47E0"/>
    <w:rsid w:val="0064069B"/>
    <w:rsid w:val="00680BE3"/>
    <w:rsid w:val="00697A36"/>
    <w:rsid w:val="006C59C5"/>
    <w:rsid w:val="006D5F01"/>
    <w:rsid w:val="006F7B4F"/>
    <w:rsid w:val="00706A0F"/>
    <w:rsid w:val="00710DDA"/>
    <w:rsid w:val="007274EC"/>
    <w:rsid w:val="00735A69"/>
    <w:rsid w:val="00737BAD"/>
    <w:rsid w:val="00755822"/>
    <w:rsid w:val="00784F1B"/>
    <w:rsid w:val="007903B9"/>
    <w:rsid w:val="007A44E6"/>
    <w:rsid w:val="007B0207"/>
    <w:rsid w:val="007B341F"/>
    <w:rsid w:val="007E110D"/>
    <w:rsid w:val="007E5631"/>
    <w:rsid w:val="007F2394"/>
    <w:rsid w:val="008015F0"/>
    <w:rsid w:val="008060C3"/>
    <w:rsid w:val="008203AA"/>
    <w:rsid w:val="0082182E"/>
    <w:rsid w:val="0083433C"/>
    <w:rsid w:val="00854433"/>
    <w:rsid w:val="00861F9A"/>
    <w:rsid w:val="00865367"/>
    <w:rsid w:val="00866FFA"/>
    <w:rsid w:val="00867F5C"/>
    <w:rsid w:val="00874012"/>
    <w:rsid w:val="0087573A"/>
    <w:rsid w:val="00880E39"/>
    <w:rsid w:val="008816A4"/>
    <w:rsid w:val="00883309"/>
    <w:rsid w:val="0089665F"/>
    <w:rsid w:val="008A38DB"/>
    <w:rsid w:val="008A4E45"/>
    <w:rsid w:val="008B6120"/>
    <w:rsid w:val="008B6EA8"/>
    <w:rsid w:val="008E796D"/>
    <w:rsid w:val="00933D3D"/>
    <w:rsid w:val="00935DD4"/>
    <w:rsid w:val="0093734B"/>
    <w:rsid w:val="009444F9"/>
    <w:rsid w:val="00947039"/>
    <w:rsid w:val="009542FA"/>
    <w:rsid w:val="00956A5B"/>
    <w:rsid w:val="009658A0"/>
    <w:rsid w:val="00981360"/>
    <w:rsid w:val="00985905"/>
    <w:rsid w:val="009910CC"/>
    <w:rsid w:val="00995156"/>
    <w:rsid w:val="009A13B1"/>
    <w:rsid w:val="009B0D12"/>
    <w:rsid w:val="009C3FFE"/>
    <w:rsid w:val="009D3E2B"/>
    <w:rsid w:val="009D4582"/>
    <w:rsid w:val="009E0EAC"/>
    <w:rsid w:val="00A029EE"/>
    <w:rsid w:val="00A02CFD"/>
    <w:rsid w:val="00A1149A"/>
    <w:rsid w:val="00A25399"/>
    <w:rsid w:val="00A2728E"/>
    <w:rsid w:val="00A57DEF"/>
    <w:rsid w:val="00A73650"/>
    <w:rsid w:val="00A847D4"/>
    <w:rsid w:val="00A93FCA"/>
    <w:rsid w:val="00AC7185"/>
    <w:rsid w:val="00AD5F04"/>
    <w:rsid w:val="00AD6D9A"/>
    <w:rsid w:val="00AD7565"/>
    <w:rsid w:val="00AE379F"/>
    <w:rsid w:val="00AE69B2"/>
    <w:rsid w:val="00B3462A"/>
    <w:rsid w:val="00B361EA"/>
    <w:rsid w:val="00B40059"/>
    <w:rsid w:val="00B560C7"/>
    <w:rsid w:val="00B5707F"/>
    <w:rsid w:val="00B66EAC"/>
    <w:rsid w:val="00B8160C"/>
    <w:rsid w:val="00BB348E"/>
    <w:rsid w:val="00BF1288"/>
    <w:rsid w:val="00BF771C"/>
    <w:rsid w:val="00C05C57"/>
    <w:rsid w:val="00C10696"/>
    <w:rsid w:val="00C2637A"/>
    <w:rsid w:val="00C32B63"/>
    <w:rsid w:val="00C35732"/>
    <w:rsid w:val="00C37F13"/>
    <w:rsid w:val="00C440EC"/>
    <w:rsid w:val="00C533BD"/>
    <w:rsid w:val="00C70049"/>
    <w:rsid w:val="00CB1D4F"/>
    <w:rsid w:val="00CB5D77"/>
    <w:rsid w:val="00CC15D5"/>
    <w:rsid w:val="00CD5914"/>
    <w:rsid w:val="00CE4B22"/>
    <w:rsid w:val="00CF24AB"/>
    <w:rsid w:val="00CF6BFA"/>
    <w:rsid w:val="00D16412"/>
    <w:rsid w:val="00D24ECA"/>
    <w:rsid w:val="00D577DB"/>
    <w:rsid w:val="00D64BDD"/>
    <w:rsid w:val="00D70ABB"/>
    <w:rsid w:val="00D82E6F"/>
    <w:rsid w:val="00D83628"/>
    <w:rsid w:val="00DA5B43"/>
    <w:rsid w:val="00DB07D0"/>
    <w:rsid w:val="00DC2E8A"/>
    <w:rsid w:val="00DD3512"/>
    <w:rsid w:val="00DD3644"/>
    <w:rsid w:val="00DE088C"/>
    <w:rsid w:val="00DF1C92"/>
    <w:rsid w:val="00DF60E9"/>
    <w:rsid w:val="00E02C73"/>
    <w:rsid w:val="00E13D98"/>
    <w:rsid w:val="00E21C0A"/>
    <w:rsid w:val="00E56F79"/>
    <w:rsid w:val="00E6045B"/>
    <w:rsid w:val="00E90A23"/>
    <w:rsid w:val="00EA4314"/>
    <w:rsid w:val="00EB40C4"/>
    <w:rsid w:val="00EC30AF"/>
    <w:rsid w:val="00EC466F"/>
    <w:rsid w:val="00ED0B40"/>
    <w:rsid w:val="00EE37C7"/>
    <w:rsid w:val="00F24C10"/>
    <w:rsid w:val="00F30A45"/>
    <w:rsid w:val="00F371E3"/>
    <w:rsid w:val="00F60B24"/>
    <w:rsid w:val="00F617A7"/>
    <w:rsid w:val="00F633A8"/>
    <w:rsid w:val="00F75804"/>
    <w:rsid w:val="00F83EC2"/>
    <w:rsid w:val="00FA2102"/>
    <w:rsid w:val="00FA3CC6"/>
    <w:rsid w:val="00FB4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1E2D5"/>
  <w15:chartTrackingRefBased/>
  <w15:docId w15:val="{FEF7E89B-68DD-4E1A-B99B-5B813C4B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BE3"/>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0BE3"/>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2B356B"/>
    <w:pPr>
      <w:ind w:left="708"/>
    </w:pPr>
  </w:style>
  <w:style w:type="paragraph" w:styleId="Encabezado">
    <w:name w:val="header"/>
    <w:basedOn w:val="Normal"/>
    <w:link w:val="EncabezadoCar"/>
    <w:uiPriority w:val="99"/>
    <w:unhideWhenUsed/>
    <w:rsid w:val="007E5631"/>
    <w:pPr>
      <w:tabs>
        <w:tab w:val="center" w:pos="4419"/>
        <w:tab w:val="right" w:pos="8838"/>
      </w:tabs>
    </w:pPr>
  </w:style>
  <w:style w:type="character" w:customStyle="1" w:styleId="EncabezadoCar">
    <w:name w:val="Encabezado Car"/>
    <w:link w:val="Encabezado"/>
    <w:uiPriority w:val="99"/>
    <w:rsid w:val="007E5631"/>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E5631"/>
    <w:pPr>
      <w:tabs>
        <w:tab w:val="center" w:pos="4419"/>
        <w:tab w:val="right" w:pos="8838"/>
      </w:tabs>
    </w:pPr>
  </w:style>
  <w:style w:type="character" w:customStyle="1" w:styleId="PiedepginaCar">
    <w:name w:val="Pie de página Car"/>
    <w:link w:val="Piedepgina"/>
    <w:uiPriority w:val="99"/>
    <w:rsid w:val="007E5631"/>
    <w:rPr>
      <w:rFonts w:ascii="Times New Roman" w:eastAsia="Times New Roman" w:hAnsi="Times New Roman"/>
      <w:sz w:val="24"/>
      <w:szCs w:val="24"/>
      <w:lang w:val="es-ES" w:eastAsia="es-ES"/>
    </w:rPr>
  </w:style>
  <w:style w:type="paragraph" w:customStyle="1" w:styleId="ecxmsonormal">
    <w:name w:val="ecxmsonormal"/>
    <w:basedOn w:val="Normal"/>
    <w:rsid w:val="00DB07D0"/>
    <w:pPr>
      <w:spacing w:after="324"/>
    </w:pPr>
    <w:rPr>
      <w:lang w:val="es-MX" w:eastAsia="es-MX"/>
    </w:rPr>
  </w:style>
  <w:style w:type="table" w:styleId="Tablaconcuadrcula">
    <w:name w:val="Table Grid"/>
    <w:basedOn w:val="Tablanormal"/>
    <w:uiPriority w:val="59"/>
    <w:rsid w:val="00C263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33A8"/>
    <w:rPr>
      <w:rFonts w:ascii="Tahoma" w:hAnsi="Tahoma"/>
      <w:sz w:val="16"/>
      <w:szCs w:val="16"/>
    </w:rPr>
  </w:style>
  <w:style w:type="character" w:customStyle="1" w:styleId="TextodegloboCar">
    <w:name w:val="Texto de globo Car"/>
    <w:link w:val="Textodeglobo"/>
    <w:uiPriority w:val="99"/>
    <w:semiHidden/>
    <w:rsid w:val="00F633A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72024">
      <w:bodyDiv w:val="1"/>
      <w:marLeft w:val="0"/>
      <w:marRight w:val="0"/>
      <w:marTop w:val="0"/>
      <w:marBottom w:val="0"/>
      <w:divBdr>
        <w:top w:val="none" w:sz="0" w:space="0" w:color="auto"/>
        <w:left w:val="none" w:sz="0" w:space="0" w:color="auto"/>
        <w:bottom w:val="none" w:sz="0" w:space="0" w:color="auto"/>
        <w:right w:val="none" w:sz="0" w:space="0" w:color="auto"/>
      </w:divBdr>
    </w:div>
    <w:div w:id="752050228">
      <w:bodyDiv w:val="1"/>
      <w:marLeft w:val="0"/>
      <w:marRight w:val="0"/>
      <w:marTop w:val="0"/>
      <w:marBottom w:val="0"/>
      <w:divBdr>
        <w:top w:val="none" w:sz="0" w:space="0" w:color="auto"/>
        <w:left w:val="none" w:sz="0" w:space="0" w:color="auto"/>
        <w:bottom w:val="none" w:sz="0" w:space="0" w:color="auto"/>
        <w:right w:val="none" w:sz="0" w:space="0" w:color="auto"/>
      </w:divBdr>
      <w:divsChild>
        <w:div w:id="1869677883">
          <w:marLeft w:val="0"/>
          <w:marRight w:val="0"/>
          <w:marTop w:val="0"/>
          <w:marBottom w:val="0"/>
          <w:divBdr>
            <w:top w:val="none" w:sz="0" w:space="0" w:color="auto"/>
            <w:left w:val="none" w:sz="0" w:space="0" w:color="auto"/>
            <w:bottom w:val="none" w:sz="0" w:space="0" w:color="auto"/>
            <w:right w:val="none" w:sz="0" w:space="0" w:color="auto"/>
          </w:divBdr>
          <w:divsChild>
            <w:div w:id="889339331">
              <w:marLeft w:val="0"/>
              <w:marRight w:val="0"/>
              <w:marTop w:val="0"/>
              <w:marBottom w:val="0"/>
              <w:divBdr>
                <w:top w:val="none" w:sz="0" w:space="0" w:color="auto"/>
                <w:left w:val="none" w:sz="0" w:space="0" w:color="auto"/>
                <w:bottom w:val="none" w:sz="0" w:space="0" w:color="auto"/>
                <w:right w:val="none" w:sz="0" w:space="0" w:color="auto"/>
              </w:divBdr>
              <w:divsChild>
                <w:div w:id="693966227">
                  <w:marLeft w:val="0"/>
                  <w:marRight w:val="0"/>
                  <w:marTop w:val="0"/>
                  <w:marBottom w:val="0"/>
                  <w:divBdr>
                    <w:top w:val="none" w:sz="0" w:space="0" w:color="auto"/>
                    <w:left w:val="none" w:sz="0" w:space="0" w:color="auto"/>
                    <w:bottom w:val="none" w:sz="0" w:space="0" w:color="auto"/>
                    <w:right w:val="none" w:sz="0" w:space="0" w:color="auto"/>
                  </w:divBdr>
                  <w:divsChild>
                    <w:div w:id="2016566560">
                      <w:marLeft w:val="0"/>
                      <w:marRight w:val="0"/>
                      <w:marTop w:val="0"/>
                      <w:marBottom w:val="0"/>
                      <w:divBdr>
                        <w:top w:val="none" w:sz="0" w:space="0" w:color="auto"/>
                        <w:left w:val="none" w:sz="0" w:space="0" w:color="auto"/>
                        <w:bottom w:val="none" w:sz="0" w:space="0" w:color="auto"/>
                        <w:right w:val="none" w:sz="0" w:space="0" w:color="auto"/>
                      </w:divBdr>
                      <w:divsChild>
                        <w:div w:id="1547335551">
                          <w:marLeft w:val="0"/>
                          <w:marRight w:val="0"/>
                          <w:marTop w:val="0"/>
                          <w:marBottom w:val="0"/>
                          <w:divBdr>
                            <w:top w:val="none" w:sz="0" w:space="0" w:color="auto"/>
                            <w:left w:val="none" w:sz="0" w:space="0" w:color="auto"/>
                            <w:bottom w:val="none" w:sz="0" w:space="0" w:color="auto"/>
                            <w:right w:val="none" w:sz="0" w:space="0" w:color="auto"/>
                          </w:divBdr>
                          <w:divsChild>
                            <w:div w:id="803547555">
                              <w:marLeft w:val="0"/>
                              <w:marRight w:val="0"/>
                              <w:marTop w:val="0"/>
                              <w:marBottom w:val="0"/>
                              <w:divBdr>
                                <w:top w:val="none" w:sz="0" w:space="0" w:color="auto"/>
                                <w:left w:val="none" w:sz="0" w:space="0" w:color="auto"/>
                                <w:bottom w:val="none" w:sz="0" w:space="0" w:color="auto"/>
                                <w:right w:val="none" w:sz="0" w:space="0" w:color="auto"/>
                              </w:divBdr>
                              <w:divsChild>
                                <w:div w:id="684213537">
                                  <w:marLeft w:val="0"/>
                                  <w:marRight w:val="0"/>
                                  <w:marTop w:val="0"/>
                                  <w:marBottom w:val="0"/>
                                  <w:divBdr>
                                    <w:top w:val="none" w:sz="0" w:space="0" w:color="auto"/>
                                    <w:left w:val="none" w:sz="0" w:space="0" w:color="auto"/>
                                    <w:bottom w:val="none" w:sz="0" w:space="0" w:color="auto"/>
                                    <w:right w:val="none" w:sz="0" w:space="0" w:color="auto"/>
                                  </w:divBdr>
                                  <w:divsChild>
                                    <w:div w:id="160701082">
                                      <w:marLeft w:val="0"/>
                                      <w:marRight w:val="0"/>
                                      <w:marTop w:val="0"/>
                                      <w:marBottom w:val="0"/>
                                      <w:divBdr>
                                        <w:top w:val="none" w:sz="0" w:space="0" w:color="auto"/>
                                        <w:left w:val="none" w:sz="0" w:space="0" w:color="auto"/>
                                        <w:bottom w:val="none" w:sz="0" w:space="0" w:color="auto"/>
                                        <w:right w:val="none" w:sz="0" w:space="0" w:color="auto"/>
                                      </w:divBdr>
                                      <w:divsChild>
                                        <w:div w:id="906915267">
                                          <w:marLeft w:val="0"/>
                                          <w:marRight w:val="0"/>
                                          <w:marTop w:val="0"/>
                                          <w:marBottom w:val="0"/>
                                          <w:divBdr>
                                            <w:top w:val="none" w:sz="0" w:space="0" w:color="auto"/>
                                            <w:left w:val="none" w:sz="0" w:space="0" w:color="auto"/>
                                            <w:bottom w:val="none" w:sz="0" w:space="0" w:color="auto"/>
                                            <w:right w:val="none" w:sz="0" w:space="0" w:color="auto"/>
                                          </w:divBdr>
                                          <w:divsChild>
                                            <w:div w:id="1616060346">
                                              <w:marLeft w:val="0"/>
                                              <w:marRight w:val="0"/>
                                              <w:marTop w:val="0"/>
                                              <w:marBottom w:val="0"/>
                                              <w:divBdr>
                                                <w:top w:val="none" w:sz="0" w:space="0" w:color="auto"/>
                                                <w:left w:val="none" w:sz="0" w:space="0" w:color="auto"/>
                                                <w:bottom w:val="none" w:sz="0" w:space="0" w:color="auto"/>
                                                <w:right w:val="none" w:sz="0" w:space="0" w:color="auto"/>
                                              </w:divBdr>
                                              <w:divsChild>
                                                <w:div w:id="599945136">
                                                  <w:marLeft w:val="0"/>
                                                  <w:marRight w:val="90"/>
                                                  <w:marTop w:val="0"/>
                                                  <w:marBottom w:val="0"/>
                                                  <w:divBdr>
                                                    <w:top w:val="none" w:sz="0" w:space="0" w:color="auto"/>
                                                    <w:left w:val="none" w:sz="0" w:space="0" w:color="auto"/>
                                                    <w:bottom w:val="none" w:sz="0" w:space="0" w:color="auto"/>
                                                    <w:right w:val="none" w:sz="0" w:space="0" w:color="auto"/>
                                                  </w:divBdr>
                                                  <w:divsChild>
                                                    <w:div w:id="297339272">
                                                      <w:marLeft w:val="0"/>
                                                      <w:marRight w:val="0"/>
                                                      <w:marTop w:val="0"/>
                                                      <w:marBottom w:val="0"/>
                                                      <w:divBdr>
                                                        <w:top w:val="none" w:sz="0" w:space="0" w:color="auto"/>
                                                        <w:left w:val="none" w:sz="0" w:space="0" w:color="auto"/>
                                                        <w:bottom w:val="none" w:sz="0" w:space="0" w:color="auto"/>
                                                        <w:right w:val="none" w:sz="0" w:space="0" w:color="auto"/>
                                                      </w:divBdr>
                                                      <w:divsChild>
                                                        <w:div w:id="927037699">
                                                          <w:marLeft w:val="0"/>
                                                          <w:marRight w:val="0"/>
                                                          <w:marTop w:val="0"/>
                                                          <w:marBottom w:val="0"/>
                                                          <w:divBdr>
                                                            <w:top w:val="none" w:sz="0" w:space="0" w:color="auto"/>
                                                            <w:left w:val="none" w:sz="0" w:space="0" w:color="auto"/>
                                                            <w:bottom w:val="none" w:sz="0" w:space="0" w:color="auto"/>
                                                            <w:right w:val="none" w:sz="0" w:space="0" w:color="auto"/>
                                                          </w:divBdr>
                                                          <w:divsChild>
                                                            <w:div w:id="1764454559">
                                                              <w:marLeft w:val="0"/>
                                                              <w:marRight w:val="0"/>
                                                              <w:marTop w:val="0"/>
                                                              <w:marBottom w:val="0"/>
                                                              <w:divBdr>
                                                                <w:top w:val="none" w:sz="0" w:space="0" w:color="auto"/>
                                                                <w:left w:val="none" w:sz="0" w:space="0" w:color="auto"/>
                                                                <w:bottom w:val="none" w:sz="0" w:space="0" w:color="auto"/>
                                                                <w:right w:val="none" w:sz="0" w:space="0" w:color="auto"/>
                                                              </w:divBdr>
                                                              <w:divsChild>
                                                                <w:div w:id="368459419">
                                                                  <w:marLeft w:val="0"/>
                                                                  <w:marRight w:val="0"/>
                                                                  <w:marTop w:val="0"/>
                                                                  <w:marBottom w:val="105"/>
                                                                  <w:divBdr>
                                                                    <w:top w:val="single" w:sz="6" w:space="0" w:color="EDEDED"/>
                                                                    <w:left w:val="single" w:sz="6" w:space="0" w:color="EDEDED"/>
                                                                    <w:bottom w:val="single" w:sz="6" w:space="0" w:color="EDEDED"/>
                                                                    <w:right w:val="single" w:sz="6" w:space="0" w:color="EDEDED"/>
                                                                  </w:divBdr>
                                                                  <w:divsChild>
                                                                    <w:div w:id="1146701833">
                                                                      <w:marLeft w:val="0"/>
                                                                      <w:marRight w:val="0"/>
                                                                      <w:marTop w:val="0"/>
                                                                      <w:marBottom w:val="0"/>
                                                                      <w:divBdr>
                                                                        <w:top w:val="none" w:sz="0" w:space="0" w:color="auto"/>
                                                                        <w:left w:val="none" w:sz="0" w:space="0" w:color="auto"/>
                                                                        <w:bottom w:val="none" w:sz="0" w:space="0" w:color="auto"/>
                                                                        <w:right w:val="none" w:sz="0" w:space="0" w:color="auto"/>
                                                                      </w:divBdr>
                                                                      <w:divsChild>
                                                                        <w:div w:id="1012222306">
                                                                          <w:marLeft w:val="0"/>
                                                                          <w:marRight w:val="0"/>
                                                                          <w:marTop w:val="0"/>
                                                                          <w:marBottom w:val="0"/>
                                                                          <w:divBdr>
                                                                            <w:top w:val="none" w:sz="0" w:space="0" w:color="auto"/>
                                                                            <w:left w:val="none" w:sz="0" w:space="0" w:color="auto"/>
                                                                            <w:bottom w:val="none" w:sz="0" w:space="0" w:color="auto"/>
                                                                            <w:right w:val="none" w:sz="0" w:space="0" w:color="auto"/>
                                                                          </w:divBdr>
                                                                          <w:divsChild>
                                                                            <w:div w:id="2107844742">
                                                                              <w:marLeft w:val="0"/>
                                                                              <w:marRight w:val="0"/>
                                                                              <w:marTop w:val="0"/>
                                                                              <w:marBottom w:val="0"/>
                                                                              <w:divBdr>
                                                                                <w:top w:val="none" w:sz="0" w:space="0" w:color="auto"/>
                                                                                <w:left w:val="none" w:sz="0" w:space="0" w:color="auto"/>
                                                                                <w:bottom w:val="none" w:sz="0" w:space="0" w:color="auto"/>
                                                                                <w:right w:val="none" w:sz="0" w:space="0" w:color="auto"/>
                                                                              </w:divBdr>
                                                                              <w:divsChild>
                                                                                <w:div w:id="1657688109">
                                                                                  <w:marLeft w:val="180"/>
                                                                                  <w:marRight w:val="180"/>
                                                                                  <w:marTop w:val="0"/>
                                                                                  <w:marBottom w:val="0"/>
                                                                                  <w:divBdr>
                                                                                    <w:top w:val="none" w:sz="0" w:space="0" w:color="auto"/>
                                                                                    <w:left w:val="none" w:sz="0" w:space="0" w:color="auto"/>
                                                                                    <w:bottom w:val="none" w:sz="0" w:space="0" w:color="auto"/>
                                                                                    <w:right w:val="none" w:sz="0" w:space="0" w:color="auto"/>
                                                                                  </w:divBdr>
                                                                                  <w:divsChild>
                                                                                    <w:div w:id="10038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0555">
      <w:bodyDiv w:val="1"/>
      <w:marLeft w:val="0"/>
      <w:marRight w:val="0"/>
      <w:marTop w:val="0"/>
      <w:marBottom w:val="0"/>
      <w:divBdr>
        <w:top w:val="none" w:sz="0" w:space="0" w:color="auto"/>
        <w:left w:val="none" w:sz="0" w:space="0" w:color="auto"/>
        <w:bottom w:val="none" w:sz="0" w:space="0" w:color="auto"/>
        <w:right w:val="none" w:sz="0" w:space="0" w:color="auto"/>
      </w:divBdr>
    </w:div>
    <w:div w:id="1020739275">
      <w:bodyDiv w:val="1"/>
      <w:marLeft w:val="0"/>
      <w:marRight w:val="0"/>
      <w:marTop w:val="0"/>
      <w:marBottom w:val="0"/>
      <w:divBdr>
        <w:top w:val="none" w:sz="0" w:space="0" w:color="auto"/>
        <w:left w:val="none" w:sz="0" w:space="0" w:color="auto"/>
        <w:bottom w:val="none" w:sz="0" w:space="0" w:color="auto"/>
        <w:right w:val="none" w:sz="0" w:space="0" w:color="auto"/>
      </w:divBdr>
    </w:div>
    <w:div w:id="1556576470">
      <w:bodyDiv w:val="1"/>
      <w:marLeft w:val="0"/>
      <w:marRight w:val="0"/>
      <w:marTop w:val="0"/>
      <w:marBottom w:val="0"/>
      <w:divBdr>
        <w:top w:val="none" w:sz="0" w:space="0" w:color="auto"/>
        <w:left w:val="none" w:sz="0" w:space="0" w:color="auto"/>
        <w:bottom w:val="none" w:sz="0" w:space="0" w:color="auto"/>
        <w:right w:val="none" w:sz="0" w:space="0" w:color="auto"/>
      </w:divBdr>
      <w:divsChild>
        <w:div w:id="563612852">
          <w:marLeft w:val="0"/>
          <w:marRight w:val="0"/>
          <w:marTop w:val="0"/>
          <w:marBottom w:val="0"/>
          <w:divBdr>
            <w:top w:val="none" w:sz="0" w:space="0" w:color="auto"/>
            <w:left w:val="none" w:sz="0" w:space="0" w:color="auto"/>
            <w:bottom w:val="none" w:sz="0" w:space="0" w:color="auto"/>
            <w:right w:val="none" w:sz="0" w:space="0" w:color="auto"/>
          </w:divBdr>
          <w:divsChild>
            <w:div w:id="938491649">
              <w:marLeft w:val="0"/>
              <w:marRight w:val="0"/>
              <w:marTop w:val="0"/>
              <w:marBottom w:val="0"/>
              <w:divBdr>
                <w:top w:val="none" w:sz="0" w:space="0" w:color="auto"/>
                <w:left w:val="none" w:sz="0" w:space="0" w:color="auto"/>
                <w:bottom w:val="none" w:sz="0" w:space="0" w:color="auto"/>
                <w:right w:val="none" w:sz="0" w:space="0" w:color="auto"/>
              </w:divBdr>
              <w:divsChild>
                <w:div w:id="1819489368">
                  <w:marLeft w:val="0"/>
                  <w:marRight w:val="0"/>
                  <w:marTop w:val="0"/>
                  <w:marBottom w:val="0"/>
                  <w:divBdr>
                    <w:top w:val="none" w:sz="0" w:space="0" w:color="auto"/>
                    <w:left w:val="none" w:sz="0" w:space="0" w:color="auto"/>
                    <w:bottom w:val="none" w:sz="0" w:space="0" w:color="auto"/>
                    <w:right w:val="none" w:sz="0" w:space="0" w:color="auto"/>
                  </w:divBdr>
                  <w:divsChild>
                    <w:div w:id="1611088330">
                      <w:marLeft w:val="0"/>
                      <w:marRight w:val="0"/>
                      <w:marTop w:val="0"/>
                      <w:marBottom w:val="0"/>
                      <w:divBdr>
                        <w:top w:val="none" w:sz="0" w:space="0" w:color="auto"/>
                        <w:left w:val="none" w:sz="0" w:space="0" w:color="auto"/>
                        <w:bottom w:val="none" w:sz="0" w:space="0" w:color="auto"/>
                        <w:right w:val="none" w:sz="0" w:space="0" w:color="auto"/>
                      </w:divBdr>
                      <w:divsChild>
                        <w:div w:id="2101951057">
                          <w:marLeft w:val="0"/>
                          <w:marRight w:val="0"/>
                          <w:marTop w:val="0"/>
                          <w:marBottom w:val="0"/>
                          <w:divBdr>
                            <w:top w:val="none" w:sz="0" w:space="0" w:color="auto"/>
                            <w:left w:val="none" w:sz="0" w:space="0" w:color="auto"/>
                            <w:bottom w:val="none" w:sz="0" w:space="0" w:color="auto"/>
                            <w:right w:val="none" w:sz="0" w:space="0" w:color="auto"/>
                          </w:divBdr>
                          <w:divsChild>
                            <w:div w:id="1525049485">
                              <w:marLeft w:val="0"/>
                              <w:marRight w:val="0"/>
                              <w:marTop w:val="0"/>
                              <w:marBottom w:val="0"/>
                              <w:divBdr>
                                <w:top w:val="none" w:sz="0" w:space="0" w:color="auto"/>
                                <w:left w:val="none" w:sz="0" w:space="0" w:color="auto"/>
                                <w:bottom w:val="none" w:sz="0" w:space="0" w:color="auto"/>
                                <w:right w:val="none" w:sz="0" w:space="0" w:color="auto"/>
                              </w:divBdr>
                              <w:divsChild>
                                <w:div w:id="1452552351">
                                  <w:marLeft w:val="0"/>
                                  <w:marRight w:val="0"/>
                                  <w:marTop w:val="0"/>
                                  <w:marBottom w:val="0"/>
                                  <w:divBdr>
                                    <w:top w:val="none" w:sz="0" w:space="0" w:color="auto"/>
                                    <w:left w:val="none" w:sz="0" w:space="0" w:color="auto"/>
                                    <w:bottom w:val="none" w:sz="0" w:space="0" w:color="auto"/>
                                    <w:right w:val="none" w:sz="0" w:space="0" w:color="auto"/>
                                  </w:divBdr>
                                  <w:divsChild>
                                    <w:div w:id="731192511">
                                      <w:marLeft w:val="0"/>
                                      <w:marRight w:val="0"/>
                                      <w:marTop w:val="0"/>
                                      <w:marBottom w:val="0"/>
                                      <w:divBdr>
                                        <w:top w:val="none" w:sz="0" w:space="0" w:color="auto"/>
                                        <w:left w:val="none" w:sz="0" w:space="0" w:color="auto"/>
                                        <w:bottom w:val="none" w:sz="0" w:space="0" w:color="auto"/>
                                        <w:right w:val="none" w:sz="0" w:space="0" w:color="auto"/>
                                      </w:divBdr>
                                      <w:divsChild>
                                        <w:div w:id="1689408249">
                                          <w:marLeft w:val="0"/>
                                          <w:marRight w:val="0"/>
                                          <w:marTop w:val="0"/>
                                          <w:marBottom w:val="0"/>
                                          <w:divBdr>
                                            <w:top w:val="none" w:sz="0" w:space="0" w:color="auto"/>
                                            <w:left w:val="none" w:sz="0" w:space="0" w:color="auto"/>
                                            <w:bottom w:val="none" w:sz="0" w:space="0" w:color="auto"/>
                                            <w:right w:val="none" w:sz="0" w:space="0" w:color="auto"/>
                                          </w:divBdr>
                                          <w:divsChild>
                                            <w:div w:id="632366729">
                                              <w:marLeft w:val="0"/>
                                              <w:marRight w:val="0"/>
                                              <w:marTop w:val="0"/>
                                              <w:marBottom w:val="0"/>
                                              <w:divBdr>
                                                <w:top w:val="none" w:sz="0" w:space="0" w:color="auto"/>
                                                <w:left w:val="none" w:sz="0" w:space="0" w:color="auto"/>
                                                <w:bottom w:val="none" w:sz="0" w:space="0" w:color="auto"/>
                                                <w:right w:val="none" w:sz="0" w:space="0" w:color="auto"/>
                                              </w:divBdr>
                                              <w:divsChild>
                                                <w:div w:id="1126580106">
                                                  <w:marLeft w:val="0"/>
                                                  <w:marRight w:val="90"/>
                                                  <w:marTop w:val="0"/>
                                                  <w:marBottom w:val="0"/>
                                                  <w:divBdr>
                                                    <w:top w:val="none" w:sz="0" w:space="0" w:color="auto"/>
                                                    <w:left w:val="none" w:sz="0" w:space="0" w:color="auto"/>
                                                    <w:bottom w:val="none" w:sz="0" w:space="0" w:color="auto"/>
                                                    <w:right w:val="none" w:sz="0" w:space="0" w:color="auto"/>
                                                  </w:divBdr>
                                                  <w:divsChild>
                                                    <w:div w:id="669255338">
                                                      <w:marLeft w:val="0"/>
                                                      <w:marRight w:val="0"/>
                                                      <w:marTop w:val="0"/>
                                                      <w:marBottom w:val="0"/>
                                                      <w:divBdr>
                                                        <w:top w:val="none" w:sz="0" w:space="0" w:color="auto"/>
                                                        <w:left w:val="none" w:sz="0" w:space="0" w:color="auto"/>
                                                        <w:bottom w:val="none" w:sz="0" w:space="0" w:color="auto"/>
                                                        <w:right w:val="none" w:sz="0" w:space="0" w:color="auto"/>
                                                      </w:divBdr>
                                                      <w:divsChild>
                                                        <w:div w:id="1438940817">
                                                          <w:marLeft w:val="0"/>
                                                          <w:marRight w:val="0"/>
                                                          <w:marTop w:val="0"/>
                                                          <w:marBottom w:val="0"/>
                                                          <w:divBdr>
                                                            <w:top w:val="none" w:sz="0" w:space="0" w:color="auto"/>
                                                            <w:left w:val="none" w:sz="0" w:space="0" w:color="auto"/>
                                                            <w:bottom w:val="none" w:sz="0" w:space="0" w:color="auto"/>
                                                            <w:right w:val="none" w:sz="0" w:space="0" w:color="auto"/>
                                                          </w:divBdr>
                                                          <w:divsChild>
                                                            <w:div w:id="148599221">
                                                              <w:marLeft w:val="0"/>
                                                              <w:marRight w:val="0"/>
                                                              <w:marTop w:val="0"/>
                                                              <w:marBottom w:val="0"/>
                                                              <w:divBdr>
                                                                <w:top w:val="none" w:sz="0" w:space="0" w:color="auto"/>
                                                                <w:left w:val="none" w:sz="0" w:space="0" w:color="auto"/>
                                                                <w:bottom w:val="none" w:sz="0" w:space="0" w:color="auto"/>
                                                                <w:right w:val="none" w:sz="0" w:space="0" w:color="auto"/>
                                                              </w:divBdr>
                                                              <w:divsChild>
                                                                <w:div w:id="1965572871">
                                                                  <w:marLeft w:val="0"/>
                                                                  <w:marRight w:val="0"/>
                                                                  <w:marTop w:val="0"/>
                                                                  <w:marBottom w:val="105"/>
                                                                  <w:divBdr>
                                                                    <w:top w:val="single" w:sz="6" w:space="0" w:color="EDEDED"/>
                                                                    <w:left w:val="single" w:sz="6" w:space="0" w:color="EDEDED"/>
                                                                    <w:bottom w:val="single" w:sz="6" w:space="0" w:color="EDEDED"/>
                                                                    <w:right w:val="single" w:sz="6" w:space="0" w:color="EDEDED"/>
                                                                  </w:divBdr>
                                                                  <w:divsChild>
                                                                    <w:div w:id="10886369">
                                                                      <w:marLeft w:val="0"/>
                                                                      <w:marRight w:val="0"/>
                                                                      <w:marTop w:val="0"/>
                                                                      <w:marBottom w:val="0"/>
                                                                      <w:divBdr>
                                                                        <w:top w:val="none" w:sz="0" w:space="0" w:color="auto"/>
                                                                        <w:left w:val="none" w:sz="0" w:space="0" w:color="auto"/>
                                                                        <w:bottom w:val="none" w:sz="0" w:space="0" w:color="auto"/>
                                                                        <w:right w:val="none" w:sz="0" w:space="0" w:color="auto"/>
                                                                      </w:divBdr>
                                                                      <w:divsChild>
                                                                        <w:div w:id="1445035797">
                                                                          <w:marLeft w:val="0"/>
                                                                          <w:marRight w:val="0"/>
                                                                          <w:marTop w:val="0"/>
                                                                          <w:marBottom w:val="0"/>
                                                                          <w:divBdr>
                                                                            <w:top w:val="none" w:sz="0" w:space="0" w:color="auto"/>
                                                                            <w:left w:val="none" w:sz="0" w:space="0" w:color="auto"/>
                                                                            <w:bottom w:val="none" w:sz="0" w:space="0" w:color="auto"/>
                                                                            <w:right w:val="none" w:sz="0" w:space="0" w:color="auto"/>
                                                                          </w:divBdr>
                                                                          <w:divsChild>
                                                                            <w:div w:id="345206897">
                                                                              <w:marLeft w:val="0"/>
                                                                              <w:marRight w:val="0"/>
                                                                              <w:marTop w:val="0"/>
                                                                              <w:marBottom w:val="0"/>
                                                                              <w:divBdr>
                                                                                <w:top w:val="none" w:sz="0" w:space="0" w:color="auto"/>
                                                                                <w:left w:val="none" w:sz="0" w:space="0" w:color="auto"/>
                                                                                <w:bottom w:val="none" w:sz="0" w:space="0" w:color="auto"/>
                                                                                <w:right w:val="none" w:sz="0" w:space="0" w:color="auto"/>
                                                                              </w:divBdr>
                                                                              <w:divsChild>
                                                                                <w:div w:id="1755973580">
                                                                                  <w:marLeft w:val="180"/>
                                                                                  <w:marRight w:val="180"/>
                                                                                  <w:marTop w:val="0"/>
                                                                                  <w:marBottom w:val="0"/>
                                                                                  <w:divBdr>
                                                                                    <w:top w:val="none" w:sz="0" w:space="0" w:color="auto"/>
                                                                                    <w:left w:val="none" w:sz="0" w:space="0" w:color="auto"/>
                                                                                    <w:bottom w:val="none" w:sz="0" w:space="0" w:color="auto"/>
                                                                                    <w:right w:val="none" w:sz="0" w:space="0" w:color="auto"/>
                                                                                  </w:divBdr>
                                                                                  <w:divsChild>
                                                                                    <w:div w:id="210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98DB07B634D4FA1D02FC7423EA82A" ma:contentTypeVersion="15" ma:contentTypeDescription="Create a new document." ma:contentTypeScope="" ma:versionID="b19f7fab5416ae2b7fcbbfd09c02741a">
  <xsd:schema xmlns:xsd="http://www.w3.org/2001/XMLSchema" xmlns:xs="http://www.w3.org/2001/XMLSchema" xmlns:p="http://schemas.microsoft.com/office/2006/metadata/properties" xmlns:ns3="e62a2bc6-1853-4bc4-91b0-e0ca0694dd63" xmlns:ns4="2ad0d948-69df-45da-8296-3e1f8d330a05" targetNamespace="http://schemas.microsoft.com/office/2006/metadata/properties" ma:root="true" ma:fieldsID="e7f892f54d8d65738c0fce8d0b892a25" ns3:_="" ns4:_="">
    <xsd:import namespace="e62a2bc6-1853-4bc4-91b0-e0ca0694dd63"/>
    <xsd:import namespace="2ad0d948-69df-45da-8296-3e1f8d330a0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2bc6-1853-4bc4-91b0-e0ca0694d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0d948-69df-45da-8296-3e1f8d330a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62a2bc6-1853-4bc4-91b0-e0ca0694dd63" xsi:nil="true"/>
  </documentManagement>
</p:properties>
</file>

<file path=customXml/itemProps1.xml><?xml version="1.0" encoding="utf-8"?>
<ds:datastoreItem xmlns:ds="http://schemas.openxmlformats.org/officeDocument/2006/customXml" ds:itemID="{B6280A92-EBAF-4DFD-89BE-6E755791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2bc6-1853-4bc4-91b0-e0ca0694dd63"/>
    <ds:schemaRef ds:uri="2ad0d948-69df-45da-8296-3e1f8d330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195B5-EA28-4D83-887A-AF497792B4A7}">
  <ds:schemaRefs>
    <ds:schemaRef ds:uri="http://schemas.microsoft.com/sharepoint/v3/contenttype/forms"/>
  </ds:schemaRefs>
</ds:datastoreItem>
</file>

<file path=customXml/itemProps3.xml><?xml version="1.0" encoding="utf-8"?>
<ds:datastoreItem xmlns:ds="http://schemas.openxmlformats.org/officeDocument/2006/customXml" ds:itemID="{BA46A70C-1C6E-4951-9B6E-8DE78174C371}">
  <ds:schemaRefs>
    <ds:schemaRef ds:uri="http://schemas.openxmlformats.org/officeDocument/2006/bibliography"/>
  </ds:schemaRefs>
</ds:datastoreItem>
</file>

<file path=customXml/itemProps4.xml><?xml version="1.0" encoding="utf-8"?>
<ds:datastoreItem xmlns:ds="http://schemas.openxmlformats.org/officeDocument/2006/customXml" ds:itemID="{A0C78B78-D5C0-4E1B-B70A-313DA60835EC}">
  <ds:schemaRefs>
    <ds:schemaRef ds:uri="http://schemas.microsoft.com/office/2006/metadata/properties"/>
    <ds:schemaRef ds:uri="http://schemas.microsoft.com/office/infopath/2007/PartnerControls"/>
    <ds:schemaRef ds:uri="e62a2bc6-1853-4bc4-91b0-e0ca0694dd6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SILVIA ERIKA SAGAHON SOLIS</cp:lastModifiedBy>
  <cp:revision>2</cp:revision>
  <cp:lastPrinted>2019-09-29T05:41:00Z</cp:lastPrinted>
  <dcterms:created xsi:type="dcterms:W3CDTF">2024-01-31T17:52:00Z</dcterms:created>
  <dcterms:modified xsi:type="dcterms:W3CDTF">2024-01-31T17:52:00Z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0x010100E6C98DB07B634D4FA1D02FC7423EA82A</vt:lpwstr>
  </property>
</Properties>
</file>