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A46E4" w14:textId="43C1DC01" w:rsidR="00D700D5" w:rsidRDefault="00D700D5">
      <w:r>
        <w:t xml:space="preserve">SEGUNDA ACTIVIDAD: RESPUESTA A PREGUNTAS DE ACUERDO A LAS LECTURAS REALIZADAS ANTERIORMENTE </w:t>
      </w:r>
    </w:p>
    <w:p w14:paraId="091E5E02" w14:textId="7D092244" w:rsidR="00D700D5" w:rsidRPr="008E33CC" w:rsidRDefault="00D700D5" w:rsidP="00D700D5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E33CC">
        <w:rPr>
          <w:rFonts w:ascii="Arial" w:hAnsi="Arial" w:cs="Arial"/>
          <w:sz w:val="20"/>
          <w:szCs w:val="20"/>
        </w:rPr>
        <w:t xml:space="preserve">) ¿En qué consiste el conocimiento didáctico del contenido (CDC)? </w:t>
      </w:r>
    </w:p>
    <w:p w14:paraId="6D092201" w14:textId="77777777" w:rsidR="00D700D5" w:rsidRPr="008E33CC" w:rsidRDefault="00D700D5" w:rsidP="00D700D5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8E33CC">
        <w:rPr>
          <w:rFonts w:ascii="Arial" w:hAnsi="Arial" w:cs="Arial"/>
          <w:sz w:val="20"/>
          <w:szCs w:val="20"/>
        </w:rPr>
        <w:t xml:space="preserve">b) ¿Cuáles son sus componentes? </w:t>
      </w:r>
    </w:p>
    <w:p w14:paraId="126A71CF" w14:textId="77777777" w:rsidR="00D700D5" w:rsidRPr="008E33CC" w:rsidRDefault="00D700D5" w:rsidP="00D700D5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8E33CC">
        <w:rPr>
          <w:rFonts w:ascii="Arial" w:hAnsi="Arial" w:cs="Arial"/>
          <w:sz w:val="20"/>
          <w:szCs w:val="20"/>
        </w:rPr>
        <w:t xml:space="preserve">c) ¿Cómo interactúan los componentes y cómo esta interacción influye en la enseñanza? </w:t>
      </w:r>
    </w:p>
    <w:p w14:paraId="189CC5FA" w14:textId="77777777" w:rsidR="00D700D5" w:rsidRPr="008E33CC" w:rsidRDefault="00D700D5" w:rsidP="00D700D5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8E33CC">
        <w:rPr>
          <w:rFonts w:ascii="Arial" w:hAnsi="Arial" w:cs="Arial"/>
          <w:sz w:val="20"/>
          <w:szCs w:val="20"/>
        </w:rPr>
        <w:t xml:space="preserve">d) ¿Cuáles son las herramientas que se utilizan para recopilar el CDC? </w:t>
      </w:r>
    </w:p>
    <w:p w14:paraId="5163CF00" w14:textId="77777777" w:rsidR="00D700D5" w:rsidRPr="008E33CC" w:rsidRDefault="00D700D5" w:rsidP="00D700D5">
      <w:pPr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8E33CC">
        <w:rPr>
          <w:rFonts w:ascii="Arial" w:hAnsi="Arial" w:cs="Arial"/>
          <w:sz w:val="20"/>
          <w:szCs w:val="20"/>
        </w:rPr>
        <w:t xml:space="preserve">e) ¿En qué consiste la representación del contenido </w:t>
      </w:r>
      <w:proofErr w:type="spellStart"/>
      <w:r w:rsidRPr="008E33CC">
        <w:rPr>
          <w:rFonts w:ascii="Arial" w:hAnsi="Arial" w:cs="Arial"/>
          <w:sz w:val="20"/>
          <w:szCs w:val="20"/>
        </w:rPr>
        <w:t>ReCo</w:t>
      </w:r>
      <w:proofErr w:type="spellEnd"/>
      <w:r w:rsidRPr="008E33CC">
        <w:rPr>
          <w:rFonts w:ascii="Arial" w:hAnsi="Arial" w:cs="Arial"/>
          <w:sz w:val="20"/>
          <w:szCs w:val="20"/>
        </w:rPr>
        <w:t>?</w:t>
      </w:r>
    </w:p>
    <w:p w14:paraId="04749FAD" w14:textId="77777777" w:rsidR="00D700D5" w:rsidRDefault="00D700D5"/>
    <w:sectPr w:rsidR="00D70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D5"/>
    <w:rsid w:val="00D7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4283"/>
  <w15:chartTrackingRefBased/>
  <w15:docId w15:val="{B4D91418-180C-4818-8FA6-B6BBE07F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ALEJANDRO FUENTES SALAZAR</cp:lastModifiedBy>
  <cp:revision>1</cp:revision>
  <dcterms:created xsi:type="dcterms:W3CDTF">2021-03-18T00:44:00Z</dcterms:created>
  <dcterms:modified xsi:type="dcterms:W3CDTF">2021-03-18T00:46:00Z</dcterms:modified>
</cp:coreProperties>
</file>