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F88B0" w14:textId="0F18CB2B" w:rsidR="00D41162" w:rsidRDefault="00D41162" w:rsidP="00755323">
      <w:pPr>
        <w:pStyle w:val="Prrafodelista"/>
        <w:numPr>
          <w:ilvl w:val="0"/>
          <w:numId w:val="4"/>
        </w:numPr>
        <w:spacing w:after="0" w:line="240" w:lineRule="auto"/>
        <w:jc w:val="both"/>
        <w:rPr>
          <w:rFonts w:ascii="Times New Roman" w:hAnsi="Times New Roman" w:cs="Times New Roman"/>
          <w:b/>
          <w:bCs/>
        </w:rPr>
      </w:pPr>
      <w:r w:rsidRPr="00755323">
        <w:rPr>
          <w:rFonts w:ascii="Times New Roman" w:hAnsi="Times New Roman" w:cs="Times New Roman"/>
          <w:b/>
          <w:bCs/>
        </w:rPr>
        <w:t>Características generales del ensayo.</w:t>
      </w:r>
    </w:p>
    <w:p w14:paraId="4536EB4A" w14:textId="77777777" w:rsidR="00D933C6" w:rsidRPr="00755323" w:rsidRDefault="00D933C6" w:rsidP="00D933C6">
      <w:pPr>
        <w:pStyle w:val="Prrafodelista"/>
        <w:spacing w:after="0" w:line="240" w:lineRule="auto"/>
        <w:jc w:val="both"/>
        <w:rPr>
          <w:rFonts w:ascii="Times New Roman" w:hAnsi="Times New Roman" w:cs="Times New Roman"/>
          <w:b/>
          <w:bCs/>
        </w:rPr>
      </w:pPr>
    </w:p>
    <w:p w14:paraId="0856DDDE" w14:textId="74117AD3" w:rsidR="00D41162" w:rsidRPr="00D933C6" w:rsidRDefault="00D933C6" w:rsidP="00755323">
      <w:pPr>
        <w:pStyle w:val="Prrafodelista"/>
        <w:spacing w:after="0" w:line="240" w:lineRule="auto"/>
        <w:jc w:val="both"/>
        <w:rPr>
          <w:rFonts w:ascii="Times New Roman" w:hAnsi="Times New Roman" w:cs="Times New Roman"/>
        </w:rPr>
      </w:pPr>
      <w:r w:rsidRPr="00D933C6">
        <w:rPr>
          <w:rFonts w:ascii="Times New Roman" w:hAnsi="Times New Roman" w:cs="Times New Roman"/>
        </w:rPr>
        <w:t>A partir de las distintas lecturas trabajadas en la unidad numero 2 identifica un problema o desafío de manera explícita, sea como pregunta o como tesis de discusión donde el proceso de argumentación y contraargumentación se sustente en los conceptos de los distintos autores estudiados. La pertinencia del uso teórico es un elemento para considerar en tanto se trata de utilizar las ideas de los autores para construir un argumento propio.</w:t>
      </w:r>
    </w:p>
    <w:p w14:paraId="5DA1EB9C" w14:textId="77777777" w:rsidR="00D933C6" w:rsidRPr="00755323" w:rsidRDefault="00D933C6" w:rsidP="00755323">
      <w:pPr>
        <w:pStyle w:val="Prrafodelista"/>
        <w:spacing w:after="0" w:line="240" w:lineRule="auto"/>
        <w:jc w:val="both"/>
        <w:rPr>
          <w:rFonts w:ascii="Times New Roman" w:hAnsi="Times New Roman" w:cs="Times New Roman"/>
          <w:b/>
          <w:bCs/>
        </w:rPr>
      </w:pPr>
    </w:p>
    <w:p w14:paraId="3B3CB35F" w14:textId="494F711C" w:rsidR="00D41162" w:rsidRPr="00755323" w:rsidRDefault="00703079" w:rsidP="00755323">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30</w:t>
      </w:r>
      <w:r w:rsidR="00D41162" w:rsidRPr="00755323">
        <w:rPr>
          <w:rFonts w:ascii="Times New Roman" w:hAnsi="Times New Roman" w:cs="Times New Roman"/>
        </w:rPr>
        <w:t xml:space="preserve">00 palabras mínimo. (Introducción </w:t>
      </w:r>
      <w:r w:rsidR="000A2F6B">
        <w:rPr>
          <w:rFonts w:ascii="Times New Roman" w:hAnsi="Times New Roman" w:cs="Times New Roman"/>
        </w:rPr>
        <w:t>300</w:t>
      </w:r>
      <w:r w:rsidR="00D41162" w:rsidRPr="00755323">
        <w:rPr>
          <w:rFonts w:ascii="Times New Roman" w:hAnsi="Times New Roman" w:cs="Times New Roman"/>
        </w:rPr>
        <w:t xml:space="preserve">, desarrollo </w:t>
      </w:r>
      <w:r w:rsidR="000A2F6B">
        <w:rPr>
          <w:rFonts w:ascii="Times New Roman" w:hAnsi="Times New Roman" w:cs="Times New Roman"/>
        </w:rPr>
        <w:t>2400</w:t>
      </w:r>
      <w:r w:rsidR="00D41162" w:rsidRPr="00755323">
        <w:rPr>
          <w:rFonts w:ascii="Times New Roman" w:hAnsi="Times New Roman" w:cs="Times New Roman"/>
        </w:rPr>
        <w:t xml:space="preserve">, conclusión </w:t>
      </w:r>
      <w:r w:rsidR="000A2F6B">
        <w:rPr>
          <w:rFonts w:ascii="Times New Roman" w:hAnsi="Times New Roman" w:cs="Times New Roman"/>
        </w:rPr>
        <w:t>300</w:t>
      </w:r>
      <w:r w:rsidR="00D41162" w:rsidRPr="00755323">
        <w:rPr>
          <w:rFonts w:ascii="Times New Roman" w:hAnsi="Times New Roman" w:cs="Times New Roman"/>
        </w:rPr>
        <w:t>).</w:t>
      </w:r>
    </w:p>
    <w:p w14:paraId="22BA0EAB" w14:textId="4A3962C5"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Agregar </w:t>
      </w:r>
      <w:r w:rsidR="00344FA6">
        <w:rPr>
          <w:rFonts w:ascii="Times New Roman" w:hAnsi="Times New Roman" w:cs="Times New Roman"/>
        </w:rPr>
        <w:t>5</w:t>
      </w:r>
      <w:r w:rsidRPr="00755323">
        <w:rPr>
          <w:rFonts w:ascii="Times New Roman" w:hAnsi="Times New Roman" w:cs="Times New Roman"/>
        </w:rPr>
        <w:t xml:space="preserve"> citas bibliográficas formato APA.</w:t>
      </w:r>
    </w:p>
    <w:p w14:paraId="56D170B7"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Bibliografía.</w:t>
      </w:r>
    </w:p>
    <w:p w14:paraId="12068B60"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Plagio invalida actividad.</w:t>
      </w:r>
    </w:p>
    <w:p w14:paraId="583047E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4BDBA611"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08A35A85" w14:textId="77777777" w:rsidR="00D41162" w:rsidRPr="00755323"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00818C72" w14:textId="5DCC018F" w:rsidR="00D41162" w:rsidRDefault="00D41162" w:rsidP="00755323">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Portada.</w:t>
      </w:r>
    </w:p>
    <w:p w14:paraId="7664C681" w14:textId="77777777" w:rsidR="00D933C6" w:rsidRDefault="00D933C6" w:rsidP="00D933C6">
      <w:pPr>
        <w:pStyle w:val="Prrafodelista"/>
        <w:spacing w:after="0" w:line="240" w:lineRule="auto"/>
        <w:ind w:left="1080"/>
        <w:jc w:val="both"/>
        <w:rPr>
          <w:rFonts w:ascii="Times New Roman" w:hAnsi="Times New Roman" w:cs="Times New Roman"/>
        </w:rPr>
      </w:pP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D41162" w:rsidRPr="00755323" w14:paraId="534B956F" w14:textId="77777777" w:rsidTr="00AB415E">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0A2F6B">
        <w:trPr>
          <w:trHeight w:val="1740"/>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3C37FA63" w14:textId="50F68BCB"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0A2F6B" w:rsidRPr="00755323" w14:paraId="52E5212D" w14:textId="77777777" w:rsidTr="00AB415E">
        <w:trPr>
          <w:trHeight w:val="570"/>
        </w:trPr>
        <w:tc>
          <w:tcPr>
            <w:tcW w:w="2166" w:type="dxa"/>
          </w:tcPr>
          <w:p w14:paraId="6B480414" w14:textId="6903294F" w:rsidR="000A2F6B" w:rsidRPr="00755323" w:rsidRDefault="000A2F6B" w:rsidP="00755323">
            <w:pPr>
              <w:jc w:val="both"/>
              <w:rPr>
                <w:rFonts w:ascii="Times New Roman" w:hAnsi="Times New Roman" w:cs="Times New Roman"/>
                <w:b/>
                <w:bCs/>
              </w:rPr>
            </w:pPr>
            <w:r>
              <w:rPr>
                <w:rFonts w:ascii="Times New Roman" w:hAnsi="Times New Roman" w:cs="Times New Roman"/>
                <w:b/>
                <w:bCs/>
              </w:rPr>
              <w:t>Pregunta generadora.</w:t>
            </w:r>
          </w:p>
        </w:tc>
        <w:tc>
          <w:tcPr>
            <w:tcW w:w="2166" w:type="dxa"/>
          </w:tcPr>
          <w:p w14:paraId="44D17198" w14:textId="719A3F5F" w:rsidR="000A2F6B" w:rsidRPr="00755323" w:rsidRDefault="000A2F6B" w:rsidP="00755323">
            <w:pPr>
              <w:jc w:val="both"/>
              <w:rPr>
                <w:rFonts w:ascii="Times New Roman" w:hAnsi="Times New Roman" w:cs="Times New Roman"/>
              </w:rPr>
            </w:pPr>
            <w:r>
              <w:rPr>
                <w:rFonts w:ascii="Times New Roman" w:hAnsi="Times New Roman" w:cs="Times New Roman"/>
              </w:rPr>
              <w:t>Identifica</w:t>
            </w:r>
            <w:r w:rsidR="00703079">
              <w:rPr>
                <w:rFonts w:ascii="Times New Roman" w:hAnsi="Times New Roman" w:cs="Times New Roman"/>
              </w:rPr>
              <w:t xml:space="preserve"> </w:t>
            </w:r>
            <w:r>
              <w:rPr>
                <w:rFonts w:ascii="Times New Roman" w:hAnsi="Times New Roman" w:cs="Times New Roman"/>
              </w:rPr>
              <w:t xml:space="preserve">un problema o </w:t>
            </w:r>
            <w:r w:rsidR="00703079">
              <w:rPr>
                <w:rFonts w:ascii="Times New Roman" w:hAnsi="Times New Roman" w:cs="Times New Roman"/>
              </w:rPr>
              <w:t>desafío</w:t>
            </w:r>
            <w:r>
              <w:rPr>
                <w:rFonts w:ascii="Times New Roman" w:hAnsi="Times New Roman" w:cs="Times New Roman"/>
              </w:rPr>
              <w:t xml:space="preserve"> de manera </w:t>
            </w:r>
            <w:r w:rsidR="00703079">
              <w:rPr>
                <w:rFonts w:ascii="Times New Roman" w:hAnsi="Times New Roman" w:cs="Times New Roman"/>
              </w:rPr>
              <w:t>precisa,</w:t>
            </w:r>
            <w:r>
              <w:rPr>
                <w:rFonts w:ascii="Times New Roman" w:hAnsi="Times New Roman" w:cs="Times New Roman"/>
              </w:rPr>
              <w:t xml:space="preserve"> sea como pregunta o como tesis de discusión.</w:t>
            </w:r>
          </w:p>
        </w:tc>
        <w:tc>
          <w:tcPr>
            <w:tcW w:w="2166" w:type="dxa"/>
          </w:tcPr>
          <w:p w14:paraId="31FFB7A6" w14:textId="2942F8E6" w:rsidR="000A2F6B" w:rsidRPr="00755323" w:rsidRDefault="00703079" w:rsidP="00755323">
            <w:pPr>
              <w:jc w:val="both"/>
              <w:rPr>
                <w:rFonts w:ascii="Times New Roman" w:hAnsi="Times New Roman" w:cs="Times New Roman"/>
              </w:rPr>
            </w:pPr>
            <w:r w:rsidRPr="00703079">
              <w:rPr>
                <w:rFonts w:ascii="Times New Roman" w:hAnsi="Times New Roman" w:cs="Times New Roman"/>
              </w:rPr>
              <w:t xml:space="preserve">Identifica un problema o desafío </w:t>
            </w:r>
            <w:r>
              <w:rPr>
                <w:rFonts w:ascii="Times New Roman" w:hAnsi="Times New Roman" w:cs="Times New Roman"/>
              </w:rPr>
              <w:t xml:space="preserve">de manea explicita, </w:t>
            </w:r>
            <w:r w:rsidRPr="00703079">
              <w:rPr>
                <w:rFonts w:ascii="Times New Roman" w:hAnsi="Times New Roman" w:cs="Times New Roman"/>
              </w:rPr>
              <w:t>sea como pregunta o como tesis de discusión.</w:t>
            </w:r>
          </w:p>
        </w:tc>
        <w:tc>
          <w:tcPr>
            <w:tcW w:w="2166" w:type="dxa"/>
          </w:tcPr>
          <w:p w14:paraId="3A353691" w14:textId="4C0C548A" w:rsidR="000A2F6B" w:rsidRPr="00755323" w:rsidRDefault="00703079" w:rsidP="00755323">
            <w:pPr>
              <w:jc w:val="both"/>
              <w:rPr>
                <w:rFonts w:ascii="Times New Roman" w:hAnsi="Times New Roman" w:cs="Times New Roman"/>
              </w:rPr>
            </w:pPr>
            <w:r w:rsidRPr="00703079">
              <w:rPr>
                <w:rFonts w:ascii="Times New Roman" w:hAnsi="Times New Roman" w:cs="Times New Roman"/>
              </w:rPr>
              <w:t>Identifica un problema o desafío como pregunta o como tesis de discusión.</w:t>
            </w:r>
          </w:p>
        </w:tc>
        <w:tc>
          <w:tcPr>
            <w:tcW w:w="2166" w:type="dxa"/>
          </w:tcPr>
          <w:p w14:paraId="267B3BA8" w14:textId="785E413F" w:rsidR="000A2F6B" w:rsidRPr="00755323" w:rsidRDefault="00703079" w:rsidP="00755323">
            <w:pPr>
              <w:jc w:val="both"/>
              <w:rPr>
                <w:rFonts w:ascii="Times New Roman" w:hAnsi="Times New Roman" w:cs="Times New Roman"/>
              </w:rPr>
            </w:pPr>
            <w:r w:rsidRPr="00703079">
              <w:rPr>
                <w:rFonts w:ascii="Times New Roman" w:hAnsi="Times New Roman" w:cs="Times New Roman"/>
              </w:rPr>
              <w:t xml:space="preserve">Identifica un problema o desafío de manera </w:t>
            </w:r>
            <w:r>
              <w:rPr>
                <w:rFonts w:ascii="Times New Roman" w:hAnsi="Times New Roman" w:cs="Times New Roman"/>
              </w:rPr>
              <w:t>ambigua</w:t>
            </w:r>
            <w:r w:rsidRPr="00703079">
              <w:rPr>
                <w:rFonts w:ascii="Times New Roman" w:hAnsi="Times New Roman" w:cs="Times New Roman"/>
              </w:rPr>
              <w:t>, sea como pregunta o como tesis de discusión.</w:t>
            </w:r>
          </w:p>
        </w:tc>
        <w:tc>
          <w:tcPr>
            <w:tcW w:w="2166" w:type="dxa"/>
          </w:tcPr>
          <w:p w14:paraId="60AC73D8" w14:textId="430361AC" w:rsidR="000A2F6B" w:rsidRPr="00755323" w:rsidRDefault="00703079" w:rsidP="00755323">
            <w:pPr>
              <w:jc w:val="both"/>
              <w:rPr>
                <w:rFonts w:ascii="Times New Roman" w:hAnsi="Times New Roman" w:cs="Times New Roman"/>
              </w:rPr>
            </w:pPr>
            <w:r>
              <w:rPr>
                <w:rFonts w:ascii="Times New Roman" w:hAnsi="Times New Roman" w:cs="Times New Roman"/>
              </w:rPr>
              <w:t>No i</w:t>
            </w:r>
            <w:r w:rsidRPr="00703079">
              <w:rPr>
                <w:rFonts w:ascii="Times New Roman" w:hAnsi="Times New Roman" w:cs="Times New Roman"/>
              </w:rPr>
              <w:t>dentifica un problema o desafío de sea como pregunta o como tesis de discusión.</w:t>
            </w:r>
          </w:p>
        </w:tc>
      </w:tr>
      <w:tr w:rsidR="00D41162" w:rsidRPr="00755323" w14:paraId="50C6BD8D" w14:textId="77777777" w:rsidTr="00AB415E">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AB415E">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AB415E">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7AA0A6C5" w14:textId="77777777" w:rsidR="00D41162"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p w14:paraId="643ABD3E" w14:textId="44BBFB33" w:rsidR="000A2F6B" w:rsidRPr="00755323" w:rsidRDefault="000A2F6B" w:rsidP="00755323">
            <w:pPr>
              <w:jc w:val="both"/>
              <w:rPr>
                <w:rFonts w:ascii="Times New Roman" w:hAnsi="Times New Roman" w:cs="Times New Roman"/>
              </w:rPr>
            </w:pP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AB415E">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1519D35F"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w:t>
            </w:r>
            <w:r w:rsidR="00703079">
              <w:rPr>
                <w:rFonts w:ascii="Times New Roman" w:hAnsi="Times New Roman" w:cs="Times New Roman"/>
              </w:rPr>
              <w:t xml:space="preserve"> a la que se llega es clara</w:t>
            </w:r>
            <w:r w:rsidRPr="00755323">
              <w:rPr>
                <w:rFonts w:ascii="Times New Roman" w:hAnsi="Times New Roman" w:cs="Times New Roman"/>
              </w:rPr>
              <w:t xml:space="preserve"> y</w:t>
            </w:r>
            <w:r w:rsidR="00703079">
              <w:rPr>
                <w:rFonts w:ascii="Times New Roman" w:hAnsi="Times New Roman" w:cs="Times New Roman"/>
              </w:rPr>
              <w:t xml:space="preserve"> presenta la postura personal del estudiante.</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D0359A"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r w:rsidR="00703079">
              <w:rPr>
                <w:rFonts w:ascii="Times New Roman" w:hAnsi="Times New Roman" w:cs="Times New Roman"/>
              </w:rPr>
              <w:t xml:space="preserve"> </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0A2F6B">
        <w:trPr>
          <w:trHeight w:val="360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6D063C55" w14:textId="77777777" w:rsidR="00D41162" w:rsidRDefault="00D41162" w:rsidP="00755323">
            <w:pPr>
              <w:jc w:val="both"/>
              <w:rPr>
                <w:rFonts w:ascii="Times New Roman" w:hAnsi="Times New Roman" w:cs="Times New Roman"/>
              </w:rPr>
            </w:pPr>
            <w:r w:rsidRPr="00755323">
              <w:rPr>
                <w:rFonts w:ascii="Times New Roman" w:hAnsi="Times New Roman" w:cs="Times New Roman"/>
              </w:rPr>
              <w:t>alumno</w:t>
            </w:r>
            <w:r w:rsidR="000A2F6B">
              <w:rPr>
                <w:rFonts w:ascii="Times New Roman" w:hAnsi="Times New Roman" w:cs="Times New Roman"/>
              </w:rPr>
              <w:t>.</w:t>
            </w:r>
          </w:p>
          <w:p w14:paraId="3CEA7AE5" w14:textId="77777777" w:rsidR="000A2F6B" w:rsidRDefault="000A2F6B" w:rsidP="00755323">
            <w:pPr>
              <w:jc w:val="both"/>
              <w:rPr>
                <w:rFonts w:ascii="Times New Roman" w:hAnsi="Times New Roman" w:cs="Times New Roman"/>
              </w:rPr>
            </w:pPr>
          </w:p>
          <w:p w14:paraId="58499DA9" w14:textId="0A7970AC" w:rsidR="000A2F6B" w:rsidRPr="00755323" w:rsidRDefault="000A2F6B" w:rsidP="00755323">
            <w:pPr>
              <w:jc w:val="both"/>
              <w:rPr>
                <w:rFonts w:ascii="Times New Roman" w:hAnsi="Times New Roman" w:cs="Times New Roman"/>
              </w:rPr>
            </w:pP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0A2F6B" w:rsidRPr="00755323" w14:paraId="3280E888" w14:textId="77777777" w:rsidTr="00AB415E">
        <w:trPr>
          <w:trHeight w:val="433"/>
        </w:trPr>
        <w:tc>
          <w:tcPr>
            <w:tcW w:w="2166" w:type="dxa"/>
          </w:tcPr>
          <w:p w14:paraId="41D909D0" w14:textId="392E6E96" w:rsidR="000A2F6B" w:rsidRPr="00755323" w:rsidRDefault="000A2F6B" w:rsidP="000A2F6B">
            <w:pPr>
              <w:jc w:val="both"/>
              <w:rPr>
                <w:rFonts w:ascii="Times New Roman" w:hAnsi="Times New Roman" w:cs="Times New Roman"/>
                <w:b/>
                <w:bCs/>
              </w:rPr>
            </w:pPr>
            <w:r>
              <w:rPr>
                <w:rFonts w:ascii="Times New Roman" w:hAnsi="Times New Roman" w:cs="Times New Roman"/>
                <w:b/>
                <w:bCs/>
              </w:rPr>
              <w:t>Argumentación.</w:t>
            </w:r>
          </w:p>
        </w:tc>
        <w:tc>
          <w:tcPr>
            <w:tcW w:w="2166" w:type="dxa"/>
          </w:tcPr>
          <w:p w14:paraId="3E5A5724" w14:textId="5E9CB554" w:rsidR="000A2F6B" w:rsidRPr="00755323" w:rsidRDefault="000A2F6B" w:rsidP="000A2F6B">
            <w:pPr>
              <w:jc w:val="both"/>
              <w:rPr>
                <w:rFonts w:ascii="Times New Roman" w:hAnsi="Times New Roman" w:cs="Times New Roman"/>
              </w:rPr>
            </w:pPr>
            <w:r>
              <w:rPr>
                <w:rFonts w:ascii="Times New Roman" w:hAnsi="Times New Roman" w:cs="Times New Roman"/>
              </w:rPr>
              <w:t>La argumentación y contra argumentación toma como referencia a cada uno de los autores estudiados.</w:t>
            </w:r>
          </w:p>
        </w:tc>
        <w:tc>
          <w:tcPr>
            <w:tcW w:w="2166" w:type="dxa"/>
          </w:tcPr>
          <w:p w14:paraId="2ACDCD1B" w14:textId="602606E4" w:rsidR="000A2F6B" w:rsidRPr="00755323" w:rsidRDefault="000A2F6B" w:rsidP="000A2F6B">
            <w:pPr>
              <w:jc w:val="both"/>
              <w:rPr>
                <w:rFonts w:ascii="Times New Roman" w:hAnsi="Times New Roman" w:cs="Times New Roman"/>
              </w:rPr>
            </w:pPr>
            <w:r>
              <w:rPr>
                <w:rFonts w:ascii="Times New Roman" w:hAnsi="Times New Roman" w:cs="Times New Roman"/>
              </w:rPr>
              <w:t>La argumentación y contra argumentación toma como referencia a algunos de los autores estudiados.</w:t>
            </w:r>
          </w:p>
        </w:tc>
        <w:tc>
          <w:tcPr>
            <w:tcW w:w="2166" w:type="dxa"/>
          </w:tcPr>
          <w:p w14:paraId="34425429" w14:textId="427BC21A" w:rsidR="000A2F6B" w:rsidRPr="00755323" w:rsidRDefault="000A2F6B" w:rsidP="000A2F6B">
            <w:pPr>
              <w:jc w:val="both"/>
              <w:rPr>
                <w:rFonts w:ascii="Times New Roman" w:hAnsi="Times New Roman" w:cs="Times New Roman"/>
              </w:rPr>
            </w:pPr>
            <w:r>
              <w:rPr>
                <w:rFonts w:ascii="Times New Roman" w:hAnsi="Times New Roman" w:cs="Times New Roman"/>
              </w:rPr>
              <w:t>La argumentación y contra argumentación toma como referencia a cada uno de los autores estudiados.</w:t>
            </w:r>
          </w:p>
        </w:tc>
        <w:tc>
          <w:tcPr>
            <w:tcW w:w="2166" w:type="dxa"/>
          </w:tcPr>
          <w:p w14:paraId="6FA36A14" w14:textId="179A022E" w:rsidR="000A2F6B" w:rsidRPr="00755323" w:rsidRDefault="000A2F6B" w:rsidP="000A2F6B">
            <w:pPr>
              <w:jc w:val="both"/>
              <w:rPr>
                <w:rFonts w:ascii="Times New Roman" w:hAnsi="Times New Roman" w:cs="Times New Roman"/>
              </w:rPr>
            </w:pPr>
            <w:r>
              <w:rPr>
                <w:rFonts w:ascii="Times New Roman" w:hAnsi="Times New Roman" w:cs="Times New Roman"/>
              </w:rPr>
              <w:t>La argumentación y contra argumentación toma como referencia a uno de los autores estudiados.</w:t>
            </w:r>
          </w:p>
        </w:tc>
        <w:tc>
          <w:tcPr>
            <w:tcW w:w="2166" w:type="dxa"/>
          </w:tcPr>
          <w:p w14:paraId="6B298284" w14:textId="518268EF" w:rsidR="000A2F6B" w:rsidRPr="00755323" w:rsidRDefault="000A2F6B" w:rsidP="000A2F6B">
            <w:pPr>
              <w:jc w:val="both"/>
              <w:rPr>
                <w:rFonts w:ascii="Times New Roman" w:hAnsi="Times New Roman" w:cs="Times New Roman"/>
              </w:rPr>
            </w:pPr>
            <w:r w:rsidRPr="000A2F6B">
              <w:rPr>
                <w:rFonts w:ascii="Times New Roman" w:hAnsi="Times New Roman" w:cs="Times New Roman"/>
              </w:rPr>
              <w:t>La argumentación y contra argumentación</w:t>
            </w:r>
            <w:r>
              <w:rPr>
                <w:rFonts w:ascii="Times New Roman" w:hAnsi="Times New Roman" w:cs="Times New Roman"/>
              </w:rPr>
              <w:t xml:space="preserve"> no tiene como referencia a los autores estudiados.</w:t>
            </w:r>
          </w:p>
        </w:tc>
      </w:tr>
      <w:tr w:rsidR="000A2F6B" w:rsidRPr="00755323" w14:paraId="610F186B" w14:textId="77777777" w:rsidTr="00AB415E">
        <w:tc>
          <w:tcPr>
            <w:tcW w:w="2166" w:type="dxa"/>
          </w:tcPr>
          <w:p w14:paraId="7FC4ADE1" w14:textId="77777777" w:rsidR="000A2F6B" w:rsidRPr="00755323" w:rsidRDefault="000A2F6B" w:rsidP="000A2F6B">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0A2F6B" w:rsidRPr="00755323" w:rsidRDefault="000A2F6B" w:rsidP="000A2F6B">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La información</w:t>
            </w:r>
          </w:p>
          <w:p w14:paraId="704416BC"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relacionada con</w:t>
            </w:r>
          </w:p>
          <w:p w14:paraId="69F13B01"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proporciona</w:t>
            </w:r>
          </w:p>
          <w:p w14:paraId="29A9E538"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varias ideas</w:t>
            </w:r>
          </w:p>
          <w:p w14:paraId="75CB57F4"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secundarias y/o</w:t>
            </w:r>
          </w:p>
          <w:p w14:paraId="14FA17D7"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relacionada</w:t>
            </w:r>
          </w:p>
          <w:p w14:paraId="03C130AF"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da ideas</w:t>
            </w:r>
          </w:p>
          <w:p w14:paraId="235443D4"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relacionada</w:t>
            </w:r>
          </w:p>
          <w:p w14:paraId="3833C2C4"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La información</w:t>
            </w:r>
          </w:p>
          <w:p w14:paraId="07FE5D62"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tiene poca</w:t>
            </w:r>
          </w:p>
          <w:p w14:paraId="44511D17"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La</w:t>
            </w:r>
          </w:p>
          <w:p w14:paraId="47100F83"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información</w:t>
            </w:r>
          </w:p>
          <w:p w14:paraId="4E2FF519"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no está</w:t>
            </w:r>
          </w:p>
          <w:p w14:paraId="20DA9820"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relacionada</w:t>
            </w:r>
          </w:p>
          <w:p w14:paraId="7D0AC782"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con el tema</w:t>
            </w:r>
          </w:p>
          <w:p w14:paraId="2194B5CC"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principal.</w:t>
            </w:r>
          </w:p>
        </w:tc>
      </w:tr>
      <w:tr w:rsidR="000A2F6B" w:rsidRPr="00755323" w14:paraId="1B1B4C16" w14:textId="77777777" w:rsidTr="00AB415E">
        <w:tc>
          <w:tcPr>
            <w:tcW w:w="2166" w:type="dxa"/>
          </w:tcPr>
          <w:p w14:paraId="1B289B63" w14:textId="77777777" w:rsidR="000A2F6B" w:rsidRPr="00755323" w:rsidRDefault="000A2F6B" w:rsidP="000A2F6B">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No hay errores</w:t>
            </w:r>
          </w:p>
          <w:p w14:paraId="7F321CC9"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de gramática,</w:t>
            </w:r>
          </w:p>
          <w:p w14:paraId="40874321"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ortografía o</w:t>
            </w:r>
          </w:p>
          <w:p w14:paraId="2027296C"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puntuación en</w:t>
            </w:r>
          </w:p>
          <w:p w14:paraId="196CE54F"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todo el</w:t>
            </w:r>
          </w:p>
          <w:p w14:paraId="01A5CFB6"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errores de</w:t>
            </w:r>
          </w:p>
          <w:p w14:paraId="4269EE80"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gramática,</w:t>
            </w:r>
          </w:p>
          <w:p w14:paraId="74EF88C0"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ortografía o</w:t>
            </w:r>
          </w:p>
          <w:p w14:paraId="245E2F4E"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Hay de tres a</w:t>
            </w:r>
          </w:p>
          <w:p w14:paraId="19AACEE9"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cuatro errores</w:t>
            </w:r>
          </w:p>
          <w:p w14:paraId="48D073BF"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de gramática,</w:t>
            </w:r>
          </w:p>
          <w:p w14:paraId="7FF53B94"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ortografía o</w:t>
            </w:r>
          </w:p>
          <w:p w14:paraId="7DFB8AC2"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Hay de cinco a</w:t>
            </w:r>
          </w:p>
          <w:p w14:paraId="3DB3CB0B"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seis errores de</w:t>
            </w:r>
          </w:p>
          <w:p w14:paraId="35813864"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gramática,</w:t>
            </w:r>
          </w:p>
          <w:p w14:paraId="395D3489"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ortografía o</w:t>
            </w:r>
          </w:p>
          <w:p w14:paraId="47B54E4D"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puntuación en</w:t>
            </w:r>
          </w:p>
          <w:p w14:paraId="1189B458"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errores de</w:t>
            </w:r>
          </w:p>
          <w:p w14:paraId="3CB57DDC"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gramática,</w:t>
            </w:r>
          </w:p>
          <w:p w14:paraId="19AA4794"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ortografía o</w:t>
            </w:r>
          </w:p>
          <w:p w14:paraId="3488A666"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puntuación en</w:t>
            </w:r>
          </w:p>
          <w:p w14:paraId="79646248"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todo el texto.</w:t>
            </w:r>
          </w:p>
        </w:tc>
      </w:tr>
      <w:tr w:rsidR="000A2F6B" w:rsidRPr="00755323" w14:paraId="7F00452E" w14:textId="77777777" w:rsidTr="00AB415E">
        <w:tc>
          <w:tcPr>
            <w:tcW w:w="2166" w:type="dxa"/>
          </w:tcPr>
          <w:p w14:paraId="01429913" w14:textId="77777777" w:rsidR="000A2F6B" w:rsidRPr="00755323" w:rsidRDefault="000A2F6B" w:rsidP="000A2F6B">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0A2F6B" w:rsidRPr="00755323" w:rsidRDefault="000A2F6B" w:rsidP="000A2F6B">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Contiene todos</w:t>
            </w:r>
          </w:p>
          <w:p w14:paraId="404E0A12"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elementos</w:t>
            </w:r>
          </w:p>
          <w:p w14:paraId="0CE523D1"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requeridos:</w:t>
            </w:r>
          </w:p>
          <w:p w14:paraId="4D9BC325"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1. Portada.</w:t>
            </w:r>
          </w:p>
          <w:p w14:paraId="6B9A4173"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2. Introducción</w:t>
            </w:r>
          </w:p>
          <w:p w14:paraId="17CDBEE8"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3. Desarrollo</w:t>
            </w:r>
          </w:p>
          <w:p w14:paraId="4B2193EF"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4.Conclusión.</w:t>
            </w:r>
          </w:p>
        </w:tc>
        <w:tc>
          <w:tcPr>
            <w:tcW w:w="2166" w:type="dxa"/>
          </w:tcPr>
          <w:p w14:paraId="623526DE"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están mal</w:t>
            </w:r>
          </w:p>
          <w:p w14:paraId="637E0D4D"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Faltan dos</w:t>
            </w:r>
          </w:p>
          <w:p w14:paraId="760E1DE8"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están mal</w:t>
            </w:r>
          </w:p>
          <w:p w14:paraId="52151F89"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requerimientos</w:t>
            </w:r>
          </w:p>
          <w:p w14:paraId="66CC73DF"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o están mal</w:t>
            </w:r>
          </w:p>
          <w:p w14:paraId="4C861DFC"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Los</w:t>
            </w:r>
          </w:p>
          <w:p w14:paraId="3A09E694"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requerimientos</w:t>
            </w:r>
          </w:p>
          <w:p w14:paraId="28DF97EE"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están mal</w:t>
            </w:r>
          </w:p>
          <w:p w14:paraId="24D448F9" w14:textId="77777777" w:rsidR="000A2F6B" w:rsidRPr="00755323" w:rsidRDefault="000A2F6B" w:rsidP="000A2F6B">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D41162">
      <w:pgSz w:w="15840" w:h="12240" w:orient="landscape"/>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7E"/>
    <w:rsid w:val="00031EA8"/>
    <w:rsid w:val="0003788D"/>
    <w:rsid w:val="00064CB8"/>
    <w:rsid w:val="000A2F6B"/>
    <w:rsid w:val="000E3624"/>
    <w:rsid w:val="002A1529"/>
    <w:rsid w:val="00344FA6"/>
    <w:rsid w:val="004635D9"/>
    <w:rsid w:val="005666A4"/>
    <w:rsid w:val="0065088E"/>
    <w:rsid w:val="006938C3"/>
    <w:rsid w:val="00703079"/>
    <w:rsid w:val="00755323"/>
    <w:rsid w:val="007B477E"/>
    <w:rsid w:val="007E03C1"/>
    <w:rsid w:val="008B0B65"/>
    <w:rsid w:val="00B02512"/>
    <w:rsid w:val="00C06AD1"/>
    <w:rsid w:val="00C30E60"/>
    <w:rsid w:val="00CA547E"/>
    <w:rsid w:val="00D41162"/>
    <w:rsid w:val="00D933C6"/>
    <w:rsid w:val="00DA06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styleId="Mencinsinresolver">
    <w:name w:val="Unresolved Mention"/>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956</Words>
  <Characters>5263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Arturo Flores Rodríguez</cp:lastModifiedBy>
  <cp:revision>4</cp:revision>
  <dcterms:created xsi:type="dcterms:W3CDTF">2020-11-18T20:53:00Z</dcterms:created>
  <dcterms:modified xsi:type="dcterms:W3CDTF">2020-11-29T21:23:00Z</dcterms:modified>
</cp:coreProperties>
</file>