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38B" w:rsidRDefault="0087438B" w:rsidP="0087438B">
      <w:pPr>
        <w:rPr>
          <w:rFonts w:ascii="Arial" w:hAnsi="Arial" w:cs="Arial"/>
          <w:sz w:val="20"/>
          <w:szCs w:val="20"/>
        </w:rPr>
      </w:pPr>
    </w:p>
    <w:p w:rsidR="0087438B" w:rsidRPr="0087438B" w:rsidRDefault="0087438B" w:rsidP="0087438B">
      <w:pPr>
        <w:jc w:val="center"/>
        <w:rPr>
          <w:rFonts w:ascii="Arial" w:hAnsi="Arial" w:cs="Arial"/>
          <w:b/>
          <w:sz w:val="20"/>
          <w:szCs w:val="20"/>
        </w:rPr>
      </w:pPr>
      <w:r w:rsidRPr="0087438B">
        <w:rPr>
          <w:rFonts w:ascii="Arial" w:hAnsi="Arial" w:cs="Arial"/>
          <w:b/>
          <w:sz w:val="20"/>
          <w:szCs w:val="20"/>
        </w:rPr>
        <w:t>EJERCICIO</w:t>
      </w:r>
    </w:p>
    <w:p w:rsidR="0087438B"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 xml:space="preserve">1. En el ciclo escolar 2018-2019 se implementó un cambio en el currículo de educación básica, el Nuevo modelo educativo, Aprendizajes clave para la educación integral. En este documento se establecen los rasgos del perfil de egreso para cada nivel educativo divididos en 11 ámbitos. Uno de ellos es referente a pensamiento matemático y menciona que al </w:t>
      </w:r>
      <w:r w:rsidRPr="0000786A">
        <w:rPr>
          <w:rFonts w:ascii="Arial" w:hAnsi="Arial" w:cs="Arial"/>
          <w:sz w:val="20"/>
          <w:szCs w:val="20"/>
        </w:rPr>
        <w:t>término</w:t>
      </w:r>
      <w:r w:rsidRPr="0000786A">
        <w:rPr>
          <w:rFonts w:ascii="Arial" w:hAnsi="Arial" w:cs="Arial"/>
          <w:sz w:val="20"/>
          <w:szCs w:val="20"/>
        </w:rPr>
        <w:t xml:space="preserve"> de la educación preescolar el niño:</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A cuenta hasta el 100. Razona para solucionar problemas de cantidad, construir estructuras con figuras y cuerpos geométricos y organiza información de forma sencilla (por ejemplo, en tablas).</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B cuenta hasta el 20. Razona para solucionar problemas de cantidad, construir estructuras con figuras y cuerpos geométricos y organiza información de forma sencilla (por ejemplo, en tablas). </w:t>
      </w:r>
    </w:p>
    <w:p w:rsidR="0087438B" w:rsidRPr="0000786A" w:rsidRDefault="0087438B" w:rsidP="0087438B">
      <w:pPr>
        <w:rPr>
          <w:rFonts w:ascii="Arial" w:hAnsi="Arial" w:cs="Arial"/>
          <w:sz w:val="20"/>
          <w:szCs w:val="20"/>
        </w:rPr>
      </w:pPr>
      <w:r w:rsidRPr="0000786A">
        <w:rPr>
          <w:rFonts w:ascii="Arial" w:hAnsi="Arial" w:cs="Arial"/>
          <w:sz w:val="20"/>
          <w:szCs w:val="20"/>
        </w:rPr>
        <w:t>C razona para solucionar problemas de cantidad, construir estructuras con figuras y cuerpos geométricos y organiza información de forma sencilla y realiza un conteo sencillo.</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D construye estructuras, </w:t>
      </w:r>
      <w:r w:rsidRPr="0000786A">
        <w:rPr>
          <w:rFonts w:ascii="Arial" w:hAnsi="Arial" w:cs="Arial"/>
          <w:sz w:val="20"/>
          <w:szCs w:val="20"/>
        </w:rPr>
        <w:t>construye</w:t>
      </w:r>
      <w:r w:rsidRPr="0000786A">
        <w:rPr>
          <w:rFonts w:ascii="Arial" w:hAnsi="Arial" w:cs="Arial"/>
          <w:sz w:val="20"/>
          <w:szCs w:val="20"/>
        </w:rPr>
        <w:t xml:space="preserve"> estructuras con figuras y cuerpos geométricos y organiza información de forma sencilla (por ejemplo, en tablas). Razona para solucionar problemas de cantidad.</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2. Son los dos organizadores curriculares del campo de Pensamiento matemático.</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1. Contenidos</w:t>
      </w:r>
    </w:p>
    <w:p w:rsidR="0087438B" w:rsidRPr="0000786A" w:rsidRDefault="0087438B" w:rsidP="0087438B">
      <w:pPr>
        <w:rPr>
          <w:rFonts w:ascii="Arial" w:hAnsi="Arial" w:cs="Arial"/>
          <w:sz w:val="20"/>
          <w:szCs w:val="20"/>
        </w:rPr>
      </w:pPr>
      <w:r w:rsidRPr="0000786A">
        <w:rPr>
          <w:rFonts w:ascii="Arial" w:hAnsi="Arial" w:cs="Arial"/>
          <w:sz w:val="20"/>
          <w:szCs w:val="20"/>
        </w:rPr>
        <w:t>2. Ejes</w:t>
      </w:r>
    </w:p>
    <w:p w:rsidR="0087438B" w:rsidRPr="0000786A" w:rsidRDefault="0087438B" w:rsidP="0087438B">
      <w:pPr>
        <w:rPr>
          <w:rFonts w:ascii="Arial" w:hAnsi="Arial" w:cs="Arial"/>
          <w:sz w:val="20"/>
          <w:szCs w:val="20"/>
        </w:rPr>
      </w:pPr>
      <w:r w:rsidRPr="0000786A">
        <w:rPr>
          <w:rFonts w:ascii="Arial" w:hAnsi="Arial" w:cs="Arial"/>
          <w:sz w:val="20"/>
          <w:szCs w:val="20"/>
        </w:rPr>
        <w:t>3. Ámbitos</w:t>
      </w:r>
    </w:p>
    <w:p w:rsidR="0087438B" w:rsidRPr="0000786A" w:rsidRDefault="0087438B" w:rsidP="0087438B">
      <w:pPr>
        <w:rPr>
          <w:rFonts w:ascii="Arial" w:hAnsi="Arial" w:cs="Arial"/>
          <w:sz w:val="20"/>
          <w:szCs w:val="20"/>
        </w:rPr>
      </w:pPr>
      <w:r w:rsidRPr="0000786A">
        <w:rPr>
          <w:rFonts w:ascii="Arial" w:hAnsi="Arial" w:cs="Arial"/>
          <w:sz w:val="20"/>
          <w:szCs w:val="20"/>
        </w:rPr>
        <w:t>4. Temas</w:t>
      </w:r>
    </w:p>
    <w:p w:rsidR="0087438B" w:rsidRPr="0000786A" w:rsidRDefault="0087438B" w:rsidP="0087438B">
      <w:pPr>
        <w:rPr>
          <w:rFonts w:ascii="Arial" w:hAnsi="Arial" w:cs="Arial"/>
          <w:sz w:val="20"/>
          <w:szCs w:val="20"/>
        </w:rPr>
      </w:pPr>
      <w:r w:rsidRPr="0000786A">
        <w:rPr>
          <w:rFonts w:ascii="Arial" w:hAnsi="Arial" w:cs="Arial"/>
          <w:sz w:val="20"/>
          <w:szCs w:val="20"/>
        </w:rPr>
        <w:t>5. Áreas</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A 1 y 2</w:t>
      </w:r>
    </w:p>
    <w:p w:rsidR="0087438B" w:rsidRPr="0000786A" w:rsidRDefault="0087438B" w:rsidP="0087438B">
      <w:pPr>
        <w:rPr>
          <w:rFonts w:ascii="Arial" w:hAnsi="Arial" w:cs="Arial"/>
          <w:sz w:val="20"/>
          <w:szCs w:val="20"/>
        </w:rPr>
      </w:pPr>
      <w:r w:rsidRPr="0000786A">
        <w:rPr>
          <w:rFonts w:ascii="Arial" w:hAnsi="Arial" w:cs="Arial"/>
          <w:sz w:val="20"/>
          <w:szCs w:val="20"/>
        </w:rPr>
        <w:t>B 3 y 4</w:t>
      </w:r>
    </w:p>
    <w:p w:rsidR="0087438B" w:rsidRPr="0000786A" w:rsidRDefault="0087438B" w:rsidP="0087438B">
      <w:pPr>
        <w:rPr>
          <w:rFonts w:ascii="Arial" w:hAnsi="Arial" w:cs="Arial"/>
          <w:sz w:val="20"/>
          <w:szCs w:val="20"/>
        </w:rPr>
      </w:pPr>
      <w:r w:rsidRPr="0000786A">
        <w:rPr>
          <w:rFonts w:ascii="Arial" w:hAnsi="Arial" w:cs="Arial"/>
          <w:sz w:val="20"/>
          <w:szCs w:val="20"/>
        </w:rPr>
        <w:t>C 3 y 5</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D 2 y 4 </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3. Es uno de los aprendizajes esperados del organizador curricular número que pretende que el niño resuelva problemas con el número como código, orden, cantidad.</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 xml:space="preserve">A identifica algunos usos del número en la vida cotidiana y entienden qué significa </w:t>
      </w:r>
    </w:p>
    <w:p w:rsidR="0087438B" w:rsidRPr="0000786A" w:rsidRDefault="0087438B" w:rsidP="0087438B">
      <w:pPr>
        <w:rPr>
          <w:rFonts w:ascii="Arial" w:hAnsi="Arial" w:cs="Arial"/>
          <w:sz w:val="20"/>
          <w:szCs w:val="20"/>
        </w:rPr>
      </w:pPr>
      <w:r w:rsidRPr="0000786A">
        <w:rPr>
          <w:rFonts w:ascii="Arial" w:hAnsi="Arial" w:cs="Arial"/>
          <w:sz w:val="20"/>
          <w:szCs w:val="20"/>
        </w:rPr>
        <w:t>B construye configuraciones con formas, figuras y cuerpos geométricos.</w:t>
      </w:r>
    </w:p>
    <w:p w:rsidR="0087438B" w:rsidRPr="0000786A" w:rsidRDefault="0087438B" w:rsidP="0087438B">
      <w:pPr>
        <w:rPr>
          <w:rFonts w:ascii="Arial" w:hAnsi="Arial" w:cs="Arial"/>
          <w:sz w:val="20"/>
          <w:szCs w:val="20"/>
        </w:rPr>
      </w:pPr>
      <w:r w:rsidRPr="0000786A">
        <w:rPr>
          <w:rFonts w:ascii="Arial" w:hAnsi="Arial" w:cs="Arial"/>
          <w:sz w:val="20"/>
          <w:szCs w:val="20"/>
        </w:rPr>
        <w:t>C cuenta colecciones de hasta 10 cifras y resuelve problemas</w:t>
      </w:r>
    </w:p>
    <w:p w:rsidR="0087438B" w:rsidRPr="0000786A" w:rsidRDefault="0087438B" w:rsidP="0087438B">
      <w:pPr>
        <w:rPr>
          <w:rFonts w:ascii="Arial" w:hAnsi="Arial" w:cs="Arial"/>
          <w:sz w:val="20"/>
          <w:szCs w:val="20"/>
        </w:rPr>
      </w:pPr>
      <w:r w:rsidRPr="0000786A">
        <w:rPr>
          <w:rFonts w:ascii="Arial" w:hAnsi="Arial" w:cs="Arial"/>
          <w:sz w:val="20"/>
          <w:szCs w:val="20"/>
        </w:rPr>
        <w:t>D identifica los números en variados contextos y los nombra</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4. De acuerdo a los lineamientos del documento de Aprendizajes Clave se deben favorecer 3 propósitos generales a lo largo de la educación preescolar, uno de ellos es:</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A que los alumnos realicen diversas actividades y resolver numerosas situaciones que representen un problema o un reto</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B comprender las relaciones entre los datos de un problema y usar procedimientos propios para resolverlos </w:t>
      </w:r>
    </w:p>
    <w:p w:rsidR="0087438B" w:rsidRPr="0000786A" w:rsidRDefault="0087438B" w:rsidP="0087438B">
      <w:pPr>
        <w:rPr>
          <w:rFonts w:ascii="Arial" w:hAnsi="Arial" w:cs="Arial"/>
          <w:sz w:val="20"/>
          <w:szCs w:val="20"/>
        </w:rPr>
      </w:pPr>
      <w:r w:rsidRPr="0000786A">
        <w:rPr>
          <w:rFonts w:ascii="Arial" w:hAnsi="Arial" w:cs="Arial"/>
          <w:sz w:val="20"/>
          <w:szCs w:val="20"/>
        </w:rPr>
        <w:t>C que los niños desarrollen formas de pensar para formular conjeturas y procedimientos</w:t>
      </w:r>
    </w:p>
    <w:p w:rsidR="0087438B" w:rsidRPr="0000786A" w:rsidRDefault="0087438B" w:rsidP="0087438B">
      <w:pPr>
        <w:rPr>
          <w:rFonts w:ascii="Arial" w:hAnsi="Arial" w:cs="Arial"/>
          <w:sz w:val="20"/>
          <w:szCs w:val="20"/>
        </w:rPr>
      </w:pPr>
      <w:r w:rsidRPr="0000786A">
        <w:rPr>
          <w:rFonts w:ascii="Arial" w:hAnsi="Arial" w:cs="Arial"/>
          <w:sz w:val="20"/>
          <w:szCs w:val="20"/>
        </w:rPr>
        <w:t>D utilizar de manera flexible la estimación el cálculo mental y cálculo escrito en las operaciones con números naturales, fraccionarios y decimales</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5. Es uno de los campos de formación académica en los que se organiza la educación preescolar:</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A Pensamiento Cuantitativo</w:t>
      </w:r>
    </w:p>
    <w:p w:rsidR="0087438B" w:rsidRPr="0000786A" w:rsidRDefault="0087438B" w:rsidP="0087438B">
      <w:pPr>
        <w:rPr>
          <w:rFonts w:ascii="Arial" w:hAnsi="Arial" w:cs="Arial"/>
          <w:sz w:val="20"/>
          <w:szCs w:val="20"/>
        </w:rPr>
      </w:pPr>
      <w:r w:rsidRPr="0000786A">
        <w:rPr>
          <w:rFonts w:ascii="Arial" w:hAnsi="Arial" w:cs="Arial"/>
          <w:sz w:val="20"/>
          <w:szCs w:val="20"/>
        </w:rPr>
        <w:t>B Educación socioemocional</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C Pensamiento matemático </w:t>
      </w:r>
    </w:p>
    <w:p w:rsidR="0087438B" w:rsidRPr="0000786A" w:rsidRDefault="0087438B" w:rsidP="0087438B">
      <w:pPr>
        <w:rPr>
          <w:rFonts w:ascii="Arial" w:hAnsi="Arial" w:cs="Arial"/>
          <w:sz w:val="20"/>
          <w:szCs w:val="20"/>
        </w:rPr>
      </w:pPr>
      <w:r w:rsidRPr="0000786A">
        <w:rPr>
          <w:rFonts w:ascii="Arial" w:hAnsi="Arial" w:cs="Arial"/>
          <w:sz w:val="20"/>
          <w:szCs w:val="20"/>
        </w:rPr>
        <w:lastRenderedPageBreak/>
        <w:t>D Ampliar la formación académica</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 xml:space="preserve">6. En el jardín de </w:t>
      </w:r>
      <w:r w:rsidRPr="0000786A">
        <w:rPr>
          <w:rFonts w:ascii="Arial" w:hAnsi="Arial" w:cs="Arial"/>
          <w:sz w:val="20"/>
          <w:szCs w:val="20"/>
        </w:rPr>
        <w:t>niños la</w:t>
      </w:r>
      <w:r w:rsidRPr="0000786A">
        <w:rPr>
          <w:rFonts w:ascii="Arial" w:hAnsi="Arial" w:cs="Arial"/>
          <w:sz w:val="20"/>
          <w:szCs w:val="20"/>
        </w:rPr>
        <w:t xml:space="preserve"> </w:t>
      </w:r>
      <w:r w:rsidRPr="0000786A">
        <w:rPr>
          <w:rFonts w:ascii="Arial" w:hAnsi="Arial" w:cs="Arial"/>
          <w:sz w:val="20"/>
          <w:szCs w:val="20"/>
        </w:rPr>
        <w:t>educadora pone</w:t>
      </w:r>
      <w:r w:rsidRPr="0000786A">
        <w:rPr>
          <w:rFonts w:ascii="Arial" w:hAnsi="Arial" w:cs="Arial"/>
          <w:sz w:val="20"/>
          <w:szCs w:val="20"/>
        </w:rPr>
        <w:t xml:space="preserve"> a sus alumnos la actividad del boliche, donde permitió que los niños se familiarizaran con el material, dejando a su selección la manera de jugar. Posteriormente, comentaron y acordaron las reglas del juego, el cual consistía en buscar tirar el mayor número de pinos con la pelota. Se realizan equipos equivalentes de participantes, empezó el juego y empezaron a contar las botellas que cada equipo iba tirando en cada jugada, la educadora anotaba el número de botellas que los niños les decían, ella revisaba que el número que decían era el correcto.</w:t>
      </w:r>
    </w:p>
    <w:p w:rsidR="0087438B" w:rsidRPr="0000786A" w:rsidRDefault="0087438B" w:rsidP="0087438B">
      <w:pPr>
        <w:rPr>
          <w:rFonts w:ascii="Arial" w:hAnsi="Arial" w:cs="Arial"/>
          <w:sz w:val="20"/>
          <w:szCs w:val="20"/>
        </w:rPr>
      </w:pPr>
      <w:r w:rsidRPr="0000786A">
        <w:rPr>
          <w:rFonts w:ascii="Arial" w:hAnsi="Arial" w:cs="Arial"/>
          <w:sz w:val="20"/>
          <w:szCs w:val="20"/>
        </w:rPr>
        <w:t>¿cuál es el aprendizaje esperado que pretende favorecer la educadora con el juego del boliche?</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 xml:space="preserve">A resuelve problemas a través del conteo y con acciones sobre las colecciones </w:t>
      </w:r>
    </w:p>
    <w:p w:rsidR="0087438B" w:rsidRPr="0000786A" w:rsidRDefault="0087438B" w:rsidP="0087438B">
      <w:pPr>
        <w:rPr>
          <w:rFonts w:ascii="Arial" w:hAnsi="Arial" w:cs="Arial"/>
          <w:sz w:val="20"/>
          <w:szCs w:val="20"/>
        </w:rPr>
      </w:pPr>
      <w:r w:rsidRPr="0000786A">
        <w:rPr>
          <w:rFonts w:ascii="Arial" w:hAnsi="Arial" w:cs="Arial"/>
          <w:sz w:val="20"/>
          <w:szCs w:val="20"/>
        </w:rPr>
        <w:t>B plantea y resuelve problemas en situaciones familiares y que implican sumar, retar y repartir objetos.</w:t>
      </w:r>
    </w:p>
    <w:p w:rsidR="0087438B" w:rsidRPr="0000786A" w:rsidRDefault="0087438B" w:rsidP="0087438B">
      <w:pPr>
        <w:rPr>
          <w:rFonts w:ascii="Arial" w:hAnsi="Arial" w:cs="Arial"/>
          <w:sz w:val="20"/>
          <w:szCs w:val="20"/>
        </w:rPr>
      </w:pPr>
      <w:r w:rsidRPr="0000786A">
        <w:rPr>
          <w:rFonts w:ascii="Arial" w:hAnsi="Arial" w:cs="Arial"/>
          <w:sz w:val="20"/>
          <w:szCs w:val="20"/>
        </w:rPr>
        <w:t>C reúne información sobre criterios acordados, representa gráficamente dicha información</w:t>
      </w:r>
    </w:p>
    <w:p w:rsidR="0087438B" w:rsidRPr="0000786A" w:rsidRDefault="0087438B" w:rsidP="0087438B">
      <w:pPr>
        <w:rPr>
          <w:rFonts w:ascii="Arial" w:hAnsi="Arial" w:cs="Arial"/>
          <w:sz w:val="20"/>
          <w:szCs w:val="20"/>
        </w:rPr>
      </w:pPr>
      <w:r w:rsidRPr="0000786A">
        <w:rPr>
          <w:rFonts w:ascii="Arial" w:hAnsi="Arial" w:cs="Arial"/>
          <w:sz w:val="20"/>
          <w:szCs w:val="20"/>
        </w:rPr>
        <w:t>D reúne objetos sobre criterios acordados, representa dicha información</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7. El enfoque del campo de pensamiento matemático en el nivel de preescolar consiste en que a partir de diversas actividades y resolver numerosas situaciones que representen un problema o un reto y en la búsqueda de solución se adquiera el conocimiento matemático implicado, desde esta perspectiva dicho enfoque se basa en ...</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A razonar el planteamiento de problemas</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B plantear y resolver problemas, es decir aprender resolviendo  </w:t>
      </w:r>
    </w:p>
    <w:p w:rsidR="0087438B" w:rsidRPr="0000786A" w:rsidRDefault="0087438B" w:rsidP="0087438B">
      <w:pPr>
        <w:rPr>
          <w:rFonts w:ascii="Arial" w:hAnsi="Arial" w:cs="Arial"/>
          <w:sz w:val="20"/>
          <w:szCs w:val="20"/>
        </w:rPr>
      </w:pPr>
      <w:r w:rsidRPr="0000786A">
        <w:rPr>
          <w:rFonts w:ascii="Arial" w:hAnsi="Arial" w:cs="Arial"/>
          <w:sz w:val="20"/>
          <w:szCs w:val="20"/>
        </w:rPr>
        <w:t>C aprender resolviendo y calculando</w:t>
      </w:r>
    </w:p>
    <w:p w:rsidR="0087438B" w:rsidRPr="0000786A" w:rsidRDefault="0087438B" w:rsidP="0087438B">
      <w:pPr>
        <w:rPr>
          <w:rFonts w:ascii="Arial" w:hAnsi="Arial" w:cs="Arial"/>
          <w:sz w:val="20"/>
          <w:szCs w:val="20"/>
        </w:rPr>
      </w:pPr>
      <w:r w:rsidRPr="0000786A">
        <w:rPr>
          <w:rFonts w:ascii="Arial" w:hAnsi="Arial" w:cs="Arial"/>
          <w:sz w:val="20"/>
          <w:szCs w:val="20"/>
        </w:rPr>
        <w:t>D identificar y usar los números en diversas situaciones</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8. Cuando al niño se le plantea un problema de forma verbal la educadora debe orientar a los niños para encontrar los datos de un problema y ellos puedan relacionarlos con la pregunta de esta manera se espera que los niños:</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A den la solución de inmediato calculando u operando</w:t>
      </w:r>
    </w:p>
    <w:p w:rsidR="0087438B" w:rsidRPr="0000786A" w:rsidRDefault="0087438B" w:rsidP="0087438B">
      <w:pPr>
        <w:rPr>
          <w:rFonts w:ascii="Arial" w:hAnsi="Arial" w:cs="Arial"/>
          <w:sz w:val="20"/>
          <w:szCs w:val="20"/>
        </w:rPr>
      </w:pPr>
      <w:r w:rsidRPr="0000786A">
        <w:rPr>
          <w:rFonts w:ascii="Arial" w:hAnsi="Arial" w:cs="Arial"/>
          <w:sz w:val="20"/>
          <w:szCs w:val="20"/>
        </w:rPr>
        <w:t>B planteen un nuevo problema a partir dando su solución</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C decidan lo que debe hacer con los datos del problema </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D comprendan el problema y pueda explicar de </w:t>
      </w:r>
      <w:r w:rsidRPr="0000786A">
        <w:rPr>
          <w:rFonts w:ascii="Arial" w:hAnsi="Arial" w:cs="Arial"/>
          <w:sz w:val="20"/>
          <w:szCs w:val="20"/>
        </w:rPr>
        <w:t>qué</w:t>
      </w:r>
      <w:r w:rsidRPr="0000786A">
        <w:rPr>
          <w:rFonts w:ascii="Arial" w:hAnsi="Arial" w:cs="Arial"/>
          <w:sz w:val="20"/>
          <w:szCs w:val="20"/>
        </w:rPr>
        <w:t xml:space="preserve"> trata</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 xml:space="preserve">9. </w:t>
      </w:r>
      <w:r w:rsidRPr="0000786A">
        <w:rPr>
          <w:rFonts w:ascii="Arial" w:hAnsi="Arial" w:cs="Arial"/>
          <w:sz w:val="20"/>
          <w:szCs w:val="20"/>
        </w:rPr>
        <w:t>La situación didáctica</w:t>
      </w:r>
      <w:r w:rsidRPr="0000786A">
        <w:rPr>
          <w:rFonts w:ascii="Arial" w:hAnsi="Arial" w:cs="Arial"/>
          <w:sz w:val="20"/>
          <w:szCs w:val="20"/>
        </w:rPr>
        <w:t xml:space="preserve"> de "la caja registradora" o "el mercado" que se sugiere en </w:t>
      </w:r>
      <w:r w:rsidRPr="0000786A">
        <w:rPr>
          <w:rFonts w:ascii="Arial" w:hAnsi="Arial" w:cs="Arial"/>
          <w:sz w:val="20"/>
          <w:szCs w:val="20"/>
        </w:rPr>
        <w:t>la orientación didáctica</w:t>
      </w:r>
      <w:r w:rsidRPr="0000786A">
        <w:rPr>
          <w:rFonts w:ascii="Arial" w:hAnsi="Arial" w:cs="Arial"/>
          <w:sz w:val="20"/>
          <w:szCs w:val="20"/>
        </w:rPr>
        <w:t xml:space="preserve"> del documento Aprendizajes Clave, favorecen el aprendizaje esperado...</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A identifica y resuelve algunos usos de los números en la vida cotidiana, entienden que significan como el uso del dinero</w:t>
      </w:r>
    </w:p>
    <w:p w:rsidR="0087438B" w:rsidRPr="0000786A" w:rsidRDefault="0087438B" w:rsidP="0087438B">
      <w:pPr>
        <w:rPr>
          <w:rFonts w:ascii="Arial" w:hAnsi="Arial" w:cs="Arial"/>
          <w:sz w:val="20"/>
          <w:szCs w:val="20"/>
        </w:rPr>
      </w:pPr>
      <w:r w:rsidRPr="0000786A">
        <w:rPr>
          <w:rFonts w:ascii="Arial" w:hAnsi="Arial" w:cs="Arial"/>
          <w:sz w:val="20"/>
          <w:szCs w:val="20"/>
        </w:rPr>
        <w:t>B comunica de manera oral y escrita los números del 1 al 10 en diversas situaciones de la vida cotidiana</w:t>
      </w:r>
    </w:p>
    <w:p w:rsidR="0087438B" w:rsidRPr="0000786A" w:rsidRDefault="0087438B" w:rsidP="0087438B">
      <w:pPr>
        <w:rPr>
          <w:rFonts w:ascii="Arial" w:hAnsi="Arial" w:cs="Arial"/>
          <w:sz w:val="20"/>
          <w:szCs w:val="20"/>
        </w:rPr>
      </w:pPr>
      <w:r w:rsidRPr="0000786A">
        <w:rPr>
          <w:rFonts w:ascii="Arial" w:hAnsi="Arial" w:cs="Arial"/>
          <w:sz w:val="20"/>
          <w:szCs w:val="20"/>
        </w:rPr>
        <w:t>C identifica algunas relaciones de equivalencia entre monedas de $</w:t>
      </w:r>
      <w:r w:rsidRPr="0000786A">
        <w:rPr>
          <w:rFonts w:ascii="Arial" w:hAnsi="Arial" w:cs="Arial"/>
          <w:sz w:val="20"/>
          <w:szCs w:val="20"/>
        </w:rPr>
        <w:t>1, $2, $</w:t>
      </w:r>
      <w:r w:rsidRPr="0000786A">
        <w:rPr>
          <w:rFonts w:ascii="Arial" w:hAnsi="Arial" w:cs="Arial"/>
          <w:sz w:val="20"/>
          <w:szCs w:val="20"/>
        </w:rPr>
        <w:t xml:space="preserve">5 y $10 en situaciones reales o ficticias de compra y venta </w:t>
      </w:r>
    </w:p>
    <w:p w:rsidR="0087438B" w:rsidRPr="0000786A" w:rsidRDefault="0087438B" w:rsidP="0087438B">
      <w:pPr>
        <w:rPr>
          <w:rFonts w:ascii="Arial" w:hAnsi="Arial" w:cs="Arial"/>
          <w:sz w:val="20"/>
          <w:szCs w:val="20"/>
        </w:rPr>
      </w:pPr>
      <w:r w:rsidRPr="0000786A">
        <w:rPr>
          <w:rFonts w:ascii="Arial" w:hAnsi="Arial" w:cs="Arial"/>
          <w:sz w:val="20"/>
          <w:szCs w:val="20"/>
        </w:rPr>
        <w:t>D soluciona problemas en el que implique emplear el dinero para favorecer el reconocimiento de las monedas y su uso en la vida cotidiana</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10. Todos empleamos los números en sus diversos usos, cuando lo usamos en una tarjeta de crédito, en el número de placas de un auto o en un número telefónico se dice que es:</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A ordinal</w:t>
      </w:r>
    </w:p>
    <w:p w:rsidR="0087438B" w:rsidRPr="0000786A" w:rsidRDefault="0087438B" w:rsidP="0087438B">
      <w:pPr>
        <w:rPr>
          <w:rFonts w:ascii="Arial" w:hAnsi="Arial" w:cs="Arial"/>
          <w:sz w:val="20"/>
          <w:szCs w:val="20"/>
        </w:rPr>
      </w:pPr>
      <w:r w:rsidRPr="0000786A">
        <w:rPr>
          <w:rFonts w:ascii="Arial" w:hAnsi="Arial" w:cs="Arial"/>
          <w:sz w:val="20"/>
          <w:szCs w:val="20"/>
        </w:rPr>
        <w:t>B cardinal</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C código </w:t>
      </w:r>
    </w:p>
    <w:p w:rsidR="0087438B" w:rsidRPr="0000786A" w:rsidRDefault="0087438B" w:rsidP="0087438B">
      <w:pPr>
        <w:rPr>
          <w:rFonts w:ascii="Arial" w:hAnsi="Arial" w:cs="Arial"/>
          <w:sz w:val="20"/>
          <w:szCs w:val="20"/>
        </w:rPr>
      </w:pPr>
      <w:r w:rsidRPr="0000786A">
        <w:rPr>
          <w:rFonts w:ascii="Arial" w:hAnsi="Arial" w:cs="Arial"/>
          <w:sz w:val="20"/>
          <w:szCs w:val="20"/>
        </w:rPr>
        <w:t>D caracteres</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lastRenderedPageBreak/>
        <w:t xml:space="preserve">11. Cuando el niño realiza un conteo adecuado de una colección de objetos entran en juego cinco principios de conteo. La imagen muestra la serie numérica adecuadamente, trabajar una actividad como ésta en el preescolar favorece el principio de: </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A correspondencia uno a uno</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B orden estable  </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C </w:t>
      </w:r>
      <w:proofErr w:type="spellStart"/>
      <w:r w:rsidRPr="0000786A">
        <w:rPr>
          <w:rFonts w:ascii="Arial" w:hAnsi="Arial" w:cs="Arial"/>
          <w:sz w:val="20"/>
          <w:szCs w:val="20"/>
        </w:rPr>
        <w:t>cardinalidad</w:t>
      </w:r>
      <w:proofErr w:type="spellEnd"/>
    </w:p>
    <w:p w:rsidR="0087438B" w:rsidRPr="0000786A" w:rsidRDefault="0087438B" w:rsidP="0087438B">
      <w:pPr>
        <w:rPr>
          <w:rFonts w:ascii="Arial" w:hAnsi="Arial" w:cs="Arial"/>
          <w:sz w:val="20"/>
          <w:szCs w:val="20"/>
        </w:rPr>
      </w:pPr>
      <w:r w:rsidRPr="0000786A">
        <w:rPr>
          <w:rFonts w:ascii="Arial" w:hAnsi="Arial" w:cs="Arial"/>
          <w:sz w:val="20"/>
          <w:szCs w:val="20"/>
        </w:rPr>
        <w:t>D orden único</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noProof/>
          <w:sz w:val="20"/>
          <w:szCs w:val="20"/>
          <w:lang w:eastAsia="es-MX"/>
        </w:rPr>
        <w:drawing>
          <wp:anchor distT="0" distB="0" distL="114300" distR="114300" simplePos="0" relativeHeight="251659264" behindDoc="0" locked="0" layoutInCell="1" allowOverlap="1" wp14:anchorId="47210BD8" wp14:editId="59D029D2">
            <wp:simplePos x="0" y="0"/>
            <wp:positionH relativeFrom="column">
              <wp:posOffset>3174365</wp:posOffset>
            </wp:positionH>
            <wp:positionV relativeFrom="paragraph">
              <wp:posOffset>355600</wp:posOffset>
            </wp:positionV>
            <wp:extent cx="1854200" cy="109220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854200" cy="1092200"/>
                    </a:xfrm>
                    <a:prstGeom prst="rect">
                      <a:avLst/>
                    </a:prstGeom>
                  </pic:spPr>
                </pic:pic>
              </a:graphicData>
            </a:graphic>
            <wp14:sizeRelH relativeFrom="page">
              <wp14:pctWidth>0</wp14:pctWidth>
            </wp14:sizeRelH>
            <wp14:sizeRelV relativeFrom="page">
              <wp14:pctHeight>0</wp14:pctHeight>
            </wp14:sizeRelV>
          </wp:anchor>
        </w:drawing>
      </w:r>
      <w:r w:rsidRPr="0000786A">
        <w:rPr>
          <w:rFonts w:ascii="Arial" w:hAnsi="Arial" w:cs="Arial"/>
          <w:sz w:val="20"/>
          <w:szCs w:val="20"/>
        </w:rPr>
        <w:t>12. La imagen muestra uno de los principios de conteo que debe trabajarse en el nivel preescolar, pues es parte fundamental en la construcción del número y concite en que cada palabra de la serie numérica debe unirse a un objeto de la colección.</w:t>
      </w:r>
    </w:p>
    <w:p w:rsidR="0087438B" w:rsidRPr="0000786A" w:rsidRDefault="0087438B" w:rsidP="0087438B">
      <w:pPr>
        <w:rPr>
          <w:rFonts w:ascii="Arial" w:hAnsi="Arial" w:cs="Arial"/>
          <w:sz w:val="20"/>
          <w:szCs w:val="20"/>
        </w:rPr>
      </w:pPr>
      <w:r w:rsidRPr="0000786A">
        <w:rPr>
          <w:rFonts w:ascii="Arial" w:hAnsi="Arial" w:cs="Arial"/>
          <w:sz w:val="20"/>
          <w:szCs w:val="20"/>
        </w:rPr>
        <w:t>A orden estable</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B </w:t>
      </w:r>
      <w:proofErr w:type="spellStart"/>
      <w:r w:rsidRPr="0000786A">
        <w:rPr>
          <w:rFonts w:ascii="Arial" w:hAnsi="Arial" w:cs="Arial"/>
          <w:sz w:val="20"/>
          <w:szCs w:val="20"/>
        </w:rPr>
        <w:t>cardinalidad</w:t>
      </w:r>
      <w:proofErr w:type="spellEnd"/>
    </w:p>
    <w:p w:rsidR="0087438B" w:rsidRPr="0000786A" w:rsidRDefault="0087438B" w:rsidP="0087438B">
      <w:pPr>
        <w:rPr>
          <w:rFonts w:ascii="Arial" w:hAnsi="Arial" w:cs="Arial"/>
          <w:sz w:val="20"/>
          <w:szCs w:val="20"/>
        </w:rPr>
      </w:pPr>
      <w:r w:rsidRPr="0000786A">
        <w:rPr>
          <w:rFonts w:ascii="Arial" w:hAnsi="Arial" w:cs="Arial"/>
          <w:sz w:val="20"/>
          <w:szCs w:val="20"/>
        </w:rPr>
        <w:t>C irrelevancia del orden</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D correspondencia uno a uno </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13. Si observamos los objetos en la imagen están en desorden, solicitarle en la actividad al niño que cuente objetos en estas circunstancias propicia que ponga en juego el principio de conteo de:</w:t>
      </w:r>
    </w:p>
    <w:p w:rsidR="0087438B" w:rsidRPr="0000786A" w:rsidRDefault="0087438B" w:rsidP="0087438B">
      <w:pPr>
        <w:rPr>
          <w:rFonts w:ascii="Arial" w:hAnsi="Arial" w:cs="Arial"/>
          <w:sz w:val="20"/>
          <w:szCs w:val="20"/>
        </w:rPr>
      </w:pPr>
      <w:r w:rsidRPr="0000786A">
        <w:rPr>
          <w:rFonts w:ascii="Arial" w:hAnsi="Arial" w:cs="Arial"/>
          <w:sz w:val="20"/>
          <w:szCs w:val="20"/>
        </w:rPr>
        <w:t>A abstracción</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B irrelevancia del orden  </w:t>
      </w:r>
    </w:p>
    <w:p w:rsidR="0087438B" w:rsidRPr="0000786A" w:rsidRDefault="0087438B" w:rsidP="0087438B">
      <w:pPr>
        <w:rPr>
          <w:rFonts w:ascii="Arial" w:hAnsi="Arial" w:cs="Arial"/>
          <w:sz w:val="20"/>
          <w:szCs w:val="20"/>
        </w:rPr>
      </w:pPr>
      <w:r w:rsidRPr="0000786A">
        <w:rPr>
          <w:rFonts w:ascii="Arial" w:hAnsi="Arial" w:cs="Arial"/>
          <w:sz w:val="20"/>
          <w:szCs w:val="20"/>
        </w:rPr>
        <w:t>C seriación</w:t>
      </w:r>
    </w:p>
    <w:p w:rsidR="0087438B" w:rsidRPr="0000786A" w:rsidRDefault="0087438B" w:rsidP="0087438B">
      <w:pPr>
        <w:rPr>
          <w:rFonts w:ascii="Arial" w:hAnsi="Arial" w:cs="Arial"/>
          <w:sz w:val="20"/>
          <w:szCs w:val="20"/>
        </w:rPr>
      </w:pPr>
      <w:r w:rsidRPr="0000786A">
        <w:rPr>
          <w:rFonts w:ascii="Arial" w:hAnsi="Arial" w:cs="Arial"/>
          <w:sz w:val="20"/>
          <w:szCs w:val="20"/>
        </w:rPr>
        <w:t>D unicidad</w:t>
      </w:r>
    </w:p>
    <w:p w:rsidR="0087438B" w:rsidRPr="0000786A" w:rsidRDefault="0087438B" w:rsidP="0087438B">
      <w:pPr>
        <w:rPr>
          <w:rFonts w:ascii="Arial" w:hAnsi="Arial" w:cs="Arial"/>
          <w:sz w:val="20"/>
          <w:szCs w:val="20"/>
        </w:rPr>
      </w:pPr>
      <w:r w:rsidRPr="0000786A">
        <w:rPr>
          <w:rFonts w:ascii="Arial" w:hAnsi="Arial" w:cs="Arial"/>
          <w:noProof/>
          <w:sz w:val="20"/>
          <w:szCs w:val="20"/>
          <w:lang w:eastAsia="es-MX"/>
        </w:rPr>
        <w:drawing>
          <wp:anchor distT="0" distB="0" distL="114300" distR="114300" simplePos="0" relativeHeight="251660288" behindDoc="1" locked="0" layoutInCell="1" allowOverlap="1" wp14:anchorId="21E13AA7" wp14:editId="5893D895">
            <wp:simplePos x="0" y="0"/>
            <wp:positionH relativeFrom="column">
              <wp:posOffset>2906395</wp:posOffset>
            </wp:positionH>
            <wp:positionV relativeFrom="paragraph">
              <wp:posOffset>-676275</wp:posOffset>
            </wp:positionV>
            <wp:extent cx="2411730" cy="1525270"/>
            <wp:effectExtent l="0" t="0" r="1270" b="0"/>
            <wp:wrapTight wrapText="bothSides">
              <wp:wrapPolygon edited="0">
                <wp:start x="0" y="0"/>
                <wp:lineTo x="0" y="21402"/>
                <wp:lineTo x="21498" y="21402"/>
                <wp:lineTo x="2149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5">
                      <a:extLst>
                        <a:ext uri="{28A0092B-C50C-407E-A947-70E740481C1C}">
                          <a14:useLocalDpi xmlns:a14="http://schemas.microsoft.com/office/drawing/2010/main" val="0"/>
                        </a:ext>
                      </a:extLst>
                    </a:blip>
                    <a:srcRect t="23140" r="6988"/>
                    <a:stretch/>
                  </pic:blipFill>
                  <pic:spPr bwMode="auto">
                    <a:xfrm>
                      <a:off x="0" y="0"/>
                      <a:ext cx="2411730" cy="1525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438B" w:rsidRDefault="0087438B" w:rsidP="0087438B">
      <w:pPr>
        <w:rPr>
          <w:rFonts w:ascii="Arial" w:hAnsi="Arial" w:cs="Arial"/>
          <w:sz w:val="20"/>
          <w:szCs w:val="20"/>
        </w:rPr>
      </w:pPr>
    </w:p>
    <w:p w:rsidR="0087438B" w:rsidRDefault="0087438B" w:rsidP="0087438B">
      <w:pPr>
        <w:rPr>
          <w:rFonts w:ascii="Arial" w:hAnsi="Arial" w:cs="Arial"/>
          <w:sz w:val="20"/>
          <w:szCs w:val="20"/>
        </w:rPr>
      </w:pPr>
    </w:p>
    <w:p w:rsidR="0087438B" w:rsidRDefault="0087438B" w:rsidP="0087438B">
      <w:pPr>
        <w:rPr>
          <w:rFonts w:ascii="Arial" w:hAnsi="Arial" w:cs="Arial"/>
          <w:sz w:val="20"/>
          <w:szCs w:val="20"/>
        </w:rPr>
      </w:pPr>
    </w:p>
    <w:p w:rsidR="0087438B"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 xml:space="preserve">14. La educadora le pide a Karla que tome 5 fichas rojas de la caja que contiene fichas rojas, amarillas, verde y azules. Karla para poder cumplir con la consigna cuenta tomando cada ficha “1,2,3,4 y 5” y le entrega a la maestra diciendo “aquí están las 5 </w:t>
      </w:r>
      <w:r w:rsidRPr="0000786A">
        <w:rPr>
          <w:rFonts w:ascii="Arial" w:hAnsi="Arial" w:cs="Arial"/>
          <w:sz w:val="20"/>
          <w:szCs w:val="20"/>
        </w:rPr>
        <w:t>rojas”</w:t>
      </w:r>
      <w:r w:rsidRPr="0000786A">
        <w:rPr>
          <w:rFonts w:ascii="Arial" w:hAnsi="Arial" w:cs="Arial"/>
          <w:sz w:val="20"/>
          <w:szCs w:val="20"/>
        </w:rPr>
        <w:t xml:space="preserve">. La maestra le pregunta ¿Cuántos son? Y ella empieza a decir la serie numérica en voz alta empezando desde </w:t>
      </w:r>
      <w:r w:rsidRPr="0000786A">
        <w:rPr>
          <w:rFonts w:ascii="Arial" w:hAnsi="Arial" w:cs="Arial"/>
          <w:sz w:val="20"/>
          <w:szCs w:val="20"/>
        </w:rPr>
        <w:t>uno. ¿Qué</w:t>
      </w:r>
      <w:r w:rsidRPr="0000786A">
        <w:rPr>
          <w:rFonts w:ascii="Arial" w:hAnsi="Arial" w:cs="Arial"/>
          <w:sz w:val="20"/>
          <w:szCs w:val="20"/>
        </w:rPr>
        <w:t xml:space="preserve"> técnica empleó Karla para dar respuesta a la educadora?</w:t>
      </w:r>
    </w:p>
    <w:p w:rsidR="0087438B" w:rsidRPr="0000786A" w:rsidRDefault="0087438B" w:rsidP="0087438B">
      <w:pPr>
        <w:rPr>
          <w:rFonts w:ascii="Arial" w:hAnsi="Arial" w:cs="Arial"/>
          <w:sz w:val="20"/>
          <w:szCs w:val="20"/>
        </w:rPr>
      </w:pPr>
      <w:r w:rsidRPr="0000786A">
        <w:rPr>
          <w:rFonts w:ascii="Arial" w:hAnsi="Arial" w:cs="Arial"/>
          <w:sz w:val="20"/>
          <w:szCs w:val="20"/>
        </w:rPr>
        <w:t>A conteo serial oral</w:t>
      </w:r>
    </w:p>
    <w:p w:rsidR="0087438B" w:rsidRPr="0000786A" w:rsidRDefault="0087438B" w:rsidP="0087438B">
      <w:pPr>
        <w:rPr>
          <w:rFonts w:ascii="Arial" w:hAnsi="Arial" w:cs="Arial"/>
          <w:sz w:val="20"/>
          <w:szCs w:val="20"/>
        </w:rPr>
      </w:pPr>
      <w:r w:rsidRPr="0000786A">
        <w:rPr>
          <w:rFonts w:ascii="Arial" w:hAnsi="Arial" w:cs="Arial"/>
          <w:sz w:val="20"/>
          <w:szCs w:val="20"/>
        </w:rPr>
        <w:t>B valor cardinal</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C serie numérica oral  </w:t>
      </w:r>
    </w:p>
    <w:p w:rsidR="0087438B" w:rsidRPr="0000786A" w:rsidRDefault="0087438B" w:rsidP="0087438B">
      <w:pPr>
        <w:rPr>
          <w:rFonts w:ascii="Arial" w:hAnsi="Arial" w:cs="Arial"/>
          <w:sz w:val="20"/>
          <w:szCs w:val="20"/>
        </w:rPr>
      </w:pPr>
      <w:r w:rsidRPr="0000786A">
        <w:rPr>
          <w:rFonts w:ascii="Arial" w:hAnsi="Arial" w:cs="Arial"/>
          <w:sz w:val="20"/>
          <w:szCs w:val="20"/>
        </w:rPr>
        <w:t>D orden de los números</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15. Habilidad numérica que consiste en enumerar uno a uno los elementos de un conjunto para determinar su carnalidad:</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A conteo  </w:t>
      </w:r>
    </w:p>
    <w:p w:rsidR="0087438B" w:rsidRPr="0000786A" w:rsidRDefault="0087438B" w:rsidP="0087438B">
      <w:pPr>
        <w:rPr>
          <w:rFonts w:ascii="Arial" w:hAnsi="Arial" w:cs="Arial"/>
          <w:sz w:val="20"/>
          <w:szCs w:val="20"/>
        </w:rPr>
      </w:pPr>
      <w:r w:rsidRPr="0000786A">
        <w:rPr>
          <w:rFonts w:ascii="Arial" w:hAnsi="Arial" w:cs="Arial"/>
          <w:sz w:val="20"/>
          <w:szCs w:val="20"/>
        </w:rPr>
        <w:t>B cálculo</w:t>
      </w:r>
    </w:p>
    <w:p w:rsidR="0087438B" w:rsidRPr="0000786A" w:rsidRDefault="0087438B" w:rsidP="0087438B">
      <w:pPr>
        <w:rPr>
          <w:rFonts w:ascii="Arial" w:hAnsi="Arial" w:cs="Arial"/>
          <w:sz w:val="20"/>
          <w:szCs w:val="20"/>
        </w:rPr>
      </w:pPr>
      <w:r w:rsidRPr="0000786A">
        <w:rPr>
          <w:rFonts w:ascii="Arial" w:hAnsi="Arial" w:cs="Arial"/>
          <w:sz w:val="20"/>
          <w:szCs w:val="20"/>
        </w:rPr>
        <w:t>C resolución de problemas</w:t>
      </w:r>
    </w:p>
    <w:p w:rsidR="0087438B" w:rsidRPr="0000786A" w:rsidRDefault="0087438B" w:rsidP="0087438B">
      <w:pPr>
        <w:rPr>
          <w:rFonts w:ascii="Arial" w:hAnsi="Arial" w:cs="Arial"/>
          <w:sz w:val="20"/>
          <w:szCs w:val="20"/>
        </w:rPr>
      </w:pPr>
      <w:r w:rsidRPr="0000786A">
        <w:rPr>
          <w:rFonts w:ascii="Arial" w:hAnsi="Arial" w:cs="Arial"/>
          <w:sz w:val="20"/>
          <w:szCs w:val="20"/>
        </w:rPr>
        <w:t>D usos de los números</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 xml:space="preserve">16. Cuando </w:t>
      </w:r>
      <w:r w:rsidRPr="0000786A">
        <w:rPr>
          <w:rFonts w:ascii="Arial" w:hAnsi="Arial" w:cs="Arial"/>
          <w:sz w:val="20"/>
          <w:szCs w:val="20"/>
        </w:rPr>
        <w:t>en una</w:t>
      </w:r>
      <w:r w:rsidRPr="0000786A">
        <w:rPr>
          <w:rFonts w:ascii="Arial" w:hAnsi="Arial" w:cs="Arial"/>
          <w:sz w:val="20"/>
          <w:szCs w:val="20"/>
        </w:rPr>
        <w:t xml:space="preserve"> actividad se les solicita a los niños de preescolar que una los puntos de un dibujo siguiendo la serie numérica se </w:t>
      </w:r>
      <w:r w:rsidRPr="0000786A">
        <w:rPr>
          <w:rFonts w:ascii="Arial" w:hAnsi="Arial" w:cs="Arial"/>
          <w:sz w:val="20"/>
          <w:szCs w:val="20"/>
        </w:rPr>
        <w:t>está</w:t>
      </w:r>
      <w:r w:rsidRPr="0000786A">
        <w:rPr>
          <w:rFonts w:ascii="Arial" w:hAnsi="Arial" w:cs="Arial"/>
          <w:sz w:val="20"/>
          <w:szCs w:val="20"/>
        </w:rPr>
        <w:t xml:space="preserve"> </w:t>
      </w:r>
      <w:bookmarkStart w:id="0" w:name="_GoBack"/>
      <w:bookmarkEnd w:id="0"/>
      <w:r w:rsidRPr="0000786A">
        <w:rPr>
          <w:rFonts w:ascii="Arial" w:hAnsi="Arial" w:cs="Arial"/>
          <w:sz w:val="20"/>
          <w:szCs w:val="20"/>
        </w:rPr>
        <w:t>trabajando el</w:t>
      </w:r>
      <w:r w:rsidRPr="0000786A">
        <w:rPr>
          <w:rFonts w:ascii="Arial" w:hAnsi="Arial" w:cs="Arial"/>
          <w:sz w:val="20"/>
          <w:szCs w:val="20"/>
        </w:rPr>
        <w:t xml:space="preserve"> principio de ...</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A orden estable </w:t>
      </w:r>
    </w:p>
    <w:p w:rsidR="0087438B" w:rsidRPr="0000786A" w:rsidRDefault="0087438B" w:rsidP="0087438B">
      <w:pPr>
        <w:rPr>
          <w:rFonts w:ascii="Arial" w:hAnsi="Arial" w:cs="Arial"/>
          <w:sz w:val="20"/>
          <w:szCs w:val="20"/>
        </w:rPr>
      </w:pPr>
      <w:r w:rsidRPr="0000786A">
        <w:rPr>
          <w:rFonts w:ascii="Arial" w:hAnsi="Arial" w:cs="Arial"/>
          <w:sz w:val="20"/>
          <w:szCs w:val="20"/>
        </w:rPr>
        <w:t>B correspondencia uno a uno</w:t>
      </w:r>
    </w:p>
    <w:p w:rsidR="0087438B" w:rsidRPr="0000786A" w:rsidRDefault="0087438B" w:rsidP="0087438B">
      <w:pPr>
        <w:rPr>
          <w:rFonts w:ascii="Arial" w:hAnsi="Arial" w:cs="Arial"/>
          <w:sz w:val="20"/>
          <w:szCs w:val="20"/>
        </w:rPr>
      </w:pPr>
      <w:r w:rsidRPr="0000786A">
        <w:rPr>
          <w:rFonts w:ascii="Arial" w:hAnsi="Arial" w:cs="Arial"/>
          <w:sz w:val="20"/>
          <w:szCs w:val="20"/>
        </w:rPr>
        <w:t>C abstracción</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D </w:t>
      </w:r>
      <w:proofErr w:type="spellStart"/>
      <w:r w:rsidRPr="0000786A">
        <w:rPr>
          <w:rFonts w:ascii="Arial" w:hAnsi="Arial" w:cs="Arial"/>
          <w:sz w:val="20"/>
          <w:szCs w:val="20"/>
        </w:rPr>
        <w:t>cardinalidad</w:t>
      </w:r>
      <w:proofErr w:type="spellEnd"/>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lastRenderedPageBreak/>
        <w:t>17. La __________ es una estrategia que permite al niño construir su conocimiento matemático, poniendo un juego diversas habilidades como el uso del lenguaje, las técnicas y principios de conteo.</w:t>
      </w:r>
    </w:p>
    <w:p w:rsidR="0087438B" w:rsidRPr="0000786A" w:rsidRDefault="0087438B" w:rsidP="0087438B">
      <w:pPr>
        <w:rPr>
          <w:rFonts w:ascii="Arial" w:hAnsi="Arial" w:cs="Arial"/>
          <w:sz w:val="20"/>
          <w:szCs w:val="20"/>
        </w:rPr>
      </w:pPr>
      <w:r w:rsidRPr="0000786A">
        <w:rPr>
          <w:rFonts w:ascii="Arial" w:hAnsi="Arial" w:cs="Arial"/>
          <w:sz w:val="20"/>
          <w:szCs w:val="20"/>
        </w:rPr>
        <w:t>A capacidad de hablar</w:t>
      </w:r>
    </w:p>
    <w:p w:rsidR="0087438B" w:rsidRPr="0000786A" w:rsidRDefault="0087438B" w:rsidP="0087438B">
      <w:pPr>
        <w:rPr>
          <w:rFonts w:ascii="Arial" w:hAnsi="Arial" w:cs="Arial"/>
          <w:sz w:val="20"/>
          <w:szCs w:val="20"/>
        </w:rPr>
      </w:pPr>
      <w:r w:rsidRPr="0000786A">
        <w:rPr>
          <w:rFonts w:ascii="Arial" w:hAnsi="Arial" w:cs="Arial"/>
          <w:sz w:val="20"/>
          <w:szCs w:val="20"/>
        </w:rPr>
        <w:t>B ejercicios de conteo</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C resolución de problemas  </w:t>
      </w:r>
    </w:p>
    <w:p w:rsidR="0087438B" w:rsidRPr="0000786A" w:rsidRDefault="0087438B" w:rsidP="0087438B">
      <w:pPr>
        <w:rPr>
          <w:rFonts w:ascii="Arial" w:hAnsi="Arial" w:cs="Arial"/>
          <w:sz w:val="20"/>
          <w:szCs w:val="20"/>
        </w:rPr>
      </w:pPr>
      <w:r w:rsidRPr="0000786A">
        <w:rPr>
          <w:rFonts w:ascii="Arial" w:hAnsi="Arial" w:cs="Arial"/>
          <w:sz w:val="20"/>
          <w:szCs w:val="20"/>
        </w:rPr>
        <w:t>D exploración</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 xml:space="preserve">18. Desde edades muy tempranas los niños son capaces de resolver situaciones sencillas </w:t>
      </w:r>
      <w:r w:rsidRPr="0000786A">
        <w:rPr>
          <w:rFonts w:ascii="Arial" w:hAnsi="Arial" w:cs="Arial"/>
          <w:sz w:val="20"/>
          <w:szCs w:val="20"/>
        </w:rPr>
        <w:t>como,</w:t>
      </w:r>
      <w:r w:rsidRPr="0000786A">
        <w:rPr>
          <w:rFonts w:ascii="Arial" w:hAnsi="Arial" w:cs="Arial"/>
          <w:sz w:val="20"/>
          <w:szCs w:val="20"/>
        </w:rPr>
        <w:t xml:space="preserve"> por ejemplo: donde hay </w:t>
      </w:r>
      <w:r w:rsidRPr="0000786A">
        <w:rPr>
          <w:rFonts w:ascii="Arial" w:hAnsi="Arial" w:cs="Arial"/>
          <w:sz w:val="20"/>
          <w:szCs w:val="20"/>
        </w:rPr>
        <w:t>más</w:t>
      </w:r>
      <w:r w:rsidRPr="0000786A">
        <w:rPr>
          <w:rFonts w:ascii="Arial" w:hAnsi="Arial" w:cs="Arial"/>
          <w:sz w:val="20"/>
          <w:szCs w:val="20"/>
        </w:rPr>
        <w:t xml:space="preserve"> carritos y dónde hay menos las cuales ayudan a fortalecer el:</w:t>
      </w:r>
    </w:p>
    <w:p w:rsidR="0087438B" w:rsidRPr="0000786A" w:rsidRDefault="0087438B" w:rsidP="0087438B">
      <w:pPr>
        <w:rPr>
          <w:rFonts w:ascii="Arial" w:hAnsi="Arial" w:cs="Arial"/>
          <w:sz w:val="20"/>
          <w:szCs w:val="20"/>
        </w:rPr>
      </w:pPr>
      <w:r w:rsidRPr="0000786A">
        <w:rPr>
          <w:rFonts w:ascii="Arial" w:hAnsi="Arial" w:cs="Arial"/>
          <w:sz w:val="20"/>
          <w:szCs w:val="20"/>
        </w:rPr>
        <w:t>A lenguaje oral</w:t>
      </w:r>
    </w:p>
    <w:p w:rsidR="0087438B" w:rsidRPr="0000786A" w:rsidRDefault="0087438B" w:rsidP="0087438B">
      <w:pPr>
        <w:rPr>
          <w:rFonts w:ascii="Arial" w:hAnsi="Arial" w:cs="Arial"/>
          <w:sz w:val="20"/>
          <w:szCs w:val="20"/>
        </w:rPr>
      </w:pPr>
      <w:r w:rsidRPr="0000786A">
        <w:rPr>
          <w:rFonts w:ascii="Arial" w:hAnsi="Arial" w:cs="Arial"/>
          <w:sz w:val="20"/>
          <w:szCs w:val="20"/>
        </w:rPr>
        <w:t>B orden estable</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C pensamiento matemático  </w:t>
      </w:r>
    </w:p>
    <w:p w:rsidR="0087438B" w:rsidRPr="0000786A" w:rsidRDefault="0087438B" w:rsidP="0087438B">
      <w:pPr>
        <w:rPr>
          <w:rFonts w:ascii="Arial" w:hAnsi="Arial" w:cs="Arial"/>
          <w:sz w:val="20"/>
          <w:szCs w:val="20"/>
        </w:rPr>
      </w:pPr>
      <w:r w:rsidRPr="0000786A">
        <w:rPr>
          <w:rFonts w:ascii="Arial" w:hAnsi="Arial" w:cs="Arial"/>
          <w:sz w:val="20"/>
          <w:szCs w:val="20"/>
        </w:rPr>
        <w:t>D razonamiento lógico</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19. La educadora ha solicitado a sus alumnos que representen el número 6, los niños lo han hecho algunos lo representaron dibujando 6 palitos, 6 perritos, 6 pelotas, pero dos niños escribieron el número, ¿qué nombre recibe esta último de tipo representación que logran hacer los niños?</w:t>
      </w:r>
    </w:p>
    <w:p w:rsidR="0087438B" w:rsidRPr="0000786A" w:rsidRDefault="0087438B" w:rsidP="0087438B">
      <w:pPr>
        <w:rPr>
          <w:rFonts w:ascii="Arial" w:hAnsi="Arial" w:cs="Arial"/>
          <w:sz w:val="20"/>
          <w:szCs w:val="20"/>
        </w:rPr>
      </w:pPr>
      <w:r w:rsidRPr="0000786A">
        <w:rPr>
          <w:rFonts w:ascii="Arial" w:hAnsi="Arial" w:cs="Arial"/>
          <w:sz w:val="20"/>
          <w:szCs w:val="20"/>
        </w:rPr>
        <w:t>A icónicas</w:t>
      </w:r>
    </w:p>
    <w:p w:rsidR="0087438B" w:rsidRPr="0000786A" w:rsidRDefault="0087438B" w:rsidP="0087438B">
      <w:pPr>
        <w:rPr>
          <w:rFonts w:ascii="Arial" w:hAnsi="Arial" w:cs="Arial"/>
          <w:sz w:val="20"/>
          <w:szCs w:val="20"/>
        </w:rPr>
      </w:pPr>
      <w:r w:rsidRPr="0000786A">
        <w:rPr>
          <w:rFonts w:ascii="Arial" w:hAnsi="Arial" w:cs="Arial"/>
          <w:sz w:val="20"/>
          <w:szCs w:val="20"/>
        </w:rPr>
        <w:t>B número</w:t>
      </w:r>
    </w:p>
    <w:p w:rsidR="0087438B" w:rsidRPr="0000786A" w:rsidRDefault="0087438B" w:rsidP="0087438B">
      <w:pPr>
        <w:rPr>
          <w:rFonts w:ascii="Arial" w:hAnsi="Arial" w:cs="Arial"/>
          <w:sz w:val="20"/>
          <w:szCs w:val="20"/>
        </w:rPr>
      </w:pPr>
      <w:r w:rsidRPr="0000786A">
        <w:rPr>
          <w:rFonts w:ascii="Arial" w:hAnsi="Arial" w:cs="Arial"/>
          <w:sz w:val="20"/>
          <w:szCs w:val="20"/>
        </w:rPr>
        <w:t>C pictográficas</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D numeral  </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20. En la siguiente imagen la educadora está utilizando distintas representaciones, ¿cuál es el nombre que se le da a lo que representa el dibujo?</w:t>
      </w:r>
    </w:p>
    <w:p w:rsidR="0087438B" w:rsidRPr="0000786A" w:rsidRDefault="0087438B" w:rsidP="0087438B">
      <w:pPr>
        <w:rPr>
          <w:rFonts w:ascii="Arial" w:hAnsi="Arial" w:cs="Arial"/>
          <w:sz w:val="20"/>
          <w:szCs w:val="20"/>
        </w:rPr>
      </w:pPr>
      <w:r w:rsidRPr="0000786A">
        <w:rPr>
          <w:rFonts w:ascii="Arial" w:hAnsi="Arial" w:cs="Arial"/>
          <w:sz w:val="20"/>
          <w:szCs w:val="20"/>
        </w:rPr>
        <w:t>A numeral</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B Icónicas  </w:t>
      </w:r>
    </w:p>
    <w:p w:rsidR="0087438B" w:rsidRPr="0000786A" w:rsidRDefault="0087438B" w:rsidP="0087438B">
      <w:pPr>
        <w:rPr>
          <w:rFonts w:ascii="Arial" w:hAnsi="Arial" w:cs="Arial"/>
          <w:sz w:val="20"/>
          <w:szCs w:val="20"/>
        </w:rPr>
      </w:pPr>
      <w:r w:rsidRPr="0000786A">
        <w:rPr>
          <w:rFonts w:ascii="Arial" w:hAnsi="Arial" w:cs="Arial"/>
          <w:sz w:val="20"/>
          <w:szCs w:val="20"/>
        </w:rPr>
        <w:t>C Figurativas</w:t>
      </w:r>
    </w:p>
    <w:p w:rsidR="0087438B" w:rsidRPr="0000786A" w:rsidRDefault="0087438B" w:rsidP="0087438B">
      <w:pPr>
        <w:rPr>
          <w:rFonts w:ascii="Arial" w:hAnsi="Arial" w:cs="Arial"/>
          <w:sz w:val="20"/>
          <w:szCs w:val="20"/>
        </w:rPr>
      </w:pPr>
      <w:r w:rsidRPr="0000786A">
        <w:rPr>
          <w:rFonts w:ascii="Arial" w:hAnsi="Arial" w:cs="Arial"/>
          <w:sz w:val="20"/>
          <w:szCs w:val="20"/>
        </w:rPr>
        <w:t>D Pictográficas</w:t>
      </w:r>
    </w:p>
    <w:p w:rsidR="0087438B" w:rsidRPr="0000786A" w:rsidRDefault="0087438B" w:rsidP="0087438B">
      <w:pPr>
        <w:rPr>
          <w:rFonts w:ascii="Arial" w:hAnsi="Arial" w:cs="Arial"/>
          <w:sz w:val="20"/>
          <w:szCs w:val="20"/>
        </w:rPr>
      </w:pPr>
      <w:r w:rsidRPr="0000786A">
        <w:rPr>
          <w:rFonts w:ascii="Arial" w:hAnsi="Arial" w:cs="Arial"/>
          <w:noProof/>
          <w:sz w:val="20"/>
          <w:szCs w:val="20"/>
          <w:lang w:eastAsia="es-MX"/>
        </w:rPr>
        <w:lastRenderedPageBreak/>
        <w:drawing>
          <wp:inline distT="0" distB="0" distL="0" distR="0" wp14:anchorId="3AE8A3A5" wp14:editId="09DAD0C7">
            <wp:extent cx="2997200" cy="4229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a:extLst>
                        <a:ext uri="{28A0092B-C50C-407E-A947-70E740481C1C}">
                          <a14:useLocalDpi xmlns:a14="http://schemas.microsoft.com/office/drawing/2010/main" val="0"/>
                        </a:ext>
                      </a:extLst>
                    </a:blip>
                    <a:stretch>
                      <a:fillRect/>
                    </a:stretch>
                  </pic:blipFill>
                  <pic:spPr>
                    <a:xfrm>
                      <a:off x="0" y="0"/>
                      <a:ext cx="2997200" cy="4229100"/>
                    </a:xfrm>
                    <a:prstGeom prst="rect">
                      <a:avLst/>
                    </a:prstGeom>
                  </pic:spPr>
                </pic:pic>
              </a:graphicData>
            </a:graphic>
          </wp:inline>
        </w:drawing>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 xml:space="preserve">21. Existen 3 formas de representar al número nombradas como: </w:t>
      </w:r>
    </w:p>
    <w:p w:rsidR="0087438B" w:rsidRPr="0000786A" w:rsidRDefault="0087438B" w:rsidP="0087438B">
      <w:pPr>
        <w:rPr>
          <w:rFonts w:ascii="Arial" w:hAnsi="Arial" w:cs="Arial"/>
          <w:sz w:val="20"/>
          <w:szCs w:val="20"/>
        </w:rPr>
      </w:pPr>
    </w:p>
    <w:p w:rsidR="0087438B" w:rsidRPr="0000786A" w:rsidRDefault="0087438B" w:rsidP="0087438B">
      <w:pPr>
        <w:rPr>
          <w:rFonts w:ascii="Arial" w:hAnsi="Arial" w:cs="Arial"/>
          <w:sz w:val="20"/>
          <w:szCs w:val="20"/>
        </w:rPr>
      </w:pPr>
      <w:r w:rsidRPr="0000786A">
        <w:rPr>
          <w:rFonts w:ascii="Arial" w:hAnsi="Arial" w:cs="Arial"/>
          <w:sz w:val="20"/>
          <w:szCs w:val="20"/>
        </w:rPr>
        <w:t>1) Lenguaje Natural, 2) Código, 3) Representación Icónica, 4) Numeral 5) Concreta</w:t>
      </w:r>
    </w:p>
    <w:p w:rsidR="0087438B" w:rsidRPr="0000786A" w:rsidRDefault="0087438B" w:rsidP="0087438B">
      <w:pPr>
        <w:rPr>
          <w:rFonts w:ascii="Arial" w:hAnsi="Arial" w:cs="Arial"/>
          <w:sz w:val="20"/>
          <w:szCs w:val="20"/>
        </w:rPr>
      </w:pPr>
      <w:r w:rsidRPr="0000786A">
        <w:rPr>
          <w:rFonts w:ascii="Arial" w:hAnsi="Arial" w:cs="Arial"/>
          <w:sz w:val="20"/>
          <w:szCs w:val="20"/>
        </w:rPr>
        <w:t>A 1,3,5</w:t>
      </w:r>
    </w:p>
    <w:p w:rsidR="0087438B" w:rsidRPr="0000786A" w:rsidRDefault="0087438B" w:rsidP="0087438B">
      <w:pPr>
        <w:rPr>
          <w:rFonts w:ascii="Arial" w:hAnsi="Arial" w:cs="Arial"/>
          <w:sz w:val="20"/>
          <w:szCs w:val="20"/>
        </w:rPr>
      </w:pPr>
      <w:r w:rsidRPr="0000786A">
        <w:rPr>
          <w:rFonts w:ascii="Arial" w:hAnsi="Arial" w:cs="Arial"/>
          <w:sz w:val="20"/>
          <w:szCs w:val="20"/>
        </w:rPr>
        <w:t>B 1,2,3</w:t>
      </w:r>
    </w:p>
    <w:p w:rsidR="0087438B" w:rsidRPr="0000786A" w:rsidRDefault="0087438B" w:rsidP="0087438B">
      <w:pPr>
        <w:rPr>
          <w:rFonts w:ascii="Arial" w:hAnsi="Arial" w:cs="Arial"/>
          <w:sz w:val="20"/>
          <w:szCs w:val="20"/>
        </w:rPr>
      </w:pPr>
      <w:r w:rsidRPr="0000786A">
        <w:rPr>
          <w:rFonts w:ascii="Arial" w:hAnsi="Arial" w:cs="Arial"/>
          <w:sz w:val="20"/>
          <w:szCs w:val="20"/>
        </w:rPr>
        <w:t xml:space="preserve">C 1,3,4 </w:t>
      </w:r>
    </w:p>
    <w:p w:rsidR="0087438B" w:rsidRPr="0000786A" w:rsidRDefault="0087438B" w:rsidP="0087438B">
      <w:pPr>
        <w:rPr>
          <w:rFonts w:ascii="Arial" w:hAnsi="Arial" w:cs="Arial"/>
          <w:sz w:val="20"/>
          <w:szCs w:val="20"/>
        </w:rPr>
      </w:pPr>
      <w:r w:rsidRPr="0000786A">
        <w:rPr>
          <w:rFonts w:ascii="Arial" w:hAnsi="Arial" w:cs="Arial"/>
          <w:sz w:val="20"/>
          <w:szCs w:val="20"/>
        </w:rPr>
        <w:t>D 2,3,4</w:t>
      </w:r>
    </w:p>
    <w:p w:rsidR="00A06591" w:rsidRDefault="0087438B"/>
    <w:sectPr w:rsidR="00A065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8B"/>
    <w:rsid w:val="00767CBF"/>
    <w:rsid w:val="0087438B"/>
    <w:rsid w:val="00F401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81BB"/>
  <w15:chartTrackingRefBased/>
  <w15:docId w15:val="{A5B2F110-4B37-455E-A8FA-1270F02D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38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1333</Words>
  <Characters>7333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PagWeb</dc:creator>
  <cp:keywords/>
  <dc:description/>
  <cp:lastModifiedBy>PagWeb</cp:lastModifiedBy>
  <cp:revision>1</cp:revision>
  <dcterms:created xsi:type="dcterms:W3CDTF">2022-03-15T15:32:00Z</dcterms:created>
  <dcterms:modified xsi:type="dcterms:W3CDTF">2022-03-15T15:35:00Z</dcterms:modified>
</cp:coreProperties>
</file>