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385217" w14:textId="05278F69" w:rsidR="00C177BF" w:rsidRPr="00007E14" w:rsidRDefault="009F45A8" w:rsidP="00007E14">
      <w:pPr>
        <w:jc w:val="center"/>
        <w:rPr>
          <w:rFonts w:ascii="Times New Roman" w:hAnsi="Times New Roman" w:cs="Times New Roman"/>
          <w:sz w:val="40"/>
          <w:szCs w:val="40"/>
          <w:lang w:val="es-ES"/>
        </w:rPr>
      </w:pPr>
      <w:r>
        <w:rPr>
          <w:rFonts w:ascii="Times New Roman" w:hAnsi="Times New Roman" w:cs="Times New Roman"/>
          <w:noProof/>
          <w:sz w:val="40"/>
          <w:szCs w:val="40"/>
          <w:lang w:eastAsia="es-MX"/>
        </w:rPr>
        <w:drawing>
          <wp:anchor distT="0" distB="0" distL="114300" distR="114300" simplePos="0" relativeHeight="251659264" behindDoc="0" locked="0" layoutInCell="1" allowOverlap="1" wp14:anchorId="59B553C9" wp14:editId="193CB661">
            <wp:simplePos x="0" y="0"/>
            <wp:positionH relativeFrom="column">
              <wp:posOffset>5538644</wp:posOffset>
            </wp:positionH>
            <wp:positionV relativeFrom="paragraph">
              <wp:posOffset>-393341</wp:posOffset>
            </wp:positionV>
            <wp:extent cx="654627" cy="871630"/>
            <wp:effectExtent l="0" t="0" r="6350" b="508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54627" cy="871630"/>
                    </a:xfrm>
                    <a:prstGeom prst="rect">
                      <a:avLst/>
                    </a:prstGeom>
                  </pic:spPr>
                </pic:pic>
              </a:graphicData>
            </a:graphic>
            <wp14:sizeRelH relativeFrom="margin">
              <wp14:pctWidth>0</wp14:pctWidth>
            </wp14:sizeRelH>
            <wp14:sizeRelV relativeFrom="margin">
              <wp14:pctHeight>0</wp14:pctHeight>
            </wp14:sizeRelV>
          </wp:anchor>
        </w:drawing>
      </w:r>
      <w:r w:rsidR="0065509E" w:rsidRPr="00007E14">
        <w:rPr>
          <w:rFonts w:ascii="Times New Roman" w:hAnsi="Times New Roman" w:cs="Times New Roman"/>
          <w:sz w:val="40"/>
          <w:szCs w:val="40"/>
          <w:lang w:val="es-ES"/>
        </w:rPr>
        <w:t>ESCUELA NORMAL DE EDUCACION PREESCOLAR.</w:t>
      </w:r>
    </w:p>
    <w:p w14:paraId="6A0EFCC9" w14:textId="0E5284BC" w:rsidR="0065509E" w:rsidRPr="00E10E9A" w:rsidRDefault="0065509E" w:rsidP="00007E14">
      <w:pPr>
        <w:jc w:val="center"/>
        <w:rPr>
          <w:rFonts w:ascii="Times New Roman" w:hAnsi="Times New Roman" w:cs="Times New Roman"/>
          <w:lang w:val="es-ES"/>
        </w:rPr>
      </w:pPr>
      <w:r w:rsidRPr="00E10E9A">
        <w:rPr>
          <w:rFonts w:ascii="Times New Roman" w:hAnsi="Times New Roman" w:cs="Times New Roman"/>
          <w:lang w:val="es-ES"/>
        </w:rPr>
        <w:t>CICLO ESCOLAR 2023-2024</w:t>
      </w:r>
    </w:p>
    <w:p w14:paraId="0EBADBCB" w14:textId="6D816F0A" w:rsidR="0065509E" w:rsidRPr="00E10E9A" w:rsidRDefault="0065509E" w:rsidP="00007E14">
      <w:pPr>
        <w:jc w:val="center"/>
        <w:rPr>
          <w:rFonts w:ascii="Times New Roman" w:hAnsi="Times New Roman" w:cs="Times New Roman"/>
          <w:sz w:val="24"/>
          <w:szCs w:val="24"/>
          <w:lang w:val="es-ES"/>
        </w:rPr>
      </w:pPr>
      <w:r w:rsidRPr="00E10E9A">
        <w:rPr>
          <w:rFonts w:ascii="Times New Roman" w:hAnsi="Times New Roman" w:cs="Times New Roman"/>
          <w:sz w:val="24"/>
          <w:szCs w:val="24"/>
          <w:lang w:val="es-ES"/>
        </w:rPr>
        <w:t>LICENCIATURA EN EDUCACION PREESCOLAR</w:t>
      </w:r>
    </w:p>
    <w:p w14:paraId="198DCA25" w14:textId="77777777" w:rsidR="00007E14" w:rsidRPr="00007E14" w:rsidRDefault="00007E14" w:rsidP="00007E14">
      <w:pPr>
        <w:jc w:val="center"/>
        <w:rPr>
          <w:rFonts w:ascii="Times New Roman" w:hAnsi="Times New Roman" w:cs="Times New Roman"/>
          <w:sz w:val="24"/>
          <w:szCs w:val="24"/>
          <w:lang w:val="es-ES"/>
        </w:rPr>
      </w:pPr>
    </w:p>
    <w:p w14:paraId="553DC865" w14:textId="6F90BC7D" w:rsidR="0065509E" w:rsidRDefault="0065509E" w:rsidP="00007E14">
      <w:pPr>
        <w:jc w:val="center"/>
        <w:rPr>
          <w:rFonts w:ascii="Times New Roman" w:hAnsi="Times New Roman" w:cs="Times New Roman"/>
          <w:sz w:val="40"/>
          <w:szCs w:val="40"/>
          <w:lang w:val="es-ES"/>
        </w:rPr>
      </w:pPr>
      <w:r w:rsidRPr="00007E14">
        <w:rPr>
          <w:rFonts w:ascii="Times New Roman" w:hAnsi="Times New Roman" w:cs="Times New Roman"/>
          <w:sz w:val="40"/>
          <w:szCs w:val="40"/>
          <w:lang w:val="es-ES"/>
        </w:rPr>
        <w:t>CURSO: INTERCULTURALIDAD CRITICA Y ATENCION DE LA DIVERSIDAD</w:t>
      </w:r>
    </w:p>
    <w:p w14:paraId="1E9BF974" w14:textId="77777777" w:rsidR="00007E14" w:rsidRPr="00007E14" w:rsidRDefault="00007E14" w:rsidP="00007E14">
      <w:pPr>
        <w:jc w:val="center"/>
        <w:rPr>
          <w:rFonts w:ascii="Times New Roman" w:hAnsi="Times New Roman" w:cs="Times New Roman"/>
          <w:sz w:val="40"/>
          <w:szCs w:val="40"/>
          <w:lang w:val="es-ES"/>
        </w:rPr>
      </w:pPr>
    </w:p>
    <w:p w14:paraId="677543AE" w14:textId="09BF97A8" w:rsidR="0065509E" w:rsidRPr="008F6052" w:rsidRDefault="0065509E" w:rsidP="00007E14">
      <w:pPr>
        <w:jc w:val="center"/>
        <w:rPr>
          <w:rFonts w:ascii="Times New Roman" w:hAnsi="Times New Roman" w:cs="Times New Roman"/>
          <w:b/>
          <w:bCs/>
          <w:sz w:val="40"/>
          <w:szCs w:val="40"/>
          <w:lang w:val="es-ES"/>
        </w:rPr>
      </w:pPr>
      <w:r w:rsidRPr="008F6052">
        <w:rPr>
          <w:rFonts w:ascii="Times New Roman" w:hAnsi="Times New Roman" w:cs="Times New Roman"/>
          <w:b/>
          <w:bCs/>
          <w:sz w:val="40"/>
          <w:szCs w:val="40"/>
          <w:lang w:val="es-ES"/>
        </w:rPr>
        <w:t>EVIDENCIA I</w:t>
      </w:r>
    </w:p>
    <w:p w14:paraId="1629AEFF" w14:textId="60BD9C4C" w:rsidR="0065509E" w:rsidRDefault="0065509E" w:rsidP="00007E14">
      <w:pPr>
        <w:jc w:val="center"/>
        <w:rPr>
          <w:rFonts w:ascii="Times New Roman" w:hAnsi="Times New Roman" w:cs="Times New Roman"/>
          <w:sz w:val="40"/>
          <w:szCs w:val="40"/>
          <w:lang w:val="es-ES"/>
        </w:rPr>
      </w:pPr>
      <w:r w:rsidRPr="00007E14">
        <w:rPr>
          <w:rFonts w:ascii="Times New Roman" w:hAnsi="Times New Roman" w:cs="Times New Roman"/>
          <w:sz w:val="40"/>
          <w:szCs w:val="40"/>
          <w:lang w:val="es-ES"/>
        </w:rPr>
        <w:t>“SUSTENTO TEORICO DE LA PROPUESTA DE LA INTERVENCION DE ATENCION DE LA DIVERSIDAD”</w:t>
      </w:r>
    </w:p>
    <w:p w14:paraId="6522028C" w14:textId="77777777" w:rsidR="00007E14" w:rsidRPr="00007E14" w:rsidRDefault="00007E14" w:rsidP="00007E14">
      <w:pPr>
        <w:jc w:val="center"/>
        <w:rPr>
          <w:rFonts w:ascii="Times New Roman" w:hAnsi="Times New Roman" w:cs="Times New Roman"/>
          <w:sz w:val="40"/>
          <w:szCs w:val="40"/>
          <w:lang w:val="es-ES"/>
        </w:rPr>
      </w:pPr>
    </w:p>
    <w:p w14:paraId="463F9CB5" w14:textId="6FE55A14" w:rsidR="0065509E" w:rsidRPr="00705A0C" w:rsidRDefault="0065509E" w:rsidP="00007E14">
      <w:pPr>
        <w:jc w:val="center"/>
        <w:rPr>
          <w:rFonts w:ascii="Times New Roman" w:hAnsi="Times New Roman" w:cs="Times New Roman"/>
          <w:sz w:val="40"/>
          <w:szCs w:val="40"/>
          <w:lang w:val="es-ES"/>
        </w:rPr>
      </w:pPr>
      <w:r w:rsidRPr="00705A0C">
        <w:rPr>
          <w:rFonts w:ascii="Times New Roman" w:hAnsi="Times New Roman" w:cs="Times New Roman"/>
          <w:sz w:val="40"/>
          <w:szCs w:val="40"/>
          <w:lang w:val="es-ES"/>
        </w:rPr>
        <w:t>MAESTRO: GRACIANO MONTOYA HOYOS</w:t>
      </w:r>
    </w:p>
    <w:p w14:paraId="4CBDA51B" w14:textId="6544AFF2" w:rsidR="0065509E" w:rsidRPr="00705A0C" w:rsidRDefault="0065509E" w:rsidP="00007E14">
      <w:pPr>
        <w:jc w:val="center"/>
        <w:rPr>
          <w:rFonts w:ascii="Times New Roman" w:hAnsi="Times New Roman" w:cs="Times New Roman"/>
          <w:sz w:val="40"/>
          <w:szCs w:val="40"/>
          <w:lang w:val="es-ES"/>
        </w:rPr>
      </w:pPr>
      <w:r w:rsidRPr="00705A0C">
        <w:rPr>
          <w:rFonts w:ascii="Times New Roman" w:hAnsi="Times New Roman" w:cs="Times New Roman"/>
          <w:sz w:val="40"/>
          <w:szCs w:val="40"/>
          <w:lang w:val="es-ES"/>
        </w:rPr>
        <w:t xml:space="preserve">ELABORADO POR: </w:t>
      </w:r>
      <w:r w:rsidR="00E4529A" w:rsidRPr="00705A0C">
        <w:rPr>
          <w:rFonts w:ascii="Times New Roman" w:hAnsi="Times New Roman" w:cs="Times New Roman"/>
          <w:sz w:val="40"/>
          <w:szCs w:val="40"/>
          <w:lang w:val="es-ES"/>
        </w:rPr>
        <w:t>LIZZETH GUADALUPE RAMÍREZ MALDONADO</w:t>
      </w:r>
    </w:p>
    <w:p w14:paraId="2D67F1B9" w14:textId="079A0D4A" w:rsidR="0065509E" w:rsidRPr="00007E14" w:rsidRDefault="0065509E" w:rsidP="00007E14">
      <w:pPr>
        <w:jc w:val="center"/>
        <w:rPr>
          <w:rFonts w:ascii="Times New Roman" w:hAnsi="Times New Roman" w:cs="Times New Roman"/>
          <w:lang w:val="es-ES"/>
        </w:rPr>
      </w:pPr>
      <w:r w:rsidRPr="00007E14">
        <w:rPr>
          <w:rFonts w:ascii="Times New Roman" w:hAnsi="Times New Roman" w:cs="Times New Roman"/>
          <w:lang w:val="es-ES"/>
        </w:rPr>
        <w:t>Dominios y desempeños:</w:t>
      </w:r>
    </w:p>
    <w:p w14:paraId="066F934C" w14:textId="7BEDB049" w:rsidR="0065509E" w:rsidRDefault="0065509E" w:rsidP="00705A0C">
      <w:pPr>
        <w:jc w:val="center"/>
        <w:rPr>
          <w:rFonts w:ascii="Times New Roman" w:hAnsi="Times New Roman" w:cs="Times New Roman"/>
          <w:lang w:val="es-ES"/>
        </w:rPr>
      </w:pPr>
      <w:r w:rsidRPr="00007E14">
        <w:rPr>
          <w:rFonts w:ascii="Times New Roman" w:hAnsi="Times New Roman" w:cs="Times New Roman"/>
          <w:lang w:val="es-ES"/>
        </w:rPr>
        <w:t xml:space="preserve">Tiene pensamiento reflexivo crítico, creativo, sistémico y actúa con valores y principios que hacen al bien común promoviendo sus relaciones de equidad de </w:t>
      </w:r>
      <w:r w:rsidR="00007E14" w:rsidRPr="00007E14">
        <w:rPr>
          <w:rFonts w:ascii="Times New Roman" w:hAnsi="Times New Roman" w:cs="Times New Roman"/>
          <w:lang w:val="es-ES"/>
        </w:rPr>
        <w:t>género</w:t>
      </w:r>
      <w:r w:rsidRPr="00007E14">
        <w:rPr>
          <w:rFonts w:ascii="Times New Roman" w:hAnsi="Times New Roman" w:cs="Times New Roman"/>
          <w:lang w:val="es-ES"/>
        </w:rPr>
        <w:t>, relaciones interculturales de dialogo y simetría, una vida saludable, la conciencia de cuidado activo de la naturaleza y del medio ambiente el respeto a los derechos humanos y la erradicación de toda forma de violencia como parte de la identidad docente.</w:t>
      </w:r>
    </w:p>
    <w:p w14:paraId="1A0C9F51" w14:textId="77777777" w:rsidR="00705A0C" w:rsidRPr="00705A0C" w:rsidRDefault="00705A0C" w:rsidP="00705A0C">
      <w:pPr>
        <w:jc w:val="center"/>
        <w:rPr>
          <w:rFonts w:ascii="Times New Roman" w:hAnsi="Times New Roman" w:cs="Times New Roman"/>
          <w:lang w:val="es-ES"/>
        </w:rPr>
      </w:pPr>
    </w:p>
    <w:p w14:paraId="2053440E" w14:textId="7A948BBF" w:rsidR="0065509E" w:rsidRPr="00007E14" w:rsidRDefault="0065509E" w:rsidP="00007E14">
      <w:pPr>
        <w:jc w:val="center"/>
        <w:rPr>
          <w:rFonts w:ascii="Times New Roman" w:hAnsi="Times New Roman" w:cs="Times New Roman"/>
          <w:lang w:val="es-ES"/>
        </w:rPr>
      </w:pPr>
      <w:r w:rsidRPr="00007E14">
        <w:rPr>
          <w:rFonts w:ascii="Times New Roman" w:hAnsi="Times New Roman" w:cs="Times New Roman"/>
          <w:lang w:val="es-ES"/>
        </w:rPr>
        <w:t>MARZO 2024</w:t>
      </w:r>
    </w:p>
    <w:p w14:paraId="375EAAAB" w14:textId="1FC691D4" w:rsidR="00007E14" w:rsidRDefault="0065509E" w:rsidP="00705A0C">
      <w:pPr>
        <w:jc w:val="center"/>
        <w:rPr>
          <w:lang w:val="es-ES"/>
        </w:rPr>
        <w:sectPr w:rsidR="00007E14" w:rsidSect="00FF3661">
          <w:footerReference w:type="default" r:id="rId11"/>
          <w:pgSz w:w="12240" w:h="15840"/>
          <w:pgMar w:top="1417" w:right="1701" w:bottom="1417" w:left="1701" w:header="708" w:footer="708" w:gutter="0"/>
          <w:pgBorders w:offsetFrom="page">
            <w:top w:val="single" w:sz="18" w:space="24" w:color="E22400"/>
            <w:left w:val="single" w:sz="18" w:space="24" w:color="E22400"/>
            <w:bottom w:val="single" w:sz="18" w:space="24" w:color="E22400"/>
            <w:right w:val="single" w:sz="18" w:space="24" w:color="E22400"/>
          </w:pgBorders>
          <w:cols w:space="708"/>
          <w:docGrid w:linePitch="360"/>
        </w:sectPr>
      </w:pPr>
      <w:r>
        <w:rPr>
          <w:lang w:val="es-ES"/>
        </w:rPr>
        <w:t>SALTILLO COAHUILA DE ZARAGOZ</w:t>
      </w:r>
      <w:r w:rsidR="009522C8">
        <w:rPr>
          <w:lang w:val="es-ES"/>
        </w:rPr>
        <w:t>A</w:t>
      </w:r>
    </w:p>
    <w:sdt>
      <w:sdtPr>
        <w:rPr>
          <w:lang w:val="es-ES"/>
        </w:rPr>
        <w:id w:val="1200827794"/>
        <w:docPartObj>
          <w:docPartGallery w:val="Table of Contents"/>
          <w:docPartUnique/>
        </w:docPartObj>
      </w:sdtPr>
      <w:sdtEndPr>
        <w:rPr>
          <w:rFonts w:asciiTheme="minorHAnsi" w:eastAsiaTheme="minorHAnsi" w:hAnsiTheme="minorHAnsi" w:cstheme="minorBidi"/>
          <w:b/>
          <w:bCs/>
          <w:color w:val="auto"/>
          <w:sz w:val="22"/>
          <w:szCs w:val="22"/>
          <w:lang w:eastAsia="en-US"/>
        </w:rPr>
      </w:sdtEndPr>
      <w:sdtContent>
        <w:p w14:paraId="50A9D020" w14:textId="7FA03673" w:rsidR="00D43587" w:rsidRDefault="00D43587">
          <w:pPr>
            <w:pStyle w:val="TtuloTDC"/>
          </w:pPr>
          <w:r>
            <w:rPr>
              <w:lang w:val="es-ES"/>
            </w:rPr>
            <w:t>Índice</w:t>
          </w:r>
        </w:p>
        <w:p w14:paraId="3D4DE509" w14:textId="379308B9" w:rsidR="00D43587" w:rsidRDefault="00D43587">
          <w:pPr>
            <w:pStyle w:val="TDC1"/>
            <w:tabs>
              <w:tab w:val="right" w:leader="dot" w:pos="8828"/>
            </w:tabs>
            <w:rPr>
              <w:noProof/>
            </w:rPr>
          </w:pPr>
          <w:r>
            <w:fldChar w:fldCharType="begin"/>
          </w:r>
          <w:r>
            <w:instrText xml:space="preserve"> TOC \o "1-3" \h \z \u </w:instrText>
          </w:r>
          <w:r>
            <w:fldChar w:fldCharType="separate"/>
          </w:r>
          <w:hyperlink w:anchor="_Toc160974369" w:history="1">
            <w:r w:rsidRPr="00F35A2F">
              <w:rPr>
                <w:rStyle w:val="Hipervnculo"/>
                <w:rFonts w:ascii="Times New Roman" w:hAnsi="Times New Roman"/>
                <w:b/>
                <w:bCs/>
                <w:noProof/>
              </w:rPr>
              <w:t>1. Introducción</w:t>
            </w:r>
            <w:r>
              <w:rPr>
                <w:noProof/>
                <w:webHidden/>
              </w:rPr>
              <w:tab/>
            </w:r>
            <w:r>
              <w:rPr>
                <w:noProof/>
                <w:webHidden/>
              </w:rPr>
              <w:fldChar w:fldCharType="begin"/>
            </w:r>
            <w:r>
              <w:rPr>
                <w:noProof/>
                <w:webHidden/>
              </w:rPr>
              <w:instrText xml:space="preserve"> PAGEREF _Toc160974369 \h </w:instrText>
            </w:r>
            <w:r>
              <w:rPr>
                <w:noProof/>
                <w:webHidden/>
              </w:rPr>
            </w:r>
            <w:r>
              <w:rPr>
                <w:noProof/>
                <w:webHidden/>
              </w:rPr>
              <w:fldChar w:fldCharType="separate"/>
            </w:r>
            <w:r>
              <w:rPr>
                <w:noProof/>
                <w:webHidden/>
              </w:rPr>
              <w:t>1</w:t>
            </w:r>
            <w:r>
              <w:rPr>
                <w:noProof/>
                <w:webHidden/>
              </w:rPr>
              <w:fldChar w:fldCharType="end"/>
            </w:r>
          </w:hyperlink>
        </w:p>
        <w:p w14:paraId="70586688" w14:textId="3B802CD2" w:rsidR="00D43587" w:rsidRDefault="00D43587">
          <w:pPr>
            <w:pStyle w:val="TDC1"/>
            <w:tabs>
              <w:tab w:val="right" w:leader="dot" w:pos="8828"/>
            </w:tabs>
            <w:rPr>
              <w:noProof/>
            </w:rPr>
          </w:pPr>
          <w:hyperlink w:anchor="_Toc160974370" w:history="1">
            <w:r w:rsidRPr="00F35A2F">
              <w:rPr>
                <w:rStyle w:val="Hipervnculo"/>
                <w:rFonts w:ascii="Times New Roman" w:hAnsi="Times New Roman"/>
                <w:b/>
                <w:bCs/>
                <w:noProof/>
              </w:rPr>
              <w:t>2. Desarrollo</w:t>
            </w:r>
            <w:r>
              <w:rPr>
                <w:noProof/>
                <w:webHidden/>
              </w:rPr>
              <w:tab/>
            </w:r>
            <w:r>
              <w:rPr>
                <w:noProof/>
                <w:webHidden/>
              </w:rPr>
              <w:fldChar w:fldCharType="begin"/>
            </w:r>
            <w:r>
              <w:rPr>
                <w:noProof/>
                <w:webHidden/>
              </w:rPr>
              <w:instrText xml:space="preserve"> PAGEREF _Toc160974370 \h </w:instrText>
            </w:r>
            <w:r>
              <w:rPr>
                <w:noProof/>
                <w:webHidden/>
              </w:rPr>
            </w:r>
            <w:r>
              <w:rPr>
                <w:noProof/>
                <w:webHidden/>
              </w:rPr>
              <w:fldChar w:fldCharType="separate"/>
            </w:r>
            <w:r>
              <w:rPr>
                <w:noProof/>
                <w:webHidden/>
              </w:rPr>
              <w:t>2</w:t>
            </w:r>
            <w:r>
              <w:rPr>
                <w:noProof/>
                <w:webHidden/>
              </w:rPr>
              <w:fldChar w:fldCharType="end"/>
            </w:r>
          </w:hyperlink>
        </w:p>
        <w:p w14:paraId="0A6267AB" w14:textId="3E551C7F" w:rsidR="00D43587" w:rsidRDefault="00D43587">
          <w:pPr>
            <w:pStyle w:val="TDC2"/>
            <w:tabs>
              <w:tab w:val="right" w:leader="dot" w:pos="8828"/>
            </w:tabs>
            <w:rPr>
              <w:noProof/>
            </w:rPr>
          </w:pPr>
          <w:hyperlink w:anchor="_Toc160974371" w:history="1">
            <w:r w:rsidRPr="00F35A2F">
              <w:rPr>
                <w:rStyle w:val="Hipervnculo"/>
                <w:rFonts w:ascii="Times New Roman" w:hAnsi="Times New Roman"/>
                <w:b/>
                <w:bCs/>
                <w:noProof/>
              </w:rPr>
              <w:t>2.1 Derecho a la educación</w:t>
            </w:r>
            <w:r>
              <w:rPr>
                <w:noProof/>
                <w:webHidden/>
              </w:rPr>
              <w:tab/>
            </w:r>
            <w:r>
              <w:rPr>
                <w:noProof/>
                <w:webHidden/>
              </w:rPr>
              <w:fldChar w:fldCharType="begin"/>
            </w:r>
            <w:r>
              <w:rPr>
                <w:noProof/>
                <w:webHidden/>
              </w:rPr>
              <w:instrText xml:space="preserve"> PAGEREF _Toc160974371 \h </w:instrText>
            </w:r>
            <w:r>
              <w:rPr>
                <w:noProof/>
                <w:webHidden/>
              </w:rPr>
            </w:r>
            <w:r>
              <w:rPr>
                <w:noProof/>
                <w:webHidden/>
              </w:rPr>
              <w:fldChar w:fldCharType="separate"/>
            </w:r>
            <w:r>
              <w:rPr>
                <w:noProof/>
                <w:webHidden/>
              </w:rPr>
              <w:t>2</w:t>
            </w:r>
            <w:r>
              <w:rPr>
                <w:noProof/>
                <w:webHidden/>
              </w:rPr>
              <w:fldChar w:fldCharType="end"/>
            </w:r>
          </w:hyperlink>
        </w:p>
        <w:p w14:paraId="7C2FD320" w14:textId="54ED359E" w:rsidR="00D43587" w:rsidRDefault="00D43587">
          <w:pPr>
            <w:pStyle w:val="TDC2"/>
            <w:tabs>
              <w:tab w:val="right" w:leader="dot" w:pos="8828"/>
            </w:tabs>
            <w:rPr>
              <w:noProof/>
            </w:rPr>
          </w:pPr>
          <w:hyperlink w:anchor="_Toc160974372" w:history="1">
            <w:r w:rsidRPr="00F35A2F">
              <w:rPr>
                <w:rStyle w:val="Hipervnculo"/>
                <w:rFonts w:ascii="Times New Roman" w:hAnsi="Times New Roman"/>
                <w:b/>
                <w:bCs/>
                <w:noProof/>
              </w:rPr>
              <w:t>2.2 Beneficios de la educación</w:t>
            </w:r>
            <w:r>
              <w:rPr>
                <w:noProof/>
                <w:webHidden/>
              </w:rPr>
              <w:tab/>
            </w:r>
            <w:r>
              <w:rPr>
                <w:noProof/>
                <w:webHidden/>
              </w:rPr>
              <w:fldChar w:fldCharType="begin"/>
            </w:r>
            <w:r>
              <w:rPr>
                <w:noProof/>
                <w:webHidden/>
              </w:rPr>
              <w:instrText xml:space="preserve"> PAGEREF _Toc160974372 \h </w:instrText>
            </w:r>
            <w:r>
              <w:rPr>
                <w:noProof/>
                <w:webHidden/>
              </w:rPr>
            </w:r>
            <w:r>
              <w:rPr>
                <w:noProof/>
                <w:webHidden/>
              </w:rPr>
              <w:fldChar w:fldCharType="separate"/>
            </w:r>
            <w:r>
              <w:rPr>
                <w:noProof/>
                <w:webHidden/>
              </w:rPr>
              <w:t>2</w:t>
            </w:r>
            <w:r>
              <w:rPr>
                <w:noProof/>
                <w:webHidden/>
              </w:rPr>
              <w:fldChar w:fldCharType="end"/>
            </w:r>
          </w:hyperlink>
        </w:p>
        <w:p w14:paraId="51C361D1" w14:textId="556053FE" w:rsidR="00D43587" w:rsidRDefault="00D43587">
          <w:pPr>
            <w:pStyle w:val="TDC1"/>
            <w:tabs>
              <w:tab w:val="right" w:leader="dot" w:pos="8828"/>
            </w:tabs>
            <w:rPr>
              <w:noProof/>
            </w:rPr>
          </w:pPr>
          <w:hyperlink w:anchor="_Toc160974373" w:history="1">
            <w:r w:rsidRPr="00F35A2F">
              <w:rPr>
                <w:rStyle w:val="Hipervnculo"/>
                <w:rFonts w:ascii="Times New Roman" w:hAnsi="Times New Roman"/>
                <w:b/>
                <w:bCs/>
                <w:noProof/>
              </w:rPr>
              <w:t>3. Artículo tercero de la Constitución Política de México</w:t>
            </w:r>
            <w:r>
              <w:rPr>
                <w:noProof/>
                <w:webHidden/>
              </w:rPr>
              <w:tab/>
            </w:r>
            <w:r>
              <w:rPr>
                <w:noProof/>
                <w:webHidden/>
              </w:rPr>
              <w:fldChar w:fldCharType="begin"/>
            </w:r>
            <w:r>
              <w:rPr>
                <w:noProof/>
                <w:webHidden/>
              </w:rPr>
              <w:instrText xml:space="preserve"> PAGEREF _Toc160974373 \h </w:instrText>
            </w:r>
            <w:r>
              <w:rPr>
                <w:noProof/>
                <w:webHidden/>
              </w:rPr>
            </w:r>
            <w:r>
              <w:rPr>
                <w:noProof/>
                <w:webHidden/>
              </w:rPr>
              <w:fldChar w:fldCharType="separate"/>
            </w:r>
            <w:r>
              <w:rPr>
                <w:noProof/>
                <w:webHidden/>
              </w:rPr>
              <w:t>2</w:t>
            </w:r>
            <w:r>
              <w:rPr>
                <w:noProof/>
                <w:webHidden/>
              </w:rPr>
              <w:fldChar w:fldCharType="end"/>
            </w:r>
          </w:hyperlink>
        </w:p>
        <w:p w14:paraId="4F8C7E0B" w14:textId="7CAE6040" w:rsidR="00D43587" w:rsidRDefault="00D43587">
          <w:pPr>
            <w:pStyle w:val="TDC1"/>
            <w:tabs>
              <w:tab w:val="right" w:leader="dot" w:pos="8828"/>
            </w:tabs>
            <w:rPr>
              <w:noProof/>
            </w:rPr>
          </w:pPr>
          <w:hyperlink w:anchor="_Toc160974374" w:history="1">
            <w:r w:rsidRPr="00F35A2F">
              <w:rPr>
                <w:rStyle w:val="Hipervnculo"/>
                <w:rFonts w:ascii="Times New Roman" w:hAnsi="Times New Roman"/>
                <w:b/>
                <w:bCs/>
                <w:noProof/>
              </w:rPr>
              <w:t>4. Maestras y Maestros dentro de la educación</w:t>
            </w:r>
            <w:r>
              <w:rPr>
                <w:noProof/>
                <w:webHidden/>
              </w:rPr>
              <w:tab/>
            </w:r>
            <w:r>
              <w:rPr>
                <w:noProof/>
                <w:webHidden/>
              </w:rPr>
              <w:fldChar w:fldCharType="begin"/>
            </w:r>
            <w:r>
              <w:rPr>
                <w:noProof/>
                <w:webHidden/>
              </w:rPr>
              <w:instrText xml:space="preserve"> PAGEREF _Toc160974374 \h </w:instrText>
            </w:r>
            <w:r>
              <w:rPr>
                <w:noProof/>
                <w:webHidden/>
              </w:rPr>
            </w:r>
            <w:r>
              <w:rPr>
                <w:noProof/>
                <w:webHidden/>
              </w:rPr>
              <w:fldChar w:fldCharType="separate"/>
            </w:r>
            <w:r>
              <w:rPr>
                <w:noProof/>
                <w:webHidden/>
              </w:rPr>
              <w:t>3</w:t>
            </w:r>
            <w:r>
              <w:rPr>
                <w:noProof/>
                <w:webHidden/>
              </w:rPr>
              <w:fldChar w:fldCharType="end"/>
            </w:r>
          </w:hyperlink>
        </w:p>
        <w:p w14:paraId="5BCC5425" w14:textId="280567BA" w:rsidR="00D43587" w:rsidRDefault="00D43587">
          <w:pPr>
            <w:pStyle w:val="TDC1"/>
            <w:tabs>
              <w:tab w:val="right" w:leader="dot" w:pos="8828"/>
            </w:tabs>
            <w:rPr>
              <w:noProof/>
            </w:rPr>
          </w:pPr>
          <w:hyperlink w:anchor="_Toc160974375" w:history="1">
            <w:r w:rsidRPr="00F35A2F">
              <w:rPr>
                <w:rStyle w:val="Hipervnculo"/>
                <w:rFonts w:ascii="Times New Roman" w:hAnsi="Times New Roman"/>
                <w:b/>
                <w:bCs/>
                <w:noProof/>
              </w:rPr>
              <w:t>5. Plánteles educativos</w:t>
            </w:r>
            <w:r>
              <w:rPr>
                <w:noProof/>
                <w:webHidden/>
              </w:rPr>
              <w:tab/>
            </w:r>
            <w:r>
              <w:rPr>
                <w:noProof/>
                <w:webHidden/>
              </w:rPr>
              <w:fldChar w:fldCharType="begin"/>
            </w:r>
            <w:r>
              <w:rPr>
                <w:noProof/>
                <w:webHidden/>
              </w:rPr>
              <w:instrText xml:space="preserve"> PAGEREF _Toc160974375 \h </w:instrText>
            </w:r>
            <w:r>
              <w:rPr>
                <w:noProof/>
                <w:webHidden/>
              </w:rPr>
            </w:r>
            <w:r>
              <w:rPr>
                <w:noProof/>
                <w:webHidden/>
              </w:rPr>
              <w:fldChar w:fldCharType="separate"/>
            </w:r>
            <w:r>
              <w:rPr>
                <w:noProof/>
                <w:webHidden/>
              </w:rPr>
              <w:t>3</w:t>
            </w:r>
            <w:r>
              <w:rPr>
                <w:noProof/>
                <w:webHidden/>
              </w:rPr>
              <w:fldChar w:fldCharType="end"/>
            </w:r>
          </w:hyperlink>
        </w:p>
        <w:p w14:paraId="48C4FBB6" w14:textId="42DC7471" w:rsidR="00D43587" w:rsidRDefault="00D43587">
          <w:pPr>
            <w:pStyle w:val="TDC1"/>
            <w:tabs>
              <w:tab w:val="right" w:leader="dot" w:pos="8828"/>
            </w:tabs>
            <w:rPr>
              <w:noProof/>
            </w:rPr>
          </w:pPr>
          <w:hyperlink w:anchor="_Toc160974376" w:history="1">
            <w:r w:rsidRPr="00F35A2F">
              <w:rPr>
                <w:rStyle w:val="Hipervnculo"/>
                <w:rFonts w:ascii="Times New Roman" w:hAnsi="Times New Roman"/>
                <w:b/>
                <w:bCs/>
                <w:noProof/>
              </w:rPr>
              <w:t>6. La interculturalidad y la inclusión dentro del jardín de niños (como se relaciona)</w:t>
            </w:r>
            <w:r>
              <w:rPr>
                <w:noProof/>
                <w:webHidden/>
              </w:rPr>
              <w:tab/>
            </w:r>
            <w:r>
              <w:rPr>
                <w:noProof/>
                <w:webHidden/>
              </w:rPr>
              <w:fldChar w:fldCharType="begin"/>
            </w:r>
            <w:r>
              <w:rPr>
                <w:noProof/>
                <w:webHidden/>
              </w:rPr>
              <w:instrText xml:space="preserve"> PAGEREF _Toc160974376 \h </w:instrText>
            </w:r>
            <w:r>
              <w:rPr>
                <w:noProof/>
                <w:webHidden/>
              </w:rPr>
            </w:r>
            <w:r>
              <w:rPr>
                <w:noProof/>
                <w:webHidden/>
              </w:rPr>
              <w:fldChar w:fldCharType="separate"/>
            </w:r>
            <w:r>
              <w:rPr>
                <w:noProof/>
                <w:webHidden/>
              </w:rPr>
              <w:t>4</w:t>
            </w:r>
            <w:r>
              <w:rPr>
                <w:noProof/>
                <w:webHidden/>
              </w:rPr>
              <w:fldChar w:fldCharType="end"/>
            </w:r>
          </w:hyperlink>
        </w:p>
        <w:p w14:paraId="47F96104" w14:textId="351DDAC7" w:rsidR="00D43587" w:rsidRDefault="00D43587">
          <w:pPr>
            <w:pStyle w:val="TDC2"/>
            <w:tabs>
              <w:tab w:val="right" w:leader="dot" w:pos="8828"/>
            </w:tabs>
            <w:rPr>
              <w:noProof/>
            </w:rPr>
          </w:pPr>
          <w:hyperlink w:anchor="_Toc160974377" w:history="1">
            <w:r w:rsidRPr="00F35A2F">
              <w:rPr>
                <w:rStyle w:val="Hipervnculo"/>
                <w:rFonts w:ascii="Times New Roman" w:hAnsi="Times New Roman"/>
                <w:b/>
                <w:bCs/>
                <w:noProof/>
              </w:rPr>
              <w:t>6.1 Acerca de lo observado en las prácticas educativas</w:t>
            </w:r>
            <w:r>
              <w:rPr>
                <w:noProof/>
                <w:webHidden/>
              </w:rPr>
              <w:tab/>
            </w:r>
            <w:r>
              <w:rPr>
                <w:noProof/>
                <w:webHidden/>
              </w:rPr>
              <w:fldChar w:fldCharType="begin"/>
            </w:r>
            <w:r>
              <w:rPr>
                <w:noProof/>
                <w:webHidden/>
              </w:rPr>
              <w:instrText xml:space="preserve"> PAGEREF _Toc160974377 \h </w:instrText>
            </w:r>
            <w:r>
              <w:rPr>
                <w:noProof/>
                <w:webHidden/>
              </w:rPr>
            </w:r>
            <w:r>
              <w:rPr>
                <w:noProof/>
                <w:webHidden/>
              </w:rPr>
              <w:fldChar w:fldCharType="separate"/>
            </w:r>
            <w:r>
              <w:rPr>
                <w:noProof/>
                <w:webHidden/>
              </w:rPr>
              <w:t>5</w:t>
            </w:r>
            <w:r>
              <w:rPr>
                <w:noProof/>
                <w:webHidden/>
              </w:rPr>
              <w:fldChar w:fldCharType="end"/>
            </w:r>
          </w:hyperlink>
        </w:p>
        <w:p w14:paraId="450B9F82" w14:textId="73F1AEB5" w:rsidR="00D43587" w:rsidRDefault="00D43587">
          <w:pPr>
            <w:pStyle w:val="TDC1"/>
            <w:tabs>
              <w:tab w:val="right" w:leader="dot" w:pos="8828"/>
            </w:tabs>
            <w:rPr>
              <w:noProof/>
            </w:rPr>
          </w:pPr>
          <w:hyperlink w:anchor="_Toc160974378" w:history="1">
            <w:r w:rsidRPr="00F35A2F">
              <w:rPr>
                <w:rStyle w:val="Hipervnculo"/>
                <w:rFonts w:ascii="Times New Roman" w:hAnsi="Times New Roman"/>
                <w:b/>
                <w:bCs/>
                <w:noProof/>
              </w:rPr>
              <w:t>7.La relación de conceptos con la nueva escuela mexicana</w:t>
            </w:r>
            <w:r>
              <w:rPr>
                <w:noProof/>
                <w:webHidden/>
              </w:rPr>
              <w:tab/>
            </w:r>
            <w:r>
              <w:rPr>
                <w:noProof/>
                <w:webHidden/>
              </w:rPr>
              <w:fldChar w:fldCharType="begin"/>
            </w:r>
            <w:r>
              <w:rPr>
                <w:noProof/>
                <w:webHidden/>
              </w:rPr>
              <w:instrText xml:space="preserve"> PAGEREF _Toc160974378 \h </w:instrText>
            </w:r>
            <w:r>
              <w:rPr>
                <w:noProof/>
                <w:webHidden/>
              </w:rPr>
            </w:r>
            <w:r>
              <w:rPr>
                <w:noProof/>
                <w:webHidden/>
              </w:rPr>
              <w:fldChar w:fldCharType="separate"/>
            </w:r>
            <w:r>
              <w:rPr>
                <w:noProof/>
                <w:webHidden/>
              </w:rPr>
              <w:t>6</w:t>
            </w:r>
            <w:r>
              <w:rPr>
                <w:noProof/>
                <w:webHidden/>
              </w:rPr>
              <w:fldChar w:fldCharType="end"/>
            </w:r>
          </w:hyperlink>
        </w:p>
        <w:p w14:paraId="69F31BE2" w14:textId="082E60DE" w:rsidR="00D43587" w:rsidRDefault="00D43587">
          <w:pPr>
            <w:pStyle w:val="TDC1"/>
            <w:tabs>
              <w:tab w:val="right" w:leader="dot" w:pos="8828"/>
            </w:tabs>
            <w:rPr>
              <w:noProof/>
            </w:rPr>
          </w:pPr>
          <w:hyperlink w:anchor="_Toc160974379" w:history="1">
            <w:r w:rsidRPr="00F35A2F">
              <w:rPr>
                <w:rStyle w:val="Hipervnculo"/>
                <w:rFonts w:ascii="Times New Roman" w:hAnsi="Times New Roman"/>
                <w:b/>
                <w:bCs/>
                <w:noProof/>
              </w:rPr>
              <w:t>8. Conclusión</w:t>
            </w:r>
            <w:r>
              <w:rPr>
                <w:noProof/>
                <w:webHidden/>
              </w:rPr>
              <w:tab/>
            </w:r>
            <w:r>
              <w:rPr>
                <w:noProof/>
                <w:webHidden/>
              </w:rPr>
              <w:fldChar w:fldCharType="begin"/>
            </w:r>
            <w:r>
              <w:rPr>
                <w:noProof/>
                <w:webHidden/>
              </w:rPr>
              <w:instrText xml:space="preserve"> PAGEREF _Toc160974379 \h </w:instrText>
            </w:r>
            <w:r>
              <w:rPr>
                <w:noProof/>
                <w:webHidden/>
              </w:rPr>
            </w:r>
            <w:r>
              <w:rPr>
                <w:noProof/>
                <w:webHidden/>
              </w:rPr>
              <w:fldChar w:fldCharType="separate"/>
            </w:r>
            <w:r>
              <w:rPr>
                <w:noProof/>
                <w:webHidden/>
              </w:rPr>
              <w:t>7</w:t>
            </w:r>
            <w:r>
              <w:rPr>
                <w:noProof/>
                <w:webHidden/>
              </w:rPr>
              <w:fldChar w:fldCharType="end"/>
            </w:r>
          </w:hyperlink>
        </w:p>
        <w:p w14:paraId="2E81AF41" w14:textId="4D9188CC" w:rsidR="00D43587" w:rsidRDefault="00D43587">
          <w:pPr>
            <w:pStyle w:val="TDC1"/>
            <w:tabs>
              <w:tab w:val="right" w:leader="dot" w:pos="8828"/>
            </w:tabs>
            <w:rPr>
              <w:noProof/>
            </w:rPr>
          </w:pPr>
          <w:hyperlink w:anchor="_Toc160974380" w:history="1">
            <w:r w:rsidRPr="00F35A2F">
              <w:rPr>
                <w:rStyle w:val="Hipervnculo"/>
                <w:rFonts w:ascii="Times New Roman" w:hAnsi="Times New Roman"/>
                <w:b/>
                <w:bCs/>
                <w:noProof/>
              </w:rPr>
              <w:t>9. Bibliografías</w:t>
            </w:r>
            <w:r>
              <w:rPr>
                <w:noProof/>
                <w:webHidden/>
              </w:rPr>
              <w:tab/>
            </w:r>
            <w:r>
              <w:rPr>
                <w:noProof/>
                <w:webHidden/>
              </w:rPr>
              <w:fldChar w:fldCharType="begin"/>
            </w:r>
            <w:r>
              <w:rPr>
                <w:noProof/>
                <w:webHidden/>
              </w:rPr>
              <w:instrText xml:space="preserve"> PAGEREF _Toc160974380 \h </w:instrText>
            </w:r>
            <w:r>
              <w:rPr>
                <w:noProof/>
                <w:webHidden/>
              </w:rPr>
            </w:r>
            <w:r>
              <w:rPr>
                <w:noProof/>
                <w:webHidden/>
              </w:rPr>
              <w:fldChar w:fldCharType="separate"/>
            </w:r>
            <w:r>
              <w:rPr>
                <w:noProof/>
                <w:webHidden/>
              </w:rPr>
              <w:t>8</w:t>
            </w:r>
            <w:r>
              <w:rPr>
                <w:noProof/>
                <w:webHidden/>
              </w:rPr>
              <w:fldChar w:fldCharType="end"/>
            </w:r>
          </w:hyperlink>
        </w:p>
        <w:p w14:paraId="1DA23325" w14:textId="6339CE07" w:rsidR="00D43587" w:rsidRDefault="00D43587">
          <w:r>
            <w:rPr>
              <w:b/>
              <w:bCs/>
              <w:lang w:val="es-ES"/>
            </w:rPr>
            <w:fldChar w:fldCharType="end"/>
          </w:r>
        </w:p>
      </w:sdtContent>
    </w:sdt>
    <w:p w14:paraId="4C91E39F" w14:textId="3AC60637" w:rsidR="00D43587" w:rsidRDefault="00D43587" w:rsidP="00007E14">
      <w:pPr>
        <w:rPr>
          <w:lang w:val="es-ES"/>
        </w:rPr>
      </w:pPr>
    </w:p>
    <w:p w14:paraId="59E9521B" w14:textId="57AF3CC3" w:rsidR="00D43587" w:rsidRDefault="00D43587" w:rsidP="00D43587">
      <w:pPr>
        <w:tabs>
          <w:tab w:val="left" w:pos="3152"/>
        </w:tabs>
        <w:rPr>
          <w:lang w:val="es-ES"/>
        </w:rPr>
      </w:pPr>
      <w:r>
        <w:rPr>
          <w:lang w:val="es-ES"/>
        </w:rPr>
        <w:tab/>
      </w:r>
      <w:bookmarkStart w:id="0" w:name="_GoBack"/>
      <w:bookmarkEnd w:id="0"/>
    </w:p>
    <w:p w14:paraId="7D523ED2" w14:textId="73BA933B" w:rsidR="00007E14" w:rsidRPr="00D43587" w:rsidRDefault="00D43587" w:rsidP="00D43587">
      <w:pPr>
        <w:tabs>
          <w:tab w:val="left" w:pos="3152"/>
        </w:tabs>
        <w:rPr>
          <w:lang w:val="es-ES"/>
        </w:rPr>
        <w:sectPr w:rsidR="00007E14" w:rsidRPr="00D43587" w:rsidSect="00FF3661">
          <w:pgSz w:w="12240" w:h="15840"/>
          <w:pgMar w:top="1417" w:right="1701" w:bottom="1417" w:left="1701" w:header="708" w:footer="708" w:gutter="0"/>
          <w:pgBorders w:offsetFrom="page">
            <w:top w:val="single" w:sz="18" w:space="24" w:color="E22400"/>
            <w:left w:val="single" w:sz="18" w:space="24" w:color="E22400"/>
            <w:bottom w:val="single" w:sz="18" w:space="24" w:color="E22400"/>
            <w:right w:val="single" w:sz="18" w:space="24" w:color="E22400"/>
          </w:pgBorders>
          <w:cols w:space="708"/>
          <w:docGrid w:linePitch="360"/>
        </w:sectPr>
      </w:pPr>
      <w:r>
        <w:rPr>
          <w:lang w:val="es-ES"/>
        </w:rPr>
        <w:tab/>
      </w:r>
    </w:p>
    <w:p w14:paraId="1680D022" w14:textId="77777777" w:rsidR="009522C8" w:rsidRPr="008605E4" w:rsidRDefault="009522C8" w:rsidP="00D43587">
      <w:pPr>
        <w:pStyle w:val="p1"/>
        <w:spacing w:line="480" w:lineRule="auto"/>
        <w:outlineLvl w:val="0"/>
        <w:divId w:val="1133671474"/>
        <w:rPr>
          <w:rFonts w:ascii="Times New Roman" w:hAnsi="Times New Roman"/>
          <w:sz w:val="28"/>
          <w:szCs w:val="28"/>
        </w:rPr>
      </w:pPr>
      <w:bookmarkStart w:id="1" w:name="_Toc160974369"/>
      <w:r w:rsidRPr="008605E4">
        <w:rPr>
          <w:rStyle w:val="s1"/>
          <w:rFonts w:ascii="Times New Roman" w:hAnsi="Times New Roman"/>
          <w:sz w:val="28"/>
          <w:szCs w:val="28"/>
        </w:rPr>
        <w:lastRenderedPageBreak/>
        <w:t>1. Introducción</w:t>
      </w:r>
      <w:bookmarkEnd w:id="1"/>
      <w:r w:rsidRPr="008605E4">
        <w:rPr>
          <w:rStyle w:val="apple-converted-space"/>
          <w:rFonts w:ascii="Times New Roman" w:hAnsi="Times New Roman"/>
          <w:sz w:val="28"/>
          <w:szCs w:val="28"/>
        </w:rPr>
        <w:t> </w:t>
      </w:r>
    </w:p>
    <w:p w14:paraId="66BD6DCF" w14:textId="77777777" w:rsidR="009522C8" w:rsidRPr="009522C8" w:rsidRDefault="009522C8" w:rsidP="009522C8">
      <w:pPr>
        <w:pStyle w:val="p2"/>
        <w:spacing w:line="480" w:lineRule="auto"/>
        <w:divId w:val="1133671474"/>
        <w:rPr>
          <w:rFonts w:ascii="Times New Roman" w:hAnsi="Times New Roman"/>
          <w:sz w:val="24"/>
          <w:szCs w:val="24"/>
        </w:rPr>
      </w:pPr>
      <w:r w:rsidRPr="009522C8">
        <w:rPr>
          <w:rStyle w:val="s2"/>
          <w:rFonts w:ascii="Times New Roman" w:hAnsi="Times New Roman"/>
          <w:sz w:val="24"/>
          <w:szCs w:val="24"/>
        </w:rPr>
        <w:t>“La fuerza radica en las diferencias, no en las similitudes”</w:t>
      </w:r>
      <w:r w:rsidRPr="009522C8">
        <w:rPr>
          <w:rStyle w:val="apple-converted-space"/>
          <w:rFonts w:ascii="Times New Roman" w:hAnsi="Times New Roman"/>
          <w:sz w:val="24"/>
          <w:szCs w:val="24"/>
        </w:rPr>
        <w:t> </w:t>
      </w:r>
    </w:p>
    <w:p w14:paraId="0C2A86A7" w14:textId="77777777" w:rsidR="009522C8" w:rsidRPr="009522C8" w:rsidRDefault="009522C8" w:rsidP="009522C8">
      <w:pPr>
        <w:pStyle w:val="p2"/>
        <w:spacing w:line="480" w:lineRule="auto"/>
        <w:divId w:val="1133671474"/>
        <w:rPr>
          <w:rFonts w:ascii="Times New Roman" w:hAnsi="Times New Roman"/>
          <w:sz w:val="24"/>
          <w:szCs w:val="24"/>
        </w:rPr>
      </w:pPr>
      <w:r w:rsidRPr="009522C8">
        <w:rPr>
          <w:rStyle w:val="s2"/>
          <w:rFonts w:ascii="Times New Roman" w:hAnsi="Times New Roman"/>
          <w:sz w:val="24"/>
          <w:szCs w:val="24"/>
        </w:rPr>
        <w:t xml:space="preserve">~Stephen R. </w:t>
      </w:r>
      <w:proofErr w:type="spellStart"/>
      <w:r w:rsidRPr="009522C8">
        <w:rPr>
          <w:rStyle w:val="s2"/>
          <w:rFonts w:ascii="Times New Roman" w:hAnsi="Times New Roman"/>
          <w:sz w:val="24"/>
          <w:szCs w:val="24"/>
        </w:rPr>
        <w:t>Covey</w:t>
      </w:r>
      <w:proofErr w:type="spellEnd"/>
    </w:p>
    <w:p w14:paraId="567C7016" w14:textId="77777777" w:rsidR="009522C8" w:rsidRPr="009522C8" w:rsidRDefault="009522C8" w:rsidP="009522C8">
      <w:pPr>
        <w:pStyle w:val="p3"/>
        <w:spacing w:line="480" w:lineRule="auto"/>
        <w:divId w:val="1133671474"/>
        <w:rPr>
          <w:rFonts w:ascii="Times New Roman" w:hAnsi="Times New Roman"/>
          <w:sz w:val="24"/>
          <w:szCs w:val="24"/>
        </w:rPr>
      </w:pPr>
    </w:p>
    <w:p w14:paraId="7EE4D767" w14:textId="77777777" w:rsidR="009522C8" w:rsidRPr="009522C8" w:rsidRDefault="009522C8" w:rsidP="009522C8">
      <w:pPr>
        <w:pStyle w:val="p2"/>
        <w:spacing w:line="480" w:lineRule="auto"/>
        <w:divId w:val="1133671474"/>
        <w:rPr>
          <w:rFonts w:ascii="Times New Roman" w:hAnsi="Times New Roman"/>
          <w:sz w:val="24"/>
          <w:szCs w:val="24"/>
        </w:rPr>
      </w:pPr>
      <w:r w:rsidRPr="009522C8">
        <w:rPr>
          <w:rStyle w:val="s2"/>
          <w:rFonts w:ascii="Times New Roman" w:hAnsi="Times New Roman"/>
          <w:sz w:val="24"/>
          <w:szCs w:val="24"/>
        </w:rPr>
        <w:t xml:space="preserve">A lo largo del transcurso de la primera unidad del curso intercultural crítica y atención a la diversidad se realizará un documento en el que se explicará el sustento teórico de la propuesta de intervención de atención de la diversidad, donde se utilizarán los referentes conceptuales para justificar la propuesta además, se incorporarán conceptos relacionados a la prácticas educativas como por ejemplo la interculturalidad, inclusión, </w:t>
      </w:r>
      <w:proofErr w:type="spellStart"/>
      <w:r w:rsidRPr="009522C8">
        <w:rPr>
          <w:rStyle w:val="s2"/>
          <w:rFonts w:ascii="Times New Roman" w:hAnsi="Times New Roman"/>
          <w:sz w:val="24"/>
          <w:szCs w:val="24"/>
        </w:rPr>
        <w:t>interseccionalidad</w:t>
      </w:r>
      <w:proofErr w:type="spellEnd"/>
      <w:r w:rsidRPr="009522C8">
        <w:rPr>
          <w:rStyle w:val="s2"/>
          <w:rFonts w:ascii="Times New Roman" w:hAnsi="Times New Roman"/>
          <w:sz w:val="24"/>
          <w:szCs w:val="24"/>
        </w:rPr>
        <w:t>, en base al conocimiento de su contexto: social, económico, político, y a diversas prácticas de inclusión, exclusión, perspectiva de género, derechos humanos, condiciones, justicia valores, el ejercicio del poder, asimetrías entre otras identificadas en el jardín de niños.</w:t>
      </w:r>
    </w:p>
    <w:p w14:paraId="2C287B56" w14:textId="1B995201" w:rsidR="009522C8" w:rsidRPr="009522C8" w:rsidRDefault="009522C8" w:rsidP="009522C8">
      <w:pPr>
        <w:pStyle w:val="p2"/>
        <w:spacing w:line="480" w:lineRule="auto"/>
        <w:divId w:val="1133671474"/>
        <w:rPr>
          <w:rFonts w:ascii="Times New Roman" w:hAnsi="Times New Roman"/>
          <w:sz w:val="24"/>
          <w:szCs w:val="24"/>
        </w:rPr>
      </w:pPr>
      <w:r w:rsidRPr="009522C8">
        <w:rPr>
          <w:rStyle w:val="s2"/>
          <w:rFonts w:ascii="Times New Roman" w:hAnsi="Times New Roman"/>
          <w:sz w:val="24"/>
          <w:szCs w:val="24"/>
        </w:rPr>
        <w:t xml:space="preserve">Por otro </w:t>
      </w:r>
      <w:r w:rsidR="008D0C6E" w:rsidRPr="009522C8">
        <w:rPr>
          <w:rStyle w:val="s2"/>
          <w:rFonts w:ascii="Times New Roman" w:hAnsi="Times New Roman"/>
          <w:sz w:val="24"/>
          <w:szCs w:val="24"/>
        </w:rPr>
        <w:t>lado,</w:t>
      </w:r>
      <w:r w:rsidRPr="009522C8">
        <w:rPr>
          <w:rStyle w:val="s2"/>
          <w:rFonts w:ascii="Times New Roman" w:hAnsi="Times New Roman"/>
          <w:sz w:val="24"/>
          <w:szCs w:val="24"/>
        </w:rPr>
        <w:t xml:space="preserve"> se abordará el tema de la inclusión en el ámbito educativo, teniendo como objetivo el asegurar que todas los niños, niñas, jóvenes y adolescentes tengan acceso a una educación de calidad y que se adapte a sus necesidades individuales, promoviendo así la equidad y la diversidad.</w:t>
      </w:r>
    </w:p>
    <w:p w14:paraId="281061E5" w14:textId="77777777" w:rsidR="009522C8" w:rsidRPr="009522C8" w:rsidRDefault="009522C8" w:rsidP="009522C8">
      <w:pPr>
        <w:pStyle w:val="p3"/>
        <w:spacing w:line="480" w:lineRule="auto"/>
        <w:divId w:val="1133671474"/>
        <w:rPr>
          <w:rFonts w:ascii="Times New Roman" w:hAnsi="Times New Roman"/>
          <w:sz w:val="24"/>
          <w:szCs w:val="24"/>
        </w:rPr>
      </w:pPr>
    </w:p>
    <w:p w14:paraId="6010FF51" w14:textId="77777777" w:rsidR="00D43587" w:rsidRDefault="00D43587" w:rsidP="009522C8">
      <w:pPr>
        <w:pStyle w:val="p1"/>
        <w:spacing w:line="480" w:lineRule="auto"/>
        <w:divId w:val="1133671474"/>
        <w:rPr>
          <w:rStyle w:val="s1"/>
          <w:rFonts w:ascii="Times New Roman" w:hAnsi="Times New Roman"/>
          <w:sz w:val="28"/>
          <w:szCs w:val="28"/>
        </w:rPr>
      </w:pPr>
    </w:p>
    <w:p w14:paraId="49B4A9EA" w14:textId="77777777" w:rsidR="00D43587" w:rsidRDefault="00D43587" w:rsidP="009522C8">
      <w:pPr>
        <w:pStyle w:val="p1"/>
        <w:spacing w:line="480" w:lineRule="auto"/>
        <w:divId w:val="1133671474"/>
        <w:rPr>
          <w:rStyle w:val="s1"/>
          <w:rFonts w:ascii="Times New Roman" w:hAnsi="Times New Roman"/>
          <w:sz w:val="28"/>
          <w:szCs w:val="28"/>
        </w:rPr>
      </w:pPr>
    </w:p>
    <w:p w14:paraId="79B09C29" w14:textId="77777777" w:rsidR="00D43587" w:rsidRDefault="00D43587" w:rsidP="009522C8">
      <w:pPr>
        <w:pStyle w:val="p1"/>
        <w:spacing w:line="480" w:lineRule="auto"/>
        <w:divId w:val="1133671474"/>
        <w:rPr>
          <w:rStyle w:val="s1"/>
          <w:rFonts w:ascii="Times New Roman" w:hAnsi="Times New Roman"/>
          <w:sz w:val="28"/>
          <w:szCs w:val="28"/>
        </w:rPr>
      </w:pPr>
    </w:p>
    <w:p w14:paraId="712AAEC0" w14:textId="77777777" w:rsidR="00D43587" w:rsidRDefault="00D43587" w:rsidP="009522C8">
      <w:pPr>
        <w:pStyle w:val="p1"/>
        <w:spacing w:line="480" w:lineRule="auto"/>
        <w:divId w:val="1133671474"/>
        <w:rPr>
          <w:rStyle w:val="s1"/>
          <w:rFonts w:ascii="Times New Roman" w:hAnsi="Times New Roman"/>
          <w:sz w:val="28"/>
          <w:szCs w:val="28"/>
        </w:rPr>
      </w:pPr>
    </w:p>
    <w:p w14:paraId="2A8E60F9" w14:textId="77777777" w:rsidR="00D43587" w:rsidRDefault="00D43587" w:rsidP="009522C8">
      <w:pPr>
        <w:pStyle w:val="p1"/>
        <w:spacing w:line="480" w:lineRule="auto"/>
        <w:divId w:val="1133671474"/>
        <w:rPr>
          <w:rStyle w:val="s1"/>
          <w:rFonts w:ascii="Times New Roman" w:hAnsi="Times New Roman"/>
          <w:sz w:val="28"/>
          <w:szCs w:val="28"/>
        </w:rPr>
      </w:pPr>
    </w:p>
    <w:p w14:paraId="154D01F1" w14:textId="290471CC" w:rsidR="002451A8" w:rsidRDefault="009522C8" w:rsidP="00D43587">
      <w:pPr>
        <w:pStyle w:val="p1"/>
        <w:spacing w:line="480" w:lineRule="auto"/>
        <w:outlineLvl w:val="0"/>
        <w:divId w:val="1133671474"/>
        <w:rPr>
          <w:rStyle w:val="s1"/>
          <w:rFonts w:ascii="Times New Roman" w:hAnsi="Times New Roman"/>
          <w:sz w:val="28"/>
          <w:szCs w:val="28"/>
        </w:rPr>
      </w:pPr>
      <w:bookmarkStart w:id="2" w:name="_Toc160974370"/>
      <w:r w:rsidRPr="008605E4">
        <w:rPr>
          <w:rStyle w:val="s1"/>
          <w:rFonts w:ascii="Times New Roman" w:hAnsi="Times New Roman"/>
          <w:sz w:val="28"/>
          <w:szCs w:val="28"/>
        </w:rPr>
        <w:lastRenderedPageBreak/>
        <w:t xml:space="preserve">2. </w:t>
      </w:r>
      <w:r w:rsidR="002451A8">
        <w:rPr>
          <w:rStyle w:val="s1"/>
          <w:rFonts w:ascii="Times New Roman" w:hAnsi="Times New Roman"/>
          <w:sz w:val="28"/>
          <w:szCs w:val="28"/>
        </w:rPr>
        <w:t>Desarrollo</w:t>
      </w:r>
      <w:bookmarkEnd w:id="2"/>
      <w:r w:rsidR="002451A8">
        <w:rPr>
          <w:rStyle w:val="s1"/>
          <w:rFonts w:ascii="Times New Roman" w:hAnsi="Times New Roman"/>
          <w:sz w:val="28"/>
          <w:szCs w:val="28"/>
        </w:rPr>
        <w:t xml:space="preserve"> </w:t>
      </w:r>
    </w:p>
    <w:p w14:paraId="178844E4" w14:textId="51BF723D" w:rsidR="009522C8" w:rsidRPr="002451A8" w:rsidRDefault="007161A4" w:rsidP="00D43587">
      <w:pPr>
        <w:pStyle w:val="p1"/>
        <w:spacing w:line="480" w:lineRule="auto"/>
        <w:outlineLvl w:val="1"/>
        <w:divId w:val="1133671474"/>
        <w:rPr>
          <w:rFonts w:ascii="Times New Roman" w:hAnsi="Times New Roman"/>
          <w:b/>
          <w:bCs/>
          <w:sz w:val="28"/>
          <w:szCs w:val="28"/>
        </w:rPr>
      </w:pPr>
      <w:bookmarkStart w:id="3" w:name="_Toc160974371"/>
      <w:r>
        <w:rPr>
          <w:rStyle w:val="s1"/>
          <w:rFonts w:ascii="Times New Roman" w:hAnsi="Times New Roman"/>
          <w:sz w:val="28"/>
          <w:szCs w:val="28"/>
        </w:rPr>
        <w:t xml:space="preserve">2.1 </w:t>
      </w:r>
      <w:r w:rsidR="009522C8" w:rsidRPr="008605E4">
        <w:rPr>
          <w:rStyle w:val="s1"/>
          <w:rFonts w:ascii="Times New Roman" w:hAnsi="Times New Roman"/>
          <w:sz w:val="28"/>
          <w:szCs w:val="28"/>
        </w:rPr>
        <w:t>Derecho a la educación</w:t>
      </w:r>
      <w:bookmarkEnd w:id="3"/>
      <w:r w:rsidR="009522C8" w:rsidRPr="008605E4">
        <w:rPr>
          <w:rStyle w:val="apple-converted-space"/>
          <w:rFonts w:ascii="Times New Roman" w:hAnsi="Times New Roman"/>
          <w:sz w:val="28"/>
          <w:szCs w:val="28"/>
        </w:rPr>
        <w:t> </w:t>
      </w:r>
    </w:p>
    <w:p w14:paraId="61C7A93B" w14:textId="77777777" w:rsidR="009522C8" w:rsidRPr="009522C8" w:rsidRDefault="009522C8" w:rsidP="009522C8">
      <w:pPr>
        <w:pStyle w:val="p2"/>
        <w:spacing w:line="480" w:lineRule="auto"/>
        <w:divId w:val="1133671474"/>
        <w:rPr>
          <w:rFonts w:ascii="Times New Roman" w:hAnsi="Times New Roman"/>
          <w:sz w:val="24"/>
          <w:szCs w:val="24"/>
        </w:rPr>
      </w:pPr>
      <w:r w:rsidRPr="009522C8">
        <w:rPr>
          <w:rStyle w:val="s2"/>
          <w:rFonts w:ascii="Times New Roman" w:hAnsi="Times New Roman"/>
          <w:sz w:val="24"/>
          <w:szCs w:val="24"/>
        </w:rPr>
        <w:t>El derecho a la educación es un derecho fundamental de todos los seres humanos que les permite adquirir conocimientos y alcanzar así una vida social plena. El derecho a la educación es vital para el desarrollo económico, social y cultural de todas las sociedades.</w:t>
      </w:r>
    </w:p>
    <w:p w14:paraId="43B4246F" w14:textId="77777777" w:rsidR="009522C8" w:rsidRDefault="009522C8" w:rsidP="009522C8">
      <w:pPr>
        <w:pStyle w:val="p3"/>
        <w:spacing w:line="480" w:lineRule="auto"/>
        <w:divId w:val="1133671474"/>
        <w:rPr>
          <w:rFonts w:ascii="Times New Roman" w:hAnsi="Times New Roman"/>
          <w:sz w:val="24"/>
          <w:szCs w:val="24"/>
        </w:rPr>
      </w:pPr>
    </w:p>
    <w:p w14:paraId="70E694A8" w14:textId="4C8E7EC6" w:rsidR="009522C8" w:rsidRPr="008605E4" w:rsidRDefault="009522C8" w:rsidP="00D43587">
      <w:pPr>
        <w:pStyle w:val="p1"/>
        <w:spacing w:line="480" w:lineRule="auto"/>
        <w:outlineLvl w:val="1"/>
        <w:divId w:val="1133671474"/>
        <w:rPr>
          <w:rFonts w:ascii="Times New Roman" w:hAnsi="Times New Roman"/>
          <w:sz w:val="28"/>
          <w:szCs w:val="28"/>
        </w:rPr>
      </w:pPr>
      <w:bookmarkStart w:id="4" w:name="_Toc160974372"/>
      <w:r w:rsidRPr="008605E4">
        <w:rPr>
          <w:rStyle w:val="s1"/>
          <w:rFonts w:ascii="Times New Roman" w:hAnsi="Times New Roman"/>
          <w:sz w:val="28"/>
          <w:szCs w:val="28"/>
        </w:rPr>
        <w:t>2.</w:t>
      </w:r>
      <w:r w:rsidR="007161A4">
        <w:rPr>
          <w:rStyle w:val="s1"/>
          <w:rFonts w:ascii="Times New Roman" w:hAnsi="Times New Roman"/>
          <w:sz w:val="28"/>
          <w:szCs w:val="28"/>
        </w:rPr>
        <w:t>2</w:t>
      </w:r>
      <w:r w:rsidRPr="008605E4">
        <w:rPr>
          <w:rStyle w:val="s1"/>
          <w:rFonts w:ascii="Times New Roman" w:hAnsi="Times New Roman"/>
          <w:sz w:val="28"/>
          <w:szCs w:val="28"/>
        </w:rPr>
        <w:t xml:space="preserve"> Beneficios de la educación</w:t>
      </w:r>
      <w:bookmarkEnd w:id="4"/>
      <w:r w:rsidRPr="008605E4">
        <w:rPr>
          <w:rStyle w:val="apple-converted-space"/>
          <w:rFonts w:ascii="Times New Roman" w:hAnsi="Times New Roman"/>
          <w:sz w:val="28"/>
          <w:szCs w:val="28"/>
        </w:rPr>
        <w:t> </w:t>
      </w:r>
    </w:p>
    <w:p w14:paraId="58E1E52B" w14:textId="77777777" w:rsidR="009522C8" w:rsidRPr="009522C8" w:rsidRDefault="009522C8" w:rsidP="009522C8">
      <w:pPr>
        <w:pStyle w:val="p2"/>
        <w:spacing w:line="480" w:lineRule="auto"/>
        <w:divId w:val="1133671474"/>
        <w:rPr>
          <w:rFonts w:ascii="Times New Roman" w:hAnsi="Times New Roman"/>
          <w:sz w:val="24"/>
          <w:szCs w:val="24"/>
        </w:rPr>
      </w:pPr>
      <w:r w:rsidRPr="009522C8">
        <w:rPr>
          <w:rStyle w:val="s2"/>
          <w:rFonts w:ascii="Times New Roman" w:hAnsi="Times New Roman"/>
          <w:sz w:val="24"/>
          <w:szCs w:val="24"/>
        </w:rPr>
        <w:t>La educación permite sacar a los hombres y las mujeres de la pobreza, superar las desigualdades y garantizar un desarrollo sostenible. La educación es uno de los instrumentos más potentes que permite que los niños y los adultos marginados económica y socialmente puedan salir de la pobreza y participar plenamente en la sociedad, así como un catalizador para garantizar otros derechos humanos fundamentales. Es la inversión más sostenible. El derecho a una educación de calidad está indisolublemente ligado a la Declaración de los Derechos Humanos y a muchos otros instrumentos normativos internacionales, que son el resultado del trabajo conjunto de las UNESCO y las Naciones Unidas.  </w:t>
      </w:r>
    </w:p>
    <w:p w14:paraId="6D21914A" w14:textId="77777777" w:rsidR="009522C8" w:rsidRPr="009522C8" w:rsidRDefault="009522C8" w:rsidP="00D43587">
      <w:pPr>
        <w:pStyle w:val="p3"/>
        <w:spacing w:line="480" w:lineRule="auto"/>
        <w:outlineLvl w:val="1"/>
        <w:divId w:val="1133671474"/>
        <w:rPr>
          <w:rFonts w:ascii="Times New Roman" w:hAnsi="Times New Roman"/>
          <w:sz w:val="24"/>
          <w:szCs w:val="24"/>
        </w:rPr>
      </w:pPr>
    </w:p>
    <w:p w14:paraId="3BCFA896" w14:textId="77777777" w:rsidR="009522C8" w:rsidRPr="008D0C6E" w:rsidRDefault="009522C8" w:rsidP="00D43587">
      <w:pPr>
        <w:pStyle w:val="p1"/>
        <w:spacing w:line="480" w:lineRule="auto"/>
        <w:outlineLvl w:val="0"/>
        <w:divId w:val="1133671474"/>
        <w:rPr>
          <w:rFonts w:ascii="Times New Roman" w:hAnsi="Times New Roman"/>
          <w:sz w:val="28"/>
          <w:szCs w:val="28"/>
        </w:rPr>
      </w:pPr>
      <w:bookmarkStart w:id="5" w:name="_Toc160974373"/>
      <w:r w:rsidRPr="008D0C6E">
        <w:rPr>
          <w:rStyle w:val="s1"/>
          <w:rFonts w:ascii="Times New Roman" w:hAnsi="Times New Roman"/>
          <w:sz w:val="28"/>
          <w:szCs w:val="28"/>
        </w:rPr>
        <w:t>3. Artículo tercero de la Constitución Política de México</w:t>
      </w:r>
      <w:bookmarkEnd w:id="5"/>
      <w:r w:rsidRPr="008D0C6E">
        <w:rPr>
          <w:rStyle w:val="apple-converted-space"/>
          <w:rFonts w:ascii="Times New Roman" w:hAnsi="Times New Roman"/>
          <w:sz w:val="28"/>
          <w:szCs w:val="28"/>
        </w:rPr>
        <w:t> </w:t>
      </w:r>
    </w:p>
    <w:p w14:paraId="28836121" w14:textId="1A2ED0A0" w:rsidR="009522C8" w:rsidRPr="009522C8" w:rsidRDefault="009522C8" w:rsidP="009522C8">
      <w:pPr>
        <w:pStyle w:val="p2"/>
        <w:spacing w:line="480" w:lineRule="auto"/>
        <w:divId w:val="1133671474"/>
        <w:rPr>
          <w:rFonts w:ascii="Times New Roman" w:hAnsi="Times New Roman"/>
          <w:sz w:val="24"/>
          <w:szCs w:val="24"/>
        </w:rPr>
      </w:pPr>
      <w:r w:rsidRPr="009522C8">
        <w:rPr>
          <w:rStyle w:val="s2"/>
          <w:rFonts w:ascii="Times New Roman" w:hAnsi="Times New Roman"/>
          <w:sz w:val="24"/>
          <w:szCs w:val="24"/>
        </w:rPr>
        <w:t xml:space="preserve">Toda persona tiene derecho a la educación. El Estado -Federación, Estados, Ciudad de México y Municipios- impartirá y garantizará la educación inicial, preescolar, primaria, secundaria, media superior y superior. La educación inicial, preescolar, primaria y </w:t>
      </w:r>
      <w:r w:rsidR="00640477" w:rsidRPr="009522C8">
        <w:rPr>
          <w:rStyle w:val="s2"/>
          <w:rFonts w:ascii="Times New Roman" w:hAnsi="Times New Roman"/>
          <w:sz w:val="24"/>
          <w:szCs w:val="24"/>
        </w:rPr>
        <w:t>secundaria</w:t>
      </w:r>
      <w:r w:rsidRPr="009522C8">
        <w:rPr>
          <w:rStyle w:val="s2"/>
          <w:rFonts w:ascii="Times New Roman" w:hAnsi="Times New Roman"/>
          <w:sz w:val="24"/>
          <w:szCs w:val="24"/>
        </w:rPr>
        <w:t xml:space="preserve"> conforman la educación básica; ésta y la media superior serán obligatorias, la </w:t>
      </w:r>
      <w:r w:rsidRPr="009522C8">
        <w:rPr>
          <w:rStyle w:val="s2"/>
          <w:rFonts w:ascii="Times New Roman" w:hAnsi="Times New Roman"/>
          <w:sz w:val="24"/>
          <w:szCs w:val="24"/>
        </w:rPr>
        <w:lastRenderedPageBreak/>
        <w:t>educación superior lo será en términos de la fracción X del presente artículo. La educación inicial es un derecho de la niñez y será responsabilidad del Estado concientizar sobre su importancia.</w:t>
      </w:r>
    </w:p>
    <w:p w14:paraId="5331F246" w14:textId="77777777" w:rsidR="009522C8" w:rsidRPr="009522C8" w:rsidRDefault="009522C8" w:rsidP="009522C8">
      <w:pPr>
        <w:pStyle w:val="p2"/>
        <w:spacing w:line="480" w:lineRule="auto"/>
        <w:divId w:val="1133671474"/>
        <w:rPr>
          <w:rFonts w:ascii="Times New Roman" w:hAnsi="Times New Roman"/>
          <w:sz w:val="24"/>
          <w:szCs w:val="24"/>
        </w:rPr>
      </w:pPr>
      <w:r w:rsidRPr="009522C8">
        <w:rPr>
          <w:rStyle w:val="s2"/>
          <w:rFonts w:ascii="Times New Roman" w:hAnsi="Times New Roman"/>
          <w:sz w:val="24"/>
          <w:szCs w:val="24"/>
        </w:rPr>
        <w:t xml:space="preserve">El artículo tercero de la Constitución Política de México en general establece el derecho a la educación, este ha interpretado y promovido como un principio fundamental para garantizar la </w:t>
      </w:r>
      <w:r w:rsidRPr="009522C8">
        <w:rPr>
          <w:rStyle w:val="s3"/>
          <w:rFonts w:ascii="Times New Roman" w:hAnsi="Times New Roman"/>
          <w:b w:val="0"/>
          <w:bCs w:val="0"/>
          <w:sz w:val="24"/>
          <w:szCs w:val="24"/>
        </w:rPr>
        <w:t>igualdad</w:t>
      </w:r>
      <w:r w:rsidRPr="009522C8">
        <w:rPr>
          <w:rStyle w:val="s2"/>
          <w:rFonts w:ascii="Times New Roman" w:hAnsi="Times New Roman"/>
          <w:sz w:val="24"/>
          <w:szCs w:val="24"/>
        </w:rPr>
        <w:t xml:space="preserve"> de oportunidades en el acceso a la educación, sin discriminación por motivos de origen étnico, género, capacidades diferentes, condición social, etc.</w:t>
      </w:r>
      <w:r w:rsidRPr="009522C8">
        <w:rPr>
          <w:rStyle w:val="apple-converted-space"/>
          <w:rFonts w:ascii="Times New Roman" w:hAnsi="Times New Roman"/>
          <w:sz w:val="24"/>
          <w:szCs w:val="24"/>
        </w:rPr>
        <w:t> </w:t>
      </w:r>
    </w:p>
    <w:p w14:paraId="2A037E3D" w14:textId="1D659CF9" w:rsidR="009522C8" w:rsidRPr="008D0C6E" w:rsidRDefault="009522C8" w:rsidP="00D43587">
      <w:pPr>
        <w:pStyle w:val="p1"/>
        <w:spacing w:line="480" w:lineRule="auto"/>
        <w:outlineLvl w:val="0"/>
        <w:divId w:val="1133671474"/>
        <w:rPr>
          <w:rFonts w:ascii="Times New Roman" w:hAnsi="Times New Roman"/>
          <w:sz w:val="26"/>
          <w:szCs w:val="26"/>
        </w:rPr>
      </w:pPr>
      <w:bookmarkStart w:id="6" w:name="_Toc160974374"/>
      <w:r w:rsidRPr="008D0C6E">
        <w:rPr>
          <w:rStyle w:val="s1"/>
          <w:rFonts w:ascii="Times New Roman" w:hAnsi="Times New Roman"/>
          <w:sz w:val="26"/>
          <w:szCs w:val="26"/>
        </w:rPr>
        <w:t>4. Maestras y Maestro</w:t>
      </w:r>
      <w:r w:rsidR="00300E7A">
        <w:rPr>
          <w:rStyle w:val="s1"/>
          <w:rFonts w:ascii="Times New Roman" w:hAnsi="Times New Roman"/>
          <w:sz w:val="26"/>
          <w:szCs w:val="26"/>
        </w:rPr>
        <w:t>s dentro de la educación</w:t>
      </w:r>
      <w:bookmarkEnd w:id="6"/>
    </w:p>
    <w:p w14:paraId="630EBAB5" w14:textId="191FEBCF" w:rsidR="009522C8" w:rsidRPr="009522C8" w:rsidRDefault="009522C8" w:rsidP="009522C8">
      <w:pPr>
        <w:pStyle w:val="p2"/>
        <w:spacing w:line="480" w:lineRule="auto"/>
        <w:divId w:val="1133671474"/>
        <w:rPr>
          <w:rFonts w:ascii="Times New Roman" w:hAnsi="Times New Roman"/>
          <w:sz w:val="24"/>
          <w:szCs w:val="24"/>
        </w:rPr>
      </w:pPr>
      <w:r w:rsidRPr="009522C8">
        <w:rPr>
          <w:rStyle w:val="s2"/>
          <w:rFonts w:ascii="Times New Roman" w:hAnsi="Times New Roman"/>
          <w:sz w:val="24"/>
          <w:szCs w:val="24"/>
        </w:rPr>
        <w:t xml:space="preserve">Las maestras y los maestros son agentes fundamentales del proceso educativo y, por tanto, se reconoce su contribución a la </w:t>
      </w:r>
      <w:r w:rsidR="00B247A9" w:rsidRPr="009522C8">
        <w:rPr>
          <w:rStyle w:val="s2"/>
          <w:rFonts w:ascii="Times New Roman" w:hAnsi="Times New Roman"/>
          <w:sz w:val="24"/>
          <w:szCs w:val="24"/>
        </w:rPr>
        <w:t>transformación</w:t>
      </w:r>
      <w:r w:rsidRPr="009522C8">
        <w:rPr>
          <w:rStyle w:val="s2"/>
          <w:rFonts w:ascii="Times New Roman" w:hAnsi="Times New Roman"/>
          <w:sz w:val="24"/>
          <w:szCs w:val="24"/>
        </w:rPr>
        <w:t xml:space="preserve"> social. Tendrán derecho de acceder a un sistema integral de formación, de capacitación y de actualización retroalimentado por evaluaciones diagnósticas, para cumplir los objetivos y propósitos del Sistema Educativo Nacional.</w:t>
      </w:r>
    </w:p>
    <w:p w14:paraId="471D95B5" w14:textId="77777777" w:rsidR="009522C8" w:rsidRPr="009522C8" w:rsidRDefault="009522C8" w:rsidP="009522C8">
      <w:pPr>
        <w:pStyle w:val="p3"/>
        <w:spacing w:line="480" w:lineRule="auto"/>
        <w:divId w:val="1133671474"/>
        <w:rPr>
          <w:rFonts w:ascii="Times New Roman" w:hAnsi="Times New Roman"/>
          <w:sz w:val="24"/>
          <w:szCs w:val="24"/>
        </w:rPr>
      </w:pPr>
    </w:p>
    <w:p w14:paraId="5505266E" w14:textId="77777777" w:rsidR="009522C8" w:rsidRPr="005B6645" w:rsidRDefault="009522C8" w:rsidP="00D43587">
      <w:pPr>
        <w:pStyle w:val="p1"/>
        <w:spacing w:line="480" w:lineRule="auto"/>
        <w:outlineLvl w:val="0"/>
        <w:divId w:val="1133671474"/>
        <w:rPr>
          <w:rFonts w:ascii="Times New Roman" w:hAnsi="Times New Roman"/>
          <w:sz w:val="28"/>
          <w:szCs w:val="28"/>
        </w:rPr>
      </w:pPr>
      <w:bookmarkStart w:id="7" w:name="_Toc160974375"/>
      <w:r w:rsidRPr="005B6645">
        <w:rPr>
          <w:rStyle w:val="s1"/>
          <w:rFonts w:ascii="Times New Roman" w:hAnsi="Times New Roman"/>
          <w:sz w:val="28"/>
          <w:szCs w:val="28"/>
        </w:rPr>
        <w:t>5. Plánteles educativos</w:t>
      </w:r>
      <w:bookmarkEnd w:id="7"/>
      <w:r w:rsidRPr="005B6645">
        <w:rPr>
          <w:rStyle w:val="apple-converted-space"/>
          <w:rFonts w:ascii="Times New Roman" w:hAnsi="Times New Roman"/>
          <w:sz w:val="28"/>
          <w:szCs w:val="28"/>
        </w:rPr>
        <w:t> </w:t>
      </w:r>
    </w:p>
    <w:p w14:paraId="41A03675" w14:textId="77777777" w:rsidR="009522C8" w:rsidRPr="009522C8" w:rsidRDefault="009522C8" w:rsidP="009522C8">
      <w:pPr>
        <w:pStyle w:val="p2"/>
        <w:spacing w:line="480" w:lineRule="auto"/>
        <w:divId w:val="1133671474"/>
        <w:rPr>
          <w:rFonts w:ascii="Times New Roman" w:hAnsi="Times New Roman"/>
          <w:sz w:val="24"/>
          <w:szCs w:val="24"/>
        </w:rPr>
      </w:pPr>
      <w:r w:rsidRPr="009522C8">
        <w:rPr>
          <w:rStyle w:val="s2"/>
          <w:rFonts w:ascii="Times New Roman" w:hAnsi="Times New Roman"/>
          <w:sz w:val="24"/>
          <w:szCs w:val="24"/>
        </w:rPr>
        <w:t>Los planteles educativos constituyen un espacio fundamental para el proceso de enseñanza aprendizaje. El Estado garantizará que los materiales didácticos, la infraestructura educativa, su mantenimiento y las condiciones del entorno, sean idóneos y contribuyan a los fines de la educación.</w:t>
      </w:r>
    </w:p>
    <w:p w14:paraId="3A5600F1" w14:textId="77777777" w:rsidR="009522C8" w:rsidRPr="009522C8" w:rsidRDefault="009522C8" w:rsidP="009522C8">
      <w:pPr>
        <w:pStyle w:val="p3"/>
        <w:spacing w:line="480" w:lineRule="auto"/>
        <w:divId w:val="1133671474"/>
        <w:rPr>
          <w:rFonts w:ascii="Times New Roman" w:hAnsi="Times New Roman"/>
          <w:sz w:val="24"/>
          <w:szCs w:val="24"/>
        </w:rPr>
      </w:pPr>
    </w:p>
    <w:p w14:paraId="64FBF94D" w14:textId="77777777" w:rsidR="00D43587" w:rsidRDefault="00D43587" w:rsidP="009522C8">
      <w:pPr>
        <w:pStyle w:val="p1"/>
        <w:spacing w:line="480" w:lineRule="auto"/>
        <w:divId w:val="1133671474"/>
        <w:rPr>
          <w:rStyle w:val="s1"/>
          <w:rFonts w:ascii="Times New Roman" w:hAnsi="Times New Roman"/>
          <w:sz w:val="28"/>
          <w:szCs w:val="28"/>
        </w:rPr>
      </w:pPr>
    </w:p>
    <w:p w14:paraId="75291A6F" w14:textId="77777777" w:rsidR="00D43587" w:rsidRDefault="00D43587" w:rsidP="009522C8">
      <w:pPr>
        <w:pStyle w:val="p1"/>
        <w:spacing w:line="480" w:lineRule="auto"/>
        <w:divId w:val="1133671474"/>
        <w:rPr>
          <w:rStyle w:val="s1"/>
          <w:rFonts w:ascii="Times New Roman" w:hAnsi="Times New Roman"/>
          <w:sz w:val="28"/>
          <w:szCs w:val="28"/>
        </w:rPr>
      </w:pPr>
    </w:p>
    <w:p w14:paraId="106F009C" w14:textId="7B39D83A" w:rsidR="009522C8" w:rsidRPr="005B6645" w:rsidRDefault="009522C8" w:rsidP="00D43587">
      <w:pPr>
        <w:pStyle w:val="p1"/>
        <w:spacing w:line="480" w:lineRule="auto"/>
        <w:outlineLvl w:val="0"/>
        <w:divId w:val="1133671474"/>
        <w:rPr>
          <w:rFonts w:ascii="Times New Roman" w:hAnsi="Times New Roman"/>
          <w:sz w:val="28"/>
          <w:szCs w:val="28"/>
        </w:rPr>
      </w:pPr>
      <w:bookmarkStart w:id="8" w:name="_Toc160974376"/>
      <w:r w:rsidRPr="005B6645">
        <w:rPr>
          <w:rStyle w:val="s1"/>
          <w:rFonts w:ascii="Times New Roman" w:hAnsi="Times New Roman"/>
          <w:sz w:val="28"/>
          <w:szCs w:val="28"/>
        </w:rPr>
        <w:lastRenderedPageBreak/>
        <w:t>6. La interculturalidad y la inclusión dentro del jardín de niños (como se relaciona)</w:t>
      </w:r>
      <w:bookmarkEnd w:id="8"/>
    </w:p>
    <w:p w14:paraId="0D771919" w14:textId="77777777" w:rsidR="009522C8" w:rsidRPr="009522C8" w:rsidRDefault="009522C8" w:rsidP="009522C8">
      <w:pPr>
        <w:pStyle w:val="p2"/>
        <w:spacing w:line="480" w:lineRule="auto"/>
        <w:divId w:val="1133671474"/>
        <w:rPr>
          <w:rFonts w:ascii="Times New Roman" w:hAnsi="Times New Roman"/>
          <w:sz w:val="24"/>
          <w:szCs w:val="24"/>
        </w:rPr>
      </w:pPr>
      <w:r w:rsidRPr="009522C8">
        <w:rPr>
          <w:rStyle w:val="s2"/>
          <w:rFonts w:ascii="Times New Roman" w:hAnsi="Times New Roman"/>
          <w:sz w:val="24"/>
          <w:szCs w:val="24"/>
        </w:rPr>
        <w:t xml:space="preserve">Los planes y programas de estudio tendrán perspectiva de género y una orientación integral, por lo que se incluirá el conocimiento de las ciencias y humanidades: la enseñanza de las matemáticas, la </w:t>
      </w:r>
      <w:proofErr w:type="spellStart"/>
      <w:r w:rsidRPr="009522C8">
        <w:rPr>
          <w:rStyle w:val="s2"/>
          <w:rFonts w:ascii="Times New Roman" w:hAnsi="Times New Roman"/>
          <w:sz w:val="24"/>
          <w:szCs w:val="24"/>
        </w:rPr>
        <w:t>lecto</w:t>
      </w:r>
      <w:proofErr w:type="spellEnd"/>
      <w:r w:rsidRPr="009522C8">
        <w:rPr>
          <w:rStyle w:val="s2"/>
          <w:rFonts w:ascii="Times New Roman" w:hAnsi="Times New Roman"/>
          <w:sz w:val="24"/>
          <w:szCs w:val="24"/>
        </w:rPr>
        <w:t xml:space="preserve">-escritura, la </w:t>
      </w:r>
      <w:proofErr w:type="spellStart"/>
      <w:r w:rsidRPr="009522C8">
        <w:rPr>
          <w:rStyle w:val="s2"/>
          <w:rFonts w:ascii="Times New Roman" w:hAnsi="Times New Roman"/>
          <w:sz w:val="24"/>
          <w:szCs w:val="24"/>
        </w:rPr>
        <w:t>literacidad</w:t>
      </w:r>
      <w:proofErr w:type="spellEnd"/>
      <w:r w:rsidRPr="009522C8">
        <w:rPr>
          <w:rStyle w:val="s2"/>
          <w:rFonts w:ascii="Times New Roman" w:hAnsi="Times New Roman"/>
          <w:sz w:val="24"/>
          <w:szCs w:val="24"/>
        </w:rPr>
        <w:t>, la tecnología, la innovación, las lenguas indígenas de nuestro país, las lenguas extranjeras, la educación física, el deporte, las artes, en especial la música, la promoción de estilos de vida saludables, la educación sexual y reproductiva y el cuidado al medio ambiente, entre otras.</w:t>
      </w:r>
    </w:p>
    <w:p w14:paraId="2D0A7EF1" w14:textId="77777777" w:rsidR="009522C8" w:rsidRPr="009522C8" w:rsidRDefault="009522C8" w:rsidP="009522C8">
      <w:pPr>
        <w:pStyle w:val="p3"/>
        <w:spacing w:line="480" w:lineRule="auto"/>
        <w:divId w:val="1133671474"/>
        <w:rPr>
          <w:rFonts w:ascii="Times New Roman" w:hAnsi="Times New Roman"/>
          <w:sz w:val="24"/>
          <w:szCs w:val="24"/>
        </w:rPr>
      </w:pPr>
    </w:p>
    <w:p w14:paraId="06B4B97F" w14:textId="77777777" w:rsidR="009522C8" w:rsidRPr="009522C8" w:rsidRDefault="009522C8" w:rsidP="009522C8">
      <w:pPr>
        <w:pStyle w:val="p2"/>
        <w:spacing w:line="480" w:lineRule="auto"/>
        <w:divId w:val="1133671474"/>
        <w:rPr>
          <w:rFonts w:ascii="Times New Roman" w:hAnsi="Times New Roman"/>
          <w:sz w:val="24"/>
          <w:szCs w:val="24"/>
        </w:rPr>
      </w:pPr>
      <w:r w:rsidRPr="009522C8">
        <w:rPr>
          <w:rStyle w:val="s2"/>
          <w:rFonts w:ascii="Times New Roman" w:hAnsi="Times New Roman"/>
          <w:sz w:val="24"/>
          <w:szCs w:val="24"/>
        </w:rPr>
        <w:t>Estos son aspectos fundamentales para fomentar un ambiente educativo en el que todos los niños se sientan valorados y respetados, independientemente de sus antecedentes culturales, étnicos o sociales.</w:t>
      </w:r>
    </w:p>
    <w:p w14:paraId="5E3CFDB9" w14:textId="77777777" w:rsidR="009522C8" w:rsidRPr="009522C8" w:rsidRDefault="009522C8" w:rsidP="009522C8">
      <w:pPr>
        <w:pStyle w:val="p3"/>
        <w:spacing w:line="480" w:lineRule="auto"/>
        <w:divId w:val="1133671474"/>
        <w:rPr>
          <w:rFonts w:ascii="Times New Roman" w:hAnsi="Times New Roman"/>
          <w:sz w:val="24"/>
          <w:szCs w:val="24"/>
        </w:rPr>
      </w:pPr>
    </w:p>
    <w:p w14:paraId="64DE9213" w14:textId="77777777" w:rsidR="009522C8" w:rsidRPr="009522C8" w:rsidRDefault="009522C8" w:rsidP="009522C8">
      <w:pPr>
        <w:pStyle w:val="p2"/>
        <w:spacing w:line="480" w:lineRule="auto"/>
        <w:divId w:val="1133671474"/>
        <w:rPr>
          <w:rFonts w:ascii="Times New Roman" w:hAnsi="Times New Roman"/>
          <w:sz w:val="24"/>
          <w:szCs w:val="24"/>
        </w:rPr>
      </w:pPr>
      <w:r w:rsidRPr="009522C8">
        <w:rPr>
          <w:rStyle w:val="s2"/>
          <w:rFonts w:ascii="Times New Roman" w:hAnsi="Times New Roman"/>
          <w:sz w:val="24"/>
          <w:szCs w:val="24"/>
        </w:rPr>
        <w:t>Para promover la interculturalidad, es importante que el nosotras como docentes reconozcamos y celebremos la diversidad cultural presente en el grupo de nuestro jardín de niños. Esto puede implicar la incorporación de actividades que reflejen diferentes tradiciones, costumbres y valores culturales. Además, se debe fomentar el diálogo abierto y el respeto mutuo entre los niños y los maestros, promoviendo la comprensión y la apreciación de las diferencias. La inclusión, por otro lado, implica garantizar que todos los niños tengan igualdad de oportunidades para participar y aprender en el entorno educativo. Esto puede incluir adaptaciones curriculares, recursos adicionales y la creación de un ambiente de apoyo que reconozca las necesidades individuales de cada niño.</w:t>
      </w:r>
    </w:p>
    <w:p w14:paraId="4996C402" w14:textId="77777777" w:rsidR="009522C8" w:rsidRPr="009522C8" w:rsidRDefault="009522C8" w:rsidP="009522C8">
      <w:pPr>
        <w:pStyle w:val="p3"/>
        <w:spacing w:line="480" w:lineRule="auto"/>
        <w:divId w:val="1133671474"/>
        <w:rPr>
          <w:rFonts w:ascii="Times New Roman" w:hAnsi="Times New Roman"/>
          <w:sz w:val="24"/>
          <w:szCs w:val="24"/>
        </w:rPr>
      </w:pPr>
    </w:p>
    <w:p w14:paraId="37EA6A27" w14:textId="77777777" w:rsidR="009522C8" w:rsidRPr="001D2062" w:rsidRDefault="009522C8" w:rsidP="00D43587">
      <w:pPr>
        <w:pStyle w:val="p1"/>
        <w:spacing w:line="480" w:lineRule="auto"/>
        <w:outlineLvl w:val="1"/>
        <w:divId w:val="1133671474"/>
        <w:rPr>
          <w:rFonts w:ascii="Times New Roman" w:hAnsi="Times New Roman"/>
          <w:sz w:val="28"/>
          <w:szCs w:val="28"/>
        </w:rPr>
      </w:pPr>
      <w:bookmarkStart w:id="9" w:name="_Toc160974377"/>
      <w:r w:rsidRPr="001D2062">
        <w:rPr>
          <w:rStyle w:val="s1"/>
          <w:rFonts w:ascii="Times New Roman" w:hAnsi="Times New Roman"/>
          <w:sz w:val="28"/>
          <w:szCs w:val="28"/>
        </w:rPr>
        <w:lastRenderedPageBreak/>
        <w:t>6.1 Acerca de lo observado en las prácticas educativas</w:t>
      </w:r>
      <w:bookmarkEnd w:id="9"/>
    </w:p>
    <w:p w14:paraId="31883949" w14:textId="77777777" w:rsidR="00AB7E01" w:rsidRDefault="009522C8" w:rsidP="009522C8">
      <w:pPr>
        <w:pStyle w:val="p2"/>
        <w:spacing w:line="480" w:lineRule="auto"/>
        <w:divId w:val="1133671474"/>
        <w:rPr>
          <w:rStyle w:val="s2"/>
          <w:rFonts w:ascii="Times New Roman" w:hAnsi="Times New Roman"/>
          <w:sz w:val="24"/>
          <w:szCs w:val="24"/>
        </w:rPr>
      </w:pPr>
      <w:r w:rsidRPr="009522C8">
        <w:rPr>
          <w:rStyle w:val="s2"/>
          <w:rFonts w:ascii="Times New Roman" w:hAnsi="Times New Roman"/>
          <w:sz w:val="24"/>
          <w:szCs w:val="24"/>
        </w:rPr>
        <w:t xml:space="preserve">En el transcurso de estos cuatro semestres que hemos cursado en la licenciatura de educación preescolar, hemos tenido la oportunidad de asistir a distintas instituciones educativas del grado preescolar. Siendo así fuente de información y de práctica de lo visto en clase. Podemos percatarnos que dentro de las aulas de clase siempre se debe de utilizar un lenguaje inclusivo en donde nosotras como educadoras utilicemos un lenguaje inclusivo que no refuerce estereotipos de género y que reconozca la diversidad de identidades de género de los niños y niñas. </w:t>
      </w:r>
    </w:p>
    <w:p w14:paraId="76DBE891" w14:textId="77777777" w:rsidR="00AB7E01" w:rsidRDefault="009522C8" w:rsidP="009522C8">
      <w:pPr>
        <w:pStyle w:val="p2"/>
        <w:spacing w:line="480" w:lineRule="auto"/>
        <w:divId w:val="1133671474"/>
        <w:rPr>
          <w:rStyle w:val="s2"/>
          <w:rFonts w:ascii="Times New Roman" w:hAnsi="Times New Roman"/>
          <w:sz w:val="24"/>
          <w:szCs w:val="24"/>
        </w:rPr>
      </w:pPr>
      <w:r w:rsidRPr="009522C8">
        <w:rPr>
          <w:rStyle w:val="s2"/>
          <w:rFonts w:ascii="Times New Roman" w:hAnsi="Times New Roman"/>
          <w:sz w:val="24"/>
          <w:szCs w:val="24"/>
        </w:rPr>
        <w:t xml:space="preserve">Por otro </w:t>
      </w:r>
      <w:proofErr w:type="gramStart"/>
      <w:r w:rsidRPr="009522C8">
        <w:rPr>
          <w:rStyle w:val="s2"/>
          <w:rFonts w:ascii="Times New Roman" w:hAnsi="Times New Roman"/>
          <w:sz w:val="24"/>
          <w:szCs w:val="24"/>
        </w:rPr>
        <w:t>lado</w:t>
      </w:r>
      <w:proofErr w:type="gramEnd"/>
      <w:r w:rsidRPr="009522C8">
        <w:rPr>
          <w:rStyle w:val="s2"/>
          <w:rFonts w:ascii="Times New Roman" w:hAnsi="Times New Roman"/>
          <w:sz w:val="24"/>
          <w:szCs w:val="24"/>
        </w:rPr>
        <w:t xml:space="preserve"> se deben de tomar en cuenta los roles y las responsabilidades, aquí se fomenta la participación equitativa de todos los niños y niñas en actividades y responsabilidades dentro del aula, sin asignar tareas específicas basadas en el género. Se promueve la idea de que todos los niños pueden desarrollar habilidades en cualquier área, independientemente de las expectativas sociales de género. Un tema importante a trabajar dentro de las aulas son los </w:t>
      </w:r>
      <w:proofErr w:type="gramStart"/>
      <w:r w:rsidRPr="009522C8">
        <w:rPr>
          <w:rStyle w:val="s2"/>
          <w:rFonts w:ascii="Times New Roman" w:hAnsi="Times New Roman"/>
          <w:sz w:val="24"/>
          <w:szCs w:val="24"/>
        </w:rPr>
        <w:t>valores,</w:t>
      </w:r>
      <w:r w:rsidRPr="009522C8">
        <w:rPr>
          <w:rStyle w:val="apple-converted-space"/>
          <w:rFonts w:ascii="Times New Roman" w:hAnsi="Times New Roman"/>
          <w:sz w:val="24"/>
          <w:szCs w:val="24"/>
        </w:rPr>
        <w:t xml:space="preserve">  </w:t>
      </w:r>
      <w:r w:rsidRPr="009522C8">
        <w:rPr>
          <w:rStyle w:val="s2"/>
          <w:rFonts w:ascii="Times New Roman" w:hAnsi="Times New Roman"/>
          <w:sz w:val="24"/>
          <w:szCs w:val="24"/>
        </w:rPr>
        <w:t>en</w:t>
      </w:r>
      <w:proofErr w:type="gramEnd"/>
      <w:r w:rsidRPr="009522C8">
        <w:rPr>
          <w:rStyle w:val="s2"/>
          <w:rFonts w:ascii="Times New Roman" w:hAnsi="Times New Roman"/>
          <w:sz w:val="24"/>
          <w:szCs w:val="24"/>
        </w:rPr>
        <w:t xml:space="preserve"> preescolar es fundamental porque sienta las bases para el desarrollo integral de los niños y contribuyendo a la formación de ciudadanos responsables y éticos en el futuro. </w:t>
      </w:r>
    </w:p>
    <w:p w14:paraId="619037F9" w14:textId="77777777" w:rsidR="00AB7E01" w:rsidRDefault="00AB7E01" w:rsidP="009522C8">
      <w:pPr>
        <w:pStyle w:val="p2"/>
        <w:spacing w:line="480" w:lineRule="auto"/>
        <w:divId w:val="1133671474"/>
        <w:rPr>
          <w:rStyle w:val="s2"/>
          <w:rFonts w:ascii="Times New Roman" w:hAnsi="Times New Roman"/>
          <w:sz w:val="24"/>
          <w:szCs w:val="24"/>
        </w:rPr>
      </w:pPr>
    </w:p>
    <w:p w14:paraId="36F72373" w14:textId="6D75F6F6" w:rsidR="009522C8" w:rsidRPr="009522C8" w:rsidRDefault="009522C8" w:rsidP="009522C8">
      <w:pPr>
        <w:pStyle w:val="p2"/>
        <w:spacing w:line="480" w:lineRule="auto"/>
        <w:divId w:val="1133671474"/>
        <w:rPr>
          <w:rFonts w:ascii="Times New Roman" w:hAnsi="Times New Roman"/>
          <w:sz w:val="24"/>
          <w:szCs w:val="24"/>
        </w:rPr>
      </w:pPr>
      <w:r w:rsidRPr="009522C8">
        <w:rPr>
          <w:rStyle w:val="s2"/>
          <w:rFonts w:ascii="Times New Roman" w:hAnsi="Times New Roman"/>
          <w:sz w:val="24"/>
          <w:szCs w:val="24"/>
        </w:rPr>
        <w:t xml:space="preserve">Jean Piaget sostiene que el desarrollo moral de los niños comienza desde una edad temprana y que la interacción con su entorno, incluyendo la escuela y los compañeros, es crucial para la construcción de su sentido de la moralidad y los valores. En general, las prácticas educativas en el preescolar que incorporan valores y una perspectiva de género promueven un ambiente inclusivo y respetuoso que ayuda a los niños a desarrollar una comprensión positiva de sí mismos y de los demás, independientemente de su género como </w:t>
      </w:r>
      <w:r w:rsidRPr="009522C8">
        <w:rPr>
          <w:rStyle w:val="s2"/>
          <w:rFonts w:ascii="Times New Roman" w:hAnsi="Times New Roman"/>
          <w:sz w:val="24"/>
          <w:szCs w:val="24"/>
        </w:rPr>
        <w:lastRenderedPageBreak/>
        <w:t>también se enseñan a resolver conflictos de manera pacífica y respetuosa, promoviendo la comunicación efectiva y el entendimiento mutuo entre los niños, independientemente de su género.</w:t>
      </w:r>
    </w:p>
    <w:p w14:paraId="4217BEFB" w14:textId="77777777" w:rsidR="009522C8" w:rsidRPr="009522C8" w:rsidRDefault="009522C8" w:rsidP="009522C8">
      <w:pPr>
        <w:pStyle w:val="p3"/>
        <w:spacing w:line="480" w:lineRule="auto"/>
        <w:divId w:val="1133671474"/>
        <w:rPr>
          <w:rFonts w:ascii="Times New Roman" w:hAnsi="Times New Roman"/>
          <w:sz w:val="24"/>
          <w:szCs w:val="24"/>
        </w:rPr>
      </w:pPr>
    </w:p>
    <w:p w14:paraId="2406729C" w14:textId="77777777" w:rsidR="009522C8" w:rsidRPr="00AB7E01" w:rsidRDefault="009522C8" w:rsidP="00D43587">
      <w:pPr>
        <w:pStyle w:val="p1"/>
        <w:spacing w:line="480" w:lineRule="auto"/>
        <w:outlineLvl w:val="0"/>
        <w:divId w:val="1133671474"/>
        <w:rPr>
          <w:rFonts w:ascii="Times New Roman" w:hAnsi="Times New Roman"/>
          <w:sz w:val="28"/>
          <w:szCs w:val="28"/>
        </w:rPr>
      </w:pPr>
      <w:bookmarkStart w:id="10" w:name="_Toc160974378"/>
      <w:r w:rsidRPr="00AB7E01">
        <w:rPr>
          <w:rStyle w:val="s1"/>
          <w:rFonts w:ascii="Times New Roman" w:hAnsi="Times New Roman"/>
          <w:sz w:val="28"/>
          <w:szCs w:val="28"/>
        </w:rPr>
        <w:t>7.La relación de conceptos con la nueva escuela mexicana</w:t>
      </w:r>
      <w:bookmarkEnd w:id="10"/>
      <w:r w:rsidRPr="00AB7E01">
        <w:rPr>
          <w:rStyle w:val="apple-converted-space"/>
          <w:rFonts w:ascii="Times New Roman" w:hAnsi="Times New Roman"/>
          <w:sz w:val="28"/>
          <w:szCs w:val="28"/>
        </w:rPr>
        <w:t> </w:t>
      </w:r>
    </w:p>
    <w:p w14:paraId="266792D4" w14:textId="77777777" w:rsidR="009522C8" w:rsidRPr="009522C8" w:rsidRDefault="009522C8" w:rsidP="009522C8">
      <w:pPr>
        <w:pStyle w:val="p2"/>
        <w:spacing w:line="480" w:lineRule="auto"/>
        <w:divId w:val="1133671474"/>
        <w:rPr>
          <w:rFonts w:ascii="Times New Roman" w:hAnsi="Times New Roman"/>
          <w:sz w:val="24"/>
          <w:szCs w:val="24"/>
        </w:rPr>
      </w:pPr>
      <w:r w:rsidRPr="009522C8">
        <w:rPr>
          <w:rStyle w:val="s2"/>
          <w:rFonts w:ascii="Times New Roman" w:hAnsi="Times New Roman"/>
          <w:sz w:val="24"/>
          <w:szCs w:val="24"/>
        </w:rPr>
        <w:t>Es una iniciativa educativa implementada en nuestro país que busca transformar el sistema educativo del México. Teniendo como objetivo central promover una educación integral, inclusiva y de calidad para todos los estudiantes mexicanos, haciendo hincapié en el desarrollo de habilidades socioemocionales, el fomento de la creatividad, el pensamiento crítico y el respeto a la diversidad cultural. Esta iniciativa busca actualizar y modernizar el sistema educativo mexicano para enfrentar los desafíos del siglo XXI.</w:t>
      </w:r>
      <w:r w:rsidRPr="009522C8">
        <w:rPr>
          <w:rStyle w:val="apple-converted-space"/>
          <w:rFonts w:ascii="Times New Roman" w:hAnsi="Times New Roman"/>
          <w:sz w:val="24"/>
          <w:szCs w:val="24"/>
        </w:rPr>
        <w:t> </w:t>
      </w:r>
    </w:p>
    <w:p w14:paraId="6E78A5C8" w14:textId="77777777" w:rsidR="009522C8" w:rsidRPr="009522C8" w:rsidRDefault="009522C8" w:rsidP="009522C8">
      <w:pPr>
        <w:pStyle w:val="p2"/>
        <w:spacing w:line="480" w:lineRule="auto"/>
        <w:divId w:val="1133671474"/>
        <w:rPr>
          <w:rFonts w:ascii="Times New Roman" w:hAnsi="Times New Roman"/>
          <w:sz w:val="24"/>
          <w:szCs w:val="24"/>
        </w:rPr>
      </w:pPr>
      <w:r w:rsidRPr="009522C8">
        <w:rPr>
          <w:rStyle w:val="s2"/>
          <w:rFonts w:ascii="Times New Roman" w:hAnsi="Times New Roman"/>
          <w:sz w:val="24"/>
          <w:szCs w:val="24"/>
        </w:rPr>
        <w:t xml:space="preserve">Este programa es basado en lo planteado en el artículo 22 de la ley general de educación, ya que favorecerá el </w:t>
      </w:r>
      <w:r w:rsidRPr="009522C8">
        <w:rPr>
          <w:rStyle w:val="s3"/>
          <w:rFonts w:ascii="Times New Roman" w:hAnsi="Times New Roman"/>
          <w:b w:val="0"/>
          <w:bCs w:val="0"/>
          <w:sz w:val="24"/>
          <w:szCs w:val="24"/>
        </w:rPr>
        <w:t xml:space="preserve">desarrollo integral y gradual </w:t>
      </w:r>
      <w:r w:rsidRPr="009522C8">
        <w:rPr>
          <w:rStyle w:val="s2"/>
          <w:rFonts w:ascii="Times New Roman" w:hAnsi="Times New Roman"/>
          <w:sz w:val="24"/>
          <w:szCs w:val="24"/>
        </w:rPr>
        <w:t>de los educandos en los niveles preescolar, primaria, secundaria, el tipo media superior y la Normal, considerando la diversidad de saberes, con un carácter didáctico y curricular diferenciado, que responda a las condiciones personales, sociales, culturales, económicas de los estudiantes, docentes, planteles, comunidades y regiones del país.</w:t>
      </w:r>
      <w:r w:rsidRPr="009522C8">
        <w:rPr>
          <w:rStyle w:val="apple-converted-space"/>
          <w:rFonts w:ascii="Times New Roman" w:hAnsi="Times New Roman"/>
          <w:sz w:val="24"/>
          <w:szCs w:val="24"/>
        </w:rPr>
        <w:t> </w:t>
      </w:r>
    </w:p>
    <w:p w14:paraId="257CD089" w14:textId="77777777" w:rsidR="009522C8" w:rsidRPr="009522C8" w:rsidRDefault="009522C8" w:rsidP="009522C8">
      <w:pPr>
        <w:pStyle w:val="p3"/>
        <w:spacing w:line="480" w:lineRule="auto"/>
        <w:divId w:val="1133671474"/>
        <w:rPr>
          <w:rFonts w:ascii="Times New Roman" w:hAnsi="Times New Roman"/>
          <w:sz w:val="24"/>
          <w:szCs w:val="24"/>
        </w:rPr>
      </w:pPr>
    </w:p>
    <w:p w14:paraId="4058DA62" w14:textId="77777777" w:rsidR="009522C8" w:rsidRPr="009522C8" w:rsidRDefault="009522C8" w:rsidP="009522C8">
      <w:pPr>
        <w:pStyle w:val="p2"/>
        <w:spacing w:line="480" w:lineRule="auto"/>
        <w:divId w:val="1133671474"/>
        <w:rPr>
          <w:rFonts w:ascii="Times New Roman" w:hAnsi="Times New Roman"/>
          <w:sz w:val="24"/>
          <w:szCs w:val="24"/>
        </w:rPr>
      </w:pPr>
      <w:r w:rsidRPr="009522C8">
        <w:rPr>
          <w:rStyle w:val="s2"/>
          <w:rFonts w:ascii="Times New Roman" w:hAnsi="Times New Roman"/>
          <w:sz w:val="24"/>
          <w:szCs w:val="24"/>
        </w:rPr>
        <w:t xml:space="preserve">Por otro lado, este plan concibe a la escuela como un </w:t>
      </w:r>
      <w:r w:rsidRPr="009522C8">
        <w:rPr>
          <w:rStyle w:val="s3"/>
          <w:rFonts w:ascii="Times New Roman" w:hAnsi="Times New Roman"/>
          <w:b w:val="0"/>
          <w:bCs w:val="0"/>
          <w:sz w:val="24"/>
          <w:szCs w:val="24"/>
        </w:rPr>
        <w:t>centro de aprendizaje</w:t>
      </w:r>
      <w:r w:rsidRPr="009522C8">
        <w:rPr>
          <w:rStyle w:val="s2"/>
          <w:rFonts w:ascii="Times New Roman" w:hAnsi="Times New Roman"/>
          <w:sz w:val="24"/>
          <w:szCs w:val="24"/>
        </w:rPr>
        <w:t xml:space="preserve"> comunitario en el que construyen y convergen saberes, se intercambian valores, normas y culturas y formas de convivencia en la comunidad y en la Nación.</w:t>
      </w:r>
      <w:r w:rsidRPr="009522C8">
        <w:rPr>
          <w:rStyle w:val="apple-converted-space"/>
          <w:rFonts w:ascii="Times New Roman" w:hAnsi="Times New Roman"/>
          <w:sz w:val="24"/>
          <w:szCs w:val="24"/>
        </w:rPr>
        <w:t> </w:t>
      </w:r>
    </w:p>
    <w:p w14:paraId="2BBEA770" w14:textId="77777777" w:rsidR="009522C8" w:rsidRPr="009522C8" w:rsidRDefault="009522C8" w:rsidP="009522C8">
      <w:pPr>
        <w:pStyle w:val="p3"/>
        <w:spacing w:line="480" w:lineRule="auto"/>
        <w:divId w:val="1133671474"/>
        <w:rPr>
          <w:rFonts w:ascii="Times New Roman" w:hAnsi="Times New Roman"/>
          <w:sz w:val="24"/>
          <w:szCs w:val="24"/>
        </w:rPr>
      </w:pPr>
    </w:p>
    <w:p w14:paraId="4C2A3241" w14:textId="77777777" w:rsidR="009522C8" w:rsidRPr="009522C8" w:rsidRDefault="009522C8" w:rsidP="009522C8">
      <w:pPr>
        <w:pStyle w:val="p2"/>
        <w:spacing w:line="480" w:lineRule="auto"/>
        <w:divId w:val="1133671474"/>
        <w:rPr>
          <w:rFonts w:ascii="Times New Roman" w:hAnsi="Times New Roman"/>
          <w:sz w:val="24"/>
          <w:szCs w:val="24"/>
        </w:rPr>
      </w:pPr>
      <w:r w:rsidRPr="009522C8">
        <w:rPr>
          <w:rStyle w:val="s2"/>
          <w:rFonts w:ascii="Times New Roman" w:hAnsi="Times New Roman"/>
          <w:sz w:val="24"/>
          <w:szCs w:val="24"/>
        </w:rPr>
        <w:lastRenderedPageBreak/>
        <w:t>Dentro de este plan destaca la inclusión, la equidad y el respeto a los derechos humanos como principios fundamentales en la educación mexicana. Se centra en garantizar que todos los estudiantes, independientemente de su origen étnico, cultural, socioeconómico, género, habilidades o discapacidades, tengan acceso a una educación de calidad y oportunidades equitativas para desarrollar su potencial.</w:t>
      </w:r>
    </w:p>
    <w:p w14:paraId="09D6B4CB" w14:textId="77777777" w:rsidR="009522C8" w:rsidRPr="009522C8" w:rsidRDefault="009522C8" w:rsidP="009522C8">
      <w:pPr>
        <w:pStyle w:val="p3"/>
        <w:spacing w:line="480" w:lineRule="auto"/>
        <w:divId w:val="1133671474"/>
        <w:rPr>
          <w:rFonts w:ascii="Times New Roman" w:hAnsi="Times New Roman"/>
          <w:sz w:val="24"/>
          <w:szCs w:val="24"/>
        </w:rPr>
      </w:pPr>
    </w:p>
    <w:p w14:paraId="0CE286AC" w14:textId="2DD5D59C" w:rsidR="009522C8" w:rsidRPr="009522C8" w:rsidRDefault="00AB7E01" w:rsidP="009522C8">
      <w:pPr>
        <w:pStyle w:val="p2"/>
        <w:spacing w:line="480" w:lineRule="auto"/>
        <w:divId w:val="1133671474"/>
        <w:rPr>
          <w:rFonts w:ascii="Times New Roman" w:hAnsi="Times New Roman"/>
          <w:sz w:val="24"/>
          <w:szCs w:val="24"/>
        </w:rPr>
      </w:pPr>
      <w:r w:rsidRPr="009522C8">
        <w:rPr>
          <w:rStyle w:val="s2"/>
          <w:rFonts w:ascii="Times New Roman" w:hAnsi="Times New Roman"/>
          <w:sz w:val="24"/>
          <w:szCs w:val="24"/>
        </w:rPr>
        <w:t>En torno</w:t>
      </w:r>
      <w:r w:rsidR="009522C8" w:rsidRPr="009522C8">
        <w:rPr>
          <w:rStyle w:val="s2"/>
          <w:rFonts w:ascii="Times New Roman" w:hAnsi="Times New Roman"/>
          <w:sz w:val="24"/>
          <w:szCs w:val="24"/>
        </w:rPr>
        <w:t xml:space="preserve"> al tema de inclusión dentro de este plan de estudios se refiere a la creación de entornos educativos que sean accesibles y acogedores para todos los estudiantes, donde se respeten y valoren las diferencias individuales. La equidad implica asegurar que cada estudiante reciba los apoyos y recursos necesarios para alcanzar el éxito académico y personal, sin importar sus circunstancias particulares. Además, se promueve el respeto a los derechos humanos como parte integral de la formación de los estudiantes, fomentando la tolerancia, el respeto mutuo y la convivencia pacífica dentro y fuera del entorno escolar.</w:t>
      </w:r>
    </w:p>
    <w:p w14:paraId="69552D6D" w14:textId="77777777" w:rsidR="009522C8" w:rsidRPr="009522C8" w:rsidRDefault="009522C8" w:rsidP="009522C8">
      <w:pPr>
        <w:pStyle w:val="p3"/>
        <w:spacing w:line="480" w:lineRule="auto"/>
        <w:divId w:val="1133671474"/>
        <w:rPr>
          <w:rFonts w:ascii="Times New Roman" w:hAnsi="Times New Roman"/>
          <w:sz w:val="24"/>
          <w:szCs w:val="24"/>
        </w:rPr>
      </w:pPr>
    </w:p>
    <w:p w14:paraId="03BCB09A" w14:textId="68C6184E" w:rsidR="009522C8" w:rsidRPr="00AB7E01" w:rsidRDefault="0088728D" w:rsidP="00D43587">
      <w:pPr>
        <w:pStyle w:val="p1"/>
        <w:spacing w:line="480" w:lineRule="auto"/>
        <w:outlineLvl w:val="0"/>
        <w:divId w:val="1133671474"/>
        <w:rPr>
          <w:rFonts w:ascii="Times New Roman" w:hAnsi="Times New Roman"/>
          <w:sz w:val="28"/>
          <w:szCs w:val="28"/>
        </w:rPr>
      </w:pPr>
      <w:bookmarkStart w:id="11" w:name="_Toc160974379"/>
      <w:r>
        <w:rPr>
          <w:rStyle w:val="s1"/>
          <w:rFonts w:ascii="Times New Roman" w:hAnsi="Times New Roman"/>
          <w:sz w:val="28"/>
          <w:szCs w:val="28"/>
        </w:rPr>
        <w:t xml:space="preserve">8. </w:t>
      </w:r>
      <w:r w:rsidR="009522C8" w:rsidRPr="00AB7E01">
        <w:rPr>
          <w:rStyle w:val="s1"/>
          <w:rFonts w:ascii="Times New Roman" w:hAnsi="Times New Roman"/>
          <w:sz w:val="28"/>
          <w:szCs w:val="28"/>
        </w:rPr>
        <w:t>Conclusión</w:t>
      </w:r>
      <w:bookmarkEnd w:id="11"/>
      <w:r w:rsidR="009522C8" w:rsidRPr="00AB7E01">
        <w:rPr>
          <w:rStyle w:val="apple-converted-space"/>
          <w:rFonts w:ascii="Times New Roman" w:hAnsi="Times New Roman"/>
          <w:sz w:val="28"/>
          <w:szCs w:val="28"/>
        </w:rPr>
        <w:t> </w:t>
      </w:r>
    </w:p>
    <w:p w14:paraId="78CFBD0A" w14:textId="77777777" w:rsidR="009522C8" w:rsidRPr="009522C8" w:rsidRDefault="009522C8" w:rsidP="009522C8">
      <w:pPr>
        <w:pStyle w:val="p2"/>
        <w:spacing w:line="480" w:lineRule="auto"/>
        <w:divId w:val="1133671474"/>
        <w:rPr>
          <w:rFonts w:ascii="Times New Roman" w:hAnsi="Times New Roman"/>
          <w:sz w:val="24"/>
          <w:szCs w:val="24"/>
        </w:rPr>
      </w:pPr>
      <w:r w:rsidRPr="009522C8">
        <w:rPr>
          <w:rStyle w:val="s2"/>
          <w:rFonts w:ascii="Times New Roman" w:hAnsi="Times New Roman"/>
          <w:sz w:val="24"/>
          <w:szCs w:val="24"/>
        </w:rPr>
        <w:t xml:space="preserve">La interculturalidad se presenta como un marco conceptual clave, ya que reconoce y valora la diversidad cultural presente en el contexto educativo. Esta perspectiva propicia el diálogo intercultural, el respeto mutuo y la construcción de una convivencia armoniosa entre personas de distintos orígenes étnicos, culturales y lingüísticos. Asimismo, la </w:t>
      </w:r>
      <w:proofErr w:type="spellStart"/>
      <w:r w:rsidRPr="009522C8">
        <w:rPr>
          <w:rStyle w:val="s2"/>
          <w:rFonts w:ascii="Times New Roman" w:hAnsi="Times New Roman"/>
          <w:sz w:val="24"/>
          <w:szCs w:val="24"/>
        </w:rPr>
        <w:t>interseccionalidad</w:t>
      </w:r>
      <w:proofErr w:type="spellEnd"/>
      <w:r w:rsidRPr="009522C8">
        <w:rPr>
          <w:rStyle w:val="s2"/>
          <w:rFonts w:ascii="Times New Roman" w:hAnsi="Times New Roman"/>
          <w:sz w:val="24"/>
          <w:szCs w:val="24"/>
        </w:rPr>
        <w:t xml:space="preserve"> emerge como un enfoque crítico que reconoce las múltiples dimensiones de la diversidad y las interacciones complejas entre diversos ejes de identidad, como el género, la etnia, la clase social, la sexualidad y la discapacidad. Este enfoque permite comprender las experiencias y desafíos específicos que enfrentan las personas que se sitúan </w:t>
      </w:r>
      <w:r w:rsidRPr="009522C8">
        <w:rPr>
          <w:rStyle w:val="s2"/>
          <w:rFonts w:ascii="Times New Roman" w:hAnsi="Times New Roman"/>
          <w:sz w:val="24"/>
          <w:szCs w:val="24"/>
        </w:rPr>
        <w:lastRenderedPageBreak/>
        <w:t>en las intersecciones de múltiples formas de opresión y discriminación, y orienta hacia prácticas educativas más inclusivas y equitativas.</w:t>
      </w:r>
    </w:p>
    <w:p w14:paraId="54941235" w14:textId="77777777" w:rsidR="009522C8" w:rsidRPr="009522C8" w:rsidRDefault="009522C8" w:rsidP="009522C8">
      <w:pPr>
        <w:pStyle w:val="p3"/>
        <w:spacing w:line="480" w:lineRule="auto"/>
        <w:divId w:val="1133671474"/>
        <w:rPr>
          <w:rFonts w:ascii="Times New Roman" w:hAnsi="Times New Roman"/>
          <w:sz w:val="24"/>
          <w:szCs w:val="24"/>
        </w:rPr>
      </w:pPr>
    </w:p>
    <w:p w14:paraId="4F8B528B" w14:textId="55FBAC4F" w:rsidR="009522C8" w:rsidRPr="009522C8" w:rsidRDefault="009522C8" w:rsidP="009522C8">
      <w:pPr>
        <w:pStyle w:val="p2"/>
        <w:spacing w:line="480" w:lineRule="auto"/>
        <w:divId w:val="1133671474"/>
        <w:rPr>
          <w:rFonts w:ascii="Times New Roman" w:hAnsi="Times New Roman"/>
          <w:sz w:val="24"/>
          <w:szCs w:val="24"/>
        </w:rPr>
      </w:pPr>
      <w:r w:rsidRPr="009522C8">
        <w:rPr>
          <w:rStyle w:val="s2"/>
          <w:rFonts w:ascii="Times New Roman" w:hAnsi="Times New Roman"/>
          <w:sz w:val="24"/>
          <w:szCs w:val="24"/>
        </w:rPr>
        <w:t xml:space="preserve">En conclusión, la propuesta de intervención en atención a la diversidad se sustenta en un enfoque integral que integra los principios de interculturalidad, inclusión </w:t>
      </w:r>
      <w:r w:rsidR="00800704" w:rsidRPr="009522C8">
        <w:rPr>
          <w:rStyle w:val="s2"/>
          <w:rFonts w:ascii="Times New Roman" w:hAnsi="Times New Roman"/>
          <w:sz w:val="24"/>
          <w:szCs w:val="24"/>
        </w:rPr>
        <w:t>e</w:t>
      </w:r>
      <w:r w:rsidRPr="009522C8">
        <w:rPr>
          <w:rStyle w:val="s2"/>
          <w:rFonts w:ascii="Times New Roman" w:hAnsi="Times New Roman"/>
          <w:sz w:val="24"/>
          <w:szCs w:val="24"/>
        </w:rPr>
        <w:t xml:space="preserve"> </w:t>
      </w:r>
      <w:proofErr w:type="spellStart"/>
      <w:r w:rsidRPr="009522C8">
        <w:rPr>
          <w:rStyle w:val="s2"/>
          <w:rFonts w:ascii="Times New Roman" w:hAnsi="Times New Roman"/>
          <w:sz w:val="24"/>
          <w:szCs w:val="24"/>
        </w:rPr>
        <w:t>interseccionalidad</w:t>
      </w:r>
      <w:proofErr w:type="spellEnd"/>
      <w:r w:rsidRPr="009522C8">
        <w:rPr>
          <w:rStyle w:val="s2"/>
          <w:rFonts w:ascii="Times New Roman" w:hAnsi="Times New Roman"/>
          <w:sz w:val="24"/>
          <w:szCs w:val="24"/>
        </w:rPr>
        <w:t>. Al basarse en el conocimiento del contexto y las necesidades particulares de los estudiantes, esta propuesta busca promover una educación inclusiva, equitativa y respetuosa de la diversidad, que favorezca el pleno desarrollo de cada individuo y contribuya a la construcción de una sociedad más justa y democrática.</w:t>
      </w:r>
      <w:r w:rsidRPr="009522C8">
        <w:rPr>
          <w:rStyle w:val="apple-converted-space"/>
          <w:rFonts w:ascii="Times New Roman" w:hAnsi="Times New Roman"/>
          <w:sz w:val="24"/>
          <w:szCs w:val="24"/>
        </w:rPr>
        <w:t> </w:t>
      </w:r>
    </w:p>
    <w:p w14:paraId="55484B5C" w14:textId="059B250B" w:rsidR="00007E14" w:rsidRPr="009522C8" w:rsidRDefault="00007E14" w:rsidP="009522C8">
      <w:pPr>
        <w:spacing w:line="480" w:lineRule="auto"/>
        <w:rPr>
          <w:rFonts w:ascii="Times New Roman" w:hAnsi="Times New Roman" w:cs="Times New Roman"/>
          <w:sz w:val="24"/>
          <w:szCs w:val="24"/>
          <w:lang w:val="es-ES"/>
        </w:rPr>
      </w:pPr>
    </w:p>
    <w:p w14:paraId="77C1EC92" w14:textId="0F6D1C27" w:rsidR="00687613" w:rsidRDefault="0013382F" w:rsidP="00D43587">
      <w:pPr>
        <w:pStyle w:val="p1"/>
        <w:spacing w:line="480" w:lineRule="auto"/>
        <w:outlineLvl w:val="0"/>
        <w:rPr>
          <w:rStyle w:val="s1"/>
          <w:rFonts w:ascii="Times New Roman" w:hAnsi="Times New Roman"/>
          <w:sz w:val="28"/>
          <w:szCs w:val="28"/>
        </w:rPr>
      </w:pPr>
      <w:bookmarkStart w:id="12" w:name="_Toc160974380"/>
      <w:r>
        <w:rPr>
          <w:rStyle w:val="s1"/>
          <w:rFonts w:ascii="Times New Roman" w:hAnsi="Times New Roman"/>
          <w:sz w:val="28"/>
          <w:szCs w:val="28"/>
        </w:rPr>
        <w:t>9.</w:t>
      </w:r>
      <w:r w:rsidR="0088728D">
        <w:rPr>
          <w:rStyle w:val="s1"/>
          <w:rFonts w:ascii="Times New Roman" w:hAnsi="Times New Roman"/>
          <w:sz w:val="28"/>
          <w:szCs w:val="28"/>
        </w:rPr>
        <w:t xml:space="preserve"> </w:t>
      </w:r>
      <w:r>
        <w:rPr>
          <w:rStyle w:val="s1"/>
          <w:rFonts w:ascii="Times New Roman" w:hAnsi="Times New Roman"/>
          <w:sz w:val="28"/>
          <w:szCs w:val="28"/>
        </w:rPr>
        <w:t>Bibliografías</w:t>
      </w:r>
      <w:bookmarkEnd w:id="12"/>
    </w:p>
    <w:p w14:paraId="759F9250" w14:textId="77777777" w:rsidR="00640477" w:rsidRPr="00640477" w:rsidRDefault="00D0004D">
      <w:pPr>
        <w:pStyle w:val="p1"/>
        <w:divId w:val="935673105"/>
        <w:rPr>
          <w:sz w:val="30"/>
          <w:szCs w:val="30"/>
        </w:rPr>
      </w:pPr>
      <w:r>
        <w:rPr>
          <w:rFonts w:ascii="Times New Roman" w:hAnsi="Times New Roman"/>
          <w:sz w:val="28"/>
          <w:szCs w:val="28"/>
        </w:rPr>
        <w:t xml:space="preserve"> </w:t>
      </w:r>
      <w:hyperlink r:id="rId12" w:history="1">
        <w:r w:rsidR="00640477" w:rsidRPr="00640477">
          <w:rPr>
            <w:rFonts w:ascii="UICTFontTextStyleBody" w:hAnsi="UICTFontTextStyleBody"/>
            <w:color w:val="0000FF"/>
            <w:sz w:val="30"/>
            <w:szCs w:val="30"/>
            <w:u w:val="single"/>
          </w:rPr>
          <w:t>https://www.unesco.org/es/right-education/need-know</w:t>
        </w:r>
      </w:hyperlink>
    </w:p>
    <w:p w14:paraId="05BD0EE9" w14:textId="77777777" w:rsidR="00640477" w:rsidRPr="00640477" w:rsidRDefault="00640477" w:rsidP="00640477">
      <w:pPr>
        <w:spacing w:after="0" w:line="240" w:lineRule="auto"/>
        <w:divId w:val="935673105"/>
        <w:rPr>
          <w:rFonts w:ascii=".AppleSystemUIFont" w:eastAsiaTheme="minorEastAsia" w:hAnsi=".AppleSystemUIFont" w:cs="Times New Roman"/>
          <w:sz w:val="30"/>
          <w:szCs w:val="30"/>
          <w:lang w:eastAsia="es-MX"/>
        </w:rPr>
      </w:pPr>
    </w:p>
    <w:p w14:paraId="40F1C042" w14:textId="77777777" w:rsidR="00640477" w:rsidRPr="00640477" w:rsidRDefault="00CF4099" w:rsidP="00640477">
      <w:pPr>
        <w:spacing w:after="0" w:line="240" w:lineRule="auto"/>
        <w:divId w:val="935673105"/>
        <w:rPr>
          <w:rFonts w:ascii=".AppleSystemUIFont" w:eastAsiaTheme="minorEastAsia" w:hAnsi=".AppleSystemUIFont" w:cs="Times New Roman"/>
          <w:sz w:val="30"/>
          <w:szCs w:val="30"/>
          <w:lang w:eastAsia="es-MX"/>
        </w:rPr>
      </w:pPr>
      <w:hyperlink r:id="rId13" w:history="1">
        <w:r w:rsidR="00640477" w:rsidRPr="00640477">
          <w:rPr>
            <w:rFonts w:ascii="UICTFontTextStyleBody" w:eastAsiaTheme="minorEastAsia" w:hAnsi="UICTFontTextStyleBody" w:cs="Times New Roman"/>
            <w:color w:val="0000FF"/>
            <w:sz w:val="30"/>
            <w:szCs w:val="30"/>
            <w:u w:val="single"/>
            <w:lang w:eastAsia="es-MX"/>
          </w:rPr>
          <w:t>http://www.ordenjuridico.gob.mx/Constitucion/articulos/3.pdf</w:t>
        </w:r>
      </w:hyperlink>
    </w:p>
    <w:p w14:paraId="156985FC" w14:textId="77777777" w:rsidR="00640477" w:rsidRPr="00640477" w:rsidRDefault="00640477" w:rsidP="00640477">
      <w:pPr>
        <w:spacing w:after="0" w:line="240" w:lineRule="auto"/>
        <w:divId w:val="935673105"/>
        <w:rPr>
          <w:rFonts w:ascii=".AppleSystemUIFont" w:eastAsiaTheme="minorEastAsia" w:hAnsi=".AppleSystemUIFont" w:cs="Times New Roman"/>
          <w:sz w:val="30"/>
          <w:szCs w:val="30"/>
          <w:lang w:eastAsia="es-MX"/>
        </w:rPr>
      </w:pPr>
    </w:p>
    <w:p w14:paraId="0C45DE81" w14:textId="77777777" w:rsidR="00640477" w:rsidRPr="00640477" w:rsidRDefault="00CF4099" w:rsidP="00640477">
      <w:pPr>
        <w:spacing w:after="0" w:line="240" w:lineRule="auto"/>
        <w:divId w:val="935673105"/>
        <w:rPr>
          <w:rFonts w:ascii=".AppleSystemUIFont" w:eastAsiaTheme="minorEastAsia" w:hAnsi=".AppleSystemUIFont" w:cs="Times New Roman"/>
          <w:sz w:val="30"/>
          <w:szCs w:val="30"/>
          <w:lang w:eastAsia="es-MX"/>
        </w:rPr>
      </w:pPr>
      <w:hyperlink r:id="rId14" w:history="1">
        <w:r w:rsidR="00640477" w:rsidRPr="00640477">
          <w:rPr>
            <w:rFonts w:ascii="UICTFontTextStyleBody" w:eastAsiaTheme="minorEastAsia" w:hAnsi="UICTFontTextStyleBody" w:cs="Times New Roman"/>
            <w:color w:val="0000FF"/>
            <w:sz w:val="30"/>
            <w:szCs w:val="30"/>
            <w:u w:val="single"/>
            <w:lang w:eastAsia="es-MX"/>
          </w:rPr>
          <w:t>https://centroderecursos.cultura.pe/sites/default/files/rb/pdf/La%20interculturalidad%20en%20la%20educacion_0.pdf</w:t>
        </w:r>
      </w:hyperlink>
    </w:p>
    <w:p w14:paraId="4389DC32" w14:textId="6F75B90D" w:rsidR="00A51519" w:rsidRPr="00A51519" w:rsidRDefault="00A51519" w:rsidP="00A51519">
      <w:pPr>
        <w:pStyle w:val="p1"/>
        <w:spacing w:line="480" w:lineRule="auto"/>
        <w:rPr>
          <w:rFonts w:ascii="Times New Roman" w:hAnsi="Times New Roman"/>
          <w:sz w:val="28"/>
          <w:szCs w:val="28"/>
        </w:rPr>
      </w:pPr>
    </w:p>
    <w:p w14:paraId="088B6EEE" w14:textId="682B50A3" w:rsidR="00687613" w:rsidRDefault="00687613" w:rsidP="00007E14">
      <w:pPr>
        <w:jc w:val="center"/>
        <w:rPr>
          <w:lang w:val="es-ES"/>
        </w:rPr>
      </w:pPr>
    </w:p>
    <w:p w14:paraId="60C1758C" w14:textId="78C7711E" w:rsidR="00687613" w:rsidRDefault="00687613" w:rsidP="00007E14">
      <w:pPr>
        <w:jc w:val="center"/>
        <w:rPr>
          <w:lang w:val="es-ES"/>
        </w:rPr>
      </w:pPr>
    </w:p>
    <w:p w14:paraId="164B965E" w14:textId="6CD46166" w:rsidR="00687613" w:rsidRDefault="00687613" w:rsidP="00007E14">
      <w:pPr>
        <w:jc w:val="center"/>
        <w:rPr>
          <w:lang w:val="es-ES"/>
        </w:rPr>
      </w:pPr>
    </w:p>
    <w:p w14:paraId="2AA96A4F" w14:textId="40603409" w:rsidR="00687613" w:rsidRDefault="00687613" w:rsidP="00007E14">
      <w:pPr>
        <w:jc w:val="center"/>
        <w:rPr>
          <w:lang w:val="es-ES"/>
        </w:rPr>
      </w:pPr>
    </w:p>
    <w:p w14:paraId="45B92738" w14:textId="6B226309" w:rsidR="00687613" w:rsidRDefault="00687613" w:rsidP="00007E14">
      <w:pPr>
        <w:jc w:val="center"/>
        <w:rPr>
          <w:lang w:val="es-ES"/>
        </w:rPr>
      </w:pPr>
    </w:p>
    <w:p w14:paraId="213E4C5A" w14:textId="6E03EABD" w:rsidR="00687613" w:rsidRDefault="00687613" w:rsidP="00007E14">
      <w:pPr>
        <w:jc w:val="center"/>
        <w:rPr>
          <w:lang w:val="es-ES"/>
        </w:rPr>
      </w:pPr>
    </w:p>
    <w:p w14:paraId="2C358038" w14:textId="4DB57E23" w:rsidR="00687613" w:rsidRPr="0065509E" w:rsidRDefault="00687613" w:rsidP="00007E14">
      <w:pPr>
        <w:jc w:val="center"/>
        <w:rPr>
          <w:lang w:val="es-ES"/>
        </w:rPr>
      </w:pPr>
    </w:p>
    <w:sectPr w:rsidR="00687613" w:rsidRPr="0065509E" w:rsidSect="00FF3661">
      <w:footerReference w:type="default" r:id="rId15"/>
      <w:pgSz w:w="12240" w:h="15840"/>
      <w:pgMar w:top="1417" w:right="1701" w:bottom="1417" w:left="1701" w:header="708" w:footer="708" w:gutter="0"/>
      <w:pgBorders w:offsetFrom="page">
        <w:top w:val="single" w:sz="18" w:space="24" w:color="E22400"/>
        <w:left w:val="single" w:sz="18" w:space="24" w:color="E22400"/>
        <w:bottom w:val="single" w:sz="18" w:space="24" w:color="E22400"/>
        <w:right w:val="single" w:sz="18" w:space="24" w:color="E22400"/>
      </w:pgBorders>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28027F" w14:textId="77777777" w:rsidR="00CF4099" w:rsidRDefault="00CF4099" w:rsidP="00007E14">
      <w:pPr>
        <w:spacing w:after="0" w:line="240" w:lineRule="auto"/>
      </w:pPr>
      <w:r>
        <w:separator/>
      </w:r>
    </w:p>
  </w:endnote>
  <w:endnote w:type="continuationSeparator" w:id="0">
    <w:p w14:paraId="02919AA8" w14:textId="77777777" w:rsidR="00CF4099" w:rsidRDefault="00CF4099" w:rsidP="00007E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pleSystemUIFont">
    <w:altName w:val="Cambria"/>
    <w:charset w:val="00"/>
    <w:family w:val="roman"/>
    <w:pitch w:val="default"/>
  </w:font>
  <w:font w:name="UICTFontTextStyleBody">
    <w:altName w:val="Cambria"/>
    <w:charset w:val="00"/>
    <w:family w:val="roman"/>
    <w:pitch w:val="default"/>
  </w:font>
  <w:font w:name="UICTFontTextStyleEmphasizedBody">
    <w:altName w:val="Cambria"/>
    <w:charset w:val="00"/>
    <w:family w:val="roman"/>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060678" w14:textId="5C07EEBD" w:rsidR="00007E14" w:rsidRDefault="00007E14">
    <w:pPr>
      <w:pStyle w:val="Piedepgina"/>
      <w:jc w:val="right"/>
    </w:pPr>
  </w:p>
  <w:p w14:paraId="4350BC79" w14:textId="77777777" w:rsidR="00007E14" w:rsidRDefault="00007E14">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9009544"/>
      <w:docPartObj>
        <w:docPartGallery w:val="Page Numbers (Bottom of Page)"/>
        <w:docPartUnique/>
      </w:docPartObj>
    </w:sdtPr>
    <w:sdtEndPr/>
    <w:sdtContent>
      <w:p w14:paraId="70E3DC86" w14:textId="7CEA9D0E" w:rsidR="00007E14" w:rsidRDefault="00007E14">
        <w:pPr>
          <w:pStyle w:val="Piedepgina"/>
          <w:jc w:val="right"/>
        </w:pPr>
        <w:r>
          <w:fldChar w:fldCharType="begin"/>
        </w:r>
        <w:r>
          <w:instrText>PAGE   \* MERGEFORMAT</w:instrText>
        </w:r>
        <w:r>
          <w:fldChar w:fldCharType="separate"/>
        </w:r>
        <w:r w:rsidR="00D43587" w:rsidRPr="00D43587">
          <w:rPr>
            <w:noProof/>
            <w:lang w:val="es-ES"/>
          </w:rPr>
          <w:t>2</w:t>
        </w:r>
        <w:r>
          <w:fldChar w:fldCharType="end"/>
        </w:r>
      </w:p>
    </w:sdtContent>
  </w:sdt>
  <w:p w14:paraId="7090042D" w14:textId="77777777" w:rsidR="00007E14" w:rsidRDefault="00007E14">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71A9CF" w14:textId="77777777" w:rsidR="00CF4099" w:rsidRDefault="00CF4099" w:rsidP="00007E14">
      <w:pPr>
        <w:spacing w:after="0" w:line="240" w:lineRule="auto"/>
      </w:pPr>
      <w:r>
        <w:separator/>
      </w:r>
    </w:p>
  </w:footnote>
  <w:footnote w:type="continuationSeparator" w:id="0">
    <w:p w14:paraId="28060CBD" w14:textId="77777777" w:rsidR="00CF4099" w:rsidRDefault="00CF4099" w:rsidP="00007E1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09E"/>
    <w:rsid w:val="00007E14"/>
    <w:rsid w:val="000A31F2"/>
    <w:rsid w:val="0013382F"/>
    <w:rsid w:val="001D2062"/>
    <w:rsid w:val="002451A8"/>
    <w:rsid w:val="00300E7A"/>
    <w:rsid w:val="005B6645"/>
    <w:rsid w:val="00640477"/>
    <w:rsid w:val="0065509E"/>
    <w:rsid w:val="00687613"/>
    <w:rsid w:val="00705A0C"/>
    <w:rsid w:val="007161A4"/>
    <w:rsid w:val="00800704"/>
    <w:rsid w:val="008605E4"/>
    <w:rsid w:val="0088728D"/>
    <w:rsid w:val="008D0C6E"/>
    <w:rsid w:val="008F6052"/>
    <w:rsid w:val="009522C8"/>
    <w:rsid w:val="009F45A8"/>
    <w:rsid w:val="00A51519"/>
    <w:rsid w:val="00AA321A"/>
    <w:rsid w:val="00AB7E01"/>
    <w:rsid w:val="00B247A9"/>
    <w:rsid w:val="00C177BF"/>
    <w:rsid w:val="00CF4099"/>
    <w:rsid w:val="00D0004D"/>
    <w:rsid w:val="00D43587"/>
    <w:rsid w:val="00E10E9A"/>
    <w:rsid w:val="00E4529A"/>
    <w:rsid w:val="00EA6DD6"/>
    <w:rsid w:val="00FF366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214CCE"/>
  <w15:chartTrackingRefBased/>
  <w15:docId w15:val="{BE3E22BE-8676-40E8-A469-61FC60322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D4358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07E1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07E14"/>
  </w:style>
  <w:style w:type="paragraph" w:styleId="Piedepgina">
    <w:name w:val="footer"/>
    <w:basedOn w:val="Normal"/>
    <w:link w:val="PiedepginaCar"/>
    <w:uiPriority w:val="99"/>
    <w:unhideWhenUsed/>
    <w:rsid w:val="00007E1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07E14"/>
  </w:style>
  <w:style w:type="paragraph" w:customStyle="1" w:styleId="p1">
    <w:name w:val="p1"/>
    <w:basedOn w:val="Normal"/>
    <w:rsid w:val="009522C8"/>
    <w:pPr>
      <w:spacing w:after="60" w:line="240" w:lineRule="auto"/>
    </w:pPr>
    <w:rPr>
      <w:rFonts w:ascii=".AppleSystemUIFont" w:eastAsiaTheme="minorEastAsia" w:hAnsi=".AppleSystemUIFont" w:cs="Times New Roman"/>
      <w:sz w:val="38"/>
      <w:szCs w:val="38"/>
      <w:lang w:eastAsia="es-MX"/>
    </w:rPr>
  </w:style>
  <w:style w:type="paragraph" w:customStyle="1" w:styleId="p2">
    <w:name w:val="p2"/>
    <w:basedOn w:val="Normal"/>
    <w:rsid w:val="009522C8"/>
    <w:pPr>
      <w:spacing w:after="0" w:line="240" w:lineRule="auto"/>
    </w:pPr>
    <w:rPr>
      <w:rFonts w:ascii=".AppleSystemUIFont" w:eastAsiaTheme="minorEastAsia" w:hAnsi=".AppleSystemUIFont" w:cs="Times New Roman"/>
      <w:sz w:val="30"/>
      <w:szCs w:val="30"/>
      <w:lang w:eastAsia="es-MX"/>
    </w:rPr>
  </w:style>
  <w:style w:type="paragraph" w:customStyle="1" w:styleId="p3">
    <w:name w:val="p3"/>
    <w:basedOn w:val="Normal"/>
    <w:rsid w:val="009522C8"/>
    <w:pPr>
      <w:spacing w:after="0" w:line="240" w:lineRule="auto"/>
    </w:pPr>
    <w:rPr>
      <w:rFonts w:ascii=".AppleSystemUIFont" w:eastAsiaTheme="minorEastAsia" w:hAnsi=".AppleSystemUIFont" w:cs="Times New Roman"/>
      <w:sz w:val="30"/>
      <w:szCs w:val="30"/>
      <w:lang w:eastAsia="es-MX"/>
    </w:rPr>
  </w:style>
  <w:style w:type="character" w:customStyle="1" w:styleId="s1">
    <w:name w:val="s1"/>
    <w:basedOn w:val="Fuentedeprrafopredeter"/>
    <w:rsid w:val="009522C8"/>
    <w:rPr>
      <w:rFonts w:ascii="UICTFontTextStyleBody" w:hAnsi="UICTFontTextStyleBody" w:hint="default"/>
      <w:b/>
      <w:bCs/>
      <w:i w:val="0"/>
      <w:iCs w:val="0"/>
      <w:sz w:val="38"/>
      <w:szCs w:val="38"/>
    </w:rPr>
  </w:style>
  <w:style w:type="character" w:customStyle="1" w:styleId="s2">
    <w:name w:val="s2"/>
    <w:basedOn w:val="Fuentedeprrafopredeter"/>
    <w:rsid w:val="009522C8"/>
    <w:rPr>
      <w:rFonts w:ascii="UICTFontTextStyleBody" w:hAnsi="UICTFontTextStyleBody" w:hint="default"/>
      <w:b w:val="0"/>
      <w:bCs w:val="0"/>
      <w:i w:val="0"/>
      <w:iCs w:val="0"/>
      <w:sz w:val="30"/>
      <w:szCs w:val="30"/>
    </w:rPr>
  </w:style>
  <w:style w:type="character" w:customStyle="1" w:styleId="s3">
    <w:name w:val="s3"/>
    <w:basedOn w:val="Fuentedeprrafopredeter"/>
    <w:rsid w:val="009522C8"/>
    <w:rPr>
      <w:rFonts w:ascii="UICTFontTextStyleEmphasizedBody" w:hAnsi="UICTFontTextStyleEmphasizedBody" w:hint="default"/>
      <w:b/>
      <w:bCs/>
      <w:i w:val="0"/>
      <w:iCs w:val="0"/>
      <w:sz w:val="30"/>
      <w:szCs w:val="30"/>
    </w:rPr>
  </w:style>
  <w:style w:type="character" w:customStyle="1" w:styleId="apple-tab-span">
    <w:name w:val="apple-tab-span"/>
    <w:basedOn w:val="Fuentedeprrafopredeter"/>
    <w:rsid w:val="009522C8"/>
  </w:style>
  <w:style w:type="character" w:customStyle="1" w:styleId="apple-converted-space">
    <w:name w:val="apple-converted-space"/>
    <w:basedOn w:val="Fuentedeprrafopredeter"/>
    <w:rsid w:val="009522C8"/>
  </w:style>
  <w:style w:type="character" w:styleId="Hipervnculo">
    <w:name w:val="Hyperlink"/>
    <w:basedOn w:val="Fuentedeprrafopredeter"/>
    <w:uiPriority w:val="99"/>
    <w:unhideWhenUsed/>
    <w:rsid w:val="00640477"/>
    <w:rPr>
      <w:color w:val="0000FF"/>
      <w:u w:val="single"/>
    </w:rPr>
  </w:style>
  <w:style w:type="character" w:customStyle="1" w:styleId="Ttulo1Car">
    <w:name w:val="Título 1 Car"/>
    <w:basedOn w:val="Fuentedeprrafopredeter"/>
    <w:link w:val="Ttulo1"/>
    <w:uiPriority w:val="9"/>
    <w:rsid w:val="00D43587"/>
    <w:rPr>
      <w:rFonts w:asciiTheme="majorHAnsi" w:eastAsiaTheme="majorEastAsia" w:hAnsiTheme="majorHAnsi" w:cstheme="majorBidi"/>
      <w:color w:val="2F5496" w:themeColor="accent1" w:themeShade="BF"/>
      <w:sz w:val="32"/>
      <w:szCs w:val="32"/>
    </w:rPr>
  </w:style>
  <w:style w:type="paragraph" w:styleId="TtuloTDC">
    <w:name w:val="TOC Heading"/>
    <w:basedOn w:val="Ttulo1"/>
    <w:next w:val="Normal"/>
    <w:uiPriority w:val="39"/>
    <w:unhideWhenUsed/>
    <w:qFormat/>
    <w:rsid w:val="00D43587"/>
    <w:pPr>
      <w:outlineLvl w:val="9"/>
    </w:pPr>
    <w:rPr>
      <w:lang w:eastAsia="es-MX"/>
    </w:rPr>
  </w:style>
  <w:style w:type="paragraph" w:styleId="TDC1">
    <w:name w:val="toc 1"/>
    <w:basedOn w:val="Normal"/>
    <w:next w:val="Normal"/>
    <w:autoRedefine/>
    <w:uiPriority w:val="39"/>
    <w:unhideWhenUsed/>
    <w:rsid w:val="00D43587"/>
    <w:pPr>
      <w:spacing w:after="100"/>
    </w:pPr>
  </w:style>
  <w:style w:type="paragraph" w:styleId="TDC2">
    <w:name w:val="toc 2"/>
    <w:basedOn w:val="Normal"/>
    <w:next w:val="Normal"/>
    <w:autoRedefine/>
    <w:uiPriority w:val="39"/>
    <w:unhideWhenUsed/>
    <w:rsid w:val="00D43587"/>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117979">
      <w:bodyDiv w:val="1"/>
      <w:marLeft w:val="0"/>
      <w:marRight w:val="0"/>
      <w:marTop w:val="0"/>
      <w:marBottom w:val="0"/>
      <w:divBdr>
        <w:top w:val="none" w:sz="0" w:space="0" w:color="auto"/>
        <w:left w:val="none" w:sz="0" w:space="0" w:color="auto"/>
        <w:bottom w:val="none" w:sz="0" w:space="0" w:color="auto"/>
        <w:right w:val="none" w:sz="0" w:space="0" w:color="auto"/>
      </w:divBdr>
    </w:div>
    <w:div w:id="935673105">
      <w:bodyDiv w:val="1"/>
      <w:marLeft w:val="0"/>
      <w:marRight w:val="0"/>
      <w:marTop w:val="0"/>
      <w:marBottom w:val="0"/>
      <w:divBdr>
        <w:top w:val="none" w:sz="0" w:space="0" w:color="auto"/>
        <w:left w:val="none" w:sz="0" w:space="0" w:color="auto"/>
        <w:bottom w:val="none" w:sz="0" w:space="0" w:color="auto"/>
        <w:right w:val="none" w:sz="0" w:space="0" w:color="auto"/>
      </w:divBdr>
    </w:div>
    <w:div w:id="1133671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ordenjuridico.gob.mx/Constitucion/articulos/3.pd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unesco.org/es/right-education/need-know"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s://centroderecursos.cultura.pe/sites/default/files/rb/pdf/La%20interculturalidad%20en%20la%20educacion_0.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190a0e5a-f5ad-471e-a5fd-c064fd9a5d8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983A6A2C9B44541A1E7DBA85828869F" ma:contentTypeVersion="11" ma:contentTypeDescription="Create a new document." ma:contentTypeScope="" ma:versionID="77bd749619720fd956a94802ab7e5dd3">
  <xsd:schema xmlns:xsd="http://www.w3.org/2001/XMLSchema" xmlns:xs="http://www.w3.org/2001/XMLSchema" xmlns:p="http://schemas.microsoft.com/office/2006/metadata/properties" xmlns:ns3="190a0e5a-f5ad-471e-a5fd-c064fd9a5d88" xmlns:ns4="25ecb8fc-1a69-4f03-beee-8c86d28c9e2b" targetNamespace="http://schemas.microsoft.com/office/2006/metadata/properties" ma:root="true" ma:fieldsID="07665e9b64116ffc83152acdf813d909" ns3:_="" ns4:_="">
    <xsd:import namespace="190a0e5a-f5ad-471e-a5fd-c064fd9a5d88"/>
    <xsd:import namespace="25ecb8fc-1a69-4f03-beee-8c86d28c9e2b"/>
    <xsd:element name="properties">
      <xsd:complexType>
        <xsd:sequence>
          <xsd:element name="documentManagement">
            <xsd:complexType>
              <xsd:all>
                <xsd:element ref="ns3:MediaServiceMetadata" minOccurs="0"/>
                <xsd:element ref="ns3:MediaServiceFastMetadata" minOccurs="0"/>
                <xsd:element ref="ns3:_activity" minOccurs="0"/>
                <xsd:element ref="ns3:MediaServiceDateTaken" minOccurs="0"/>
                <xsd:element ref="ns3:MediaLengthInSeconds" minOccurs="0"/>
                <xsd:element ref="ns3:MediaServiceSearchProperties" minOccurs="0"/>
                <xsd:element ref="ns4:SharedWithUsers" minOccurs="0"/>
                <xsd:element ref="ns4:SharedWithDetails" minOccurs="0"/>
                <xsd:element ref="ns4:SharingHintHash" minOccurs="0"/>
                <xsd:element ref="ns3:MediaServiceAutoTag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0a0e5a-f5ad-471e-a5fd-c064fd9a5d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AutoTags" ma:index="17" nillable="true" ma:displayName="Tags" ma:internalName="MediaServiceAutoTags"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ecb8fc-1a69-4f03-beee-8c86d28c9e2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20B691-4ECC-4D22-B60C-8F939913BC84}">
  <ds:schemaRefs>
    <ds:schemaRef ds:uri="http://schemas.microsoft.com/office/2006/metadata/properties"/>
    <ds:schemaRef ds:uri="http://schemas.microsoft.com/office/infopath/2007/PartnerControls"/>
    <ds:schemaRef ds:uri="190a0e5a-f5ad-471e-a5fd-c064fd9a5d88"/>
  </ds:schemaRefs>
</ds:datastoreItem>
</file>

<file path=customXml/itemProps2.xml><?xml version="1.0" encoding="utf-8"?>
<ds:datastoreItem xmlns:ds="http://schemas.openxmlformats.org/officeDocument/2006/customXml" ds:itemID="{13B16507-D4C2-4CE9-BBDF-7438C61FCA17}">
  <ds:schemaRefs>
    <ds:schemaRef ds:uri="http://schemas.microsoft.com/sharepoint/v3/contenttype/forms"/>
  </ds:schemaRefs>
</ds:datastoreItem>
</file>

<file path=customXml/itemProps3.xml><?xml version="1.0" encoding="utf-8"?>
<ds:datastoreItem xmlns:ds="http://schemas.openxmlformats.org/officeDocument/2006/customXml" ds:itemID="{06BD1C88-7874-4C99-AA80-AD3A28F087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0a0e5a-f5ad-471e-a5fd-c064fd9a5d88"/>
    <ds:schemaRef ds:uri="25ecb8fc-1a69-4f03-beee-8c86d28c9e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4B8CEBF-9C8C-46A8-BB5B-7777C4DF15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2108</Words>
  <Characters>11600</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ALHELI AGUILAR PEREZ</dc:creator>
  <cp:keywords/>
  <dc:description/>
  <cp:lastModifiedBy>KAREN ALHELI AGUILAR PEREZ</cp:lastModifiedBy>
  <cp:revision>3</cp:revision>
  <dcterms:created xsi:type="dcterms:W3CDTF">2024-03-10T20:09:00Z</dcterms:created>
  <dcterms:modified xsi:type="dcterms:W3CDTF">2024-03-10T20:46:00Z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0x010100A983A6A2C9B44541A1E7DBA85828869F</vt:lpwstr>
  </property>
</Properties>
</file>